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36A8" w14:textId="6BB86AA3" w:rsidR="00DA25A3" w:rsidRPr="00A225FE" w:rsidRDefault="00A225FE" w:rsidP="00C571DE">
      <w:pPr>
        <w:keepNext/>
        <w:spacing w:line="360" w:lineRule="auto"/>
        <w:ind w:left="720" w:hanging="720"/>
        <w:rPr>
          <w:rFonts w:ascii="Arial" w:hAnsi="Arial" w:cs="Arial"/>
          <w:b/>
          <w:color w:val="1F497D"/>
          <w:sz w:val="36"/>
          <w:szCs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2336" behindDoc="0" locked="0" layoutInCell="1" allowOverlap="1" wp14:anchorId="51B867C3" wp14:editId="66ABE68C">
                <wp:simplePos x="0" y="0"/>
                <wp:positionH relativeFrom="column">
                  <wp:posOffset>1849120</wp:posOffset>
                </wp:positionH>
                <wp:positionV relativeFrom="page">
                  <wp:posOffset>470535</wp:posOffset>
                </wp:positionV>
                <wp:extent cx="4147820" cy="1114425"/>
                <wp:effectExtent l="0" t="0" r="508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7820" cy="1114425"/>
                        </a:xfrm>
                        <a:prstGeom prst="rect">
                          <a:avLst/>
                        </a:prstGeom>
                        <a:noFill/>
                        <a:ln>
                          <a:noFill/>
                        </a:ln>
                        <a:effectLst/>
                      </wps:spPr>
                      <wps:txbx>
                        <w:txbxContent>
                          <w:p w14:paraId="3E2F53F7" w14:textId="77777777" w:rsidR="008F223B" w:rsidRDefault="008F223B" w:rsidP="00DA25A3">
                            <w:pPr>
                              <w:rPr>
                                <w:rFonts w:ascii="Arial" w:hAnsi="Arial" w:cs="Arial"/>
                                <w:b/>
                                <w:bCs/>
                                <w:color w:val="40A8D6"/>
                                <w:spacing w:val="-5"/>
                                <w:sz w:val="42"/>
                                <w:szCs w:val="42"/>
                                <w:lang w:val="en-IE"/>
                              </w:rPr>
                            </w:pPr>
                          </w:p>
                          <w:p w14:paraId="38B4EF4A" w14:textId="77777777" w:rsidR="008F223B" w:rsidRPr="001F249C" w:rsidRDefault="008F223B" w:rsidP="00DA25A3">
                            <w:pPr>
                              <w:rPr>
                                <w:rFonts w:ascii="Arial" w:hAnsi="Arial" w:cs="Arial"/>
                                <w:b/>
                                <w:bCs/>
                                <w:color w:val="40A8D6"/>
                                <w:spacing w:val="-5"/>
                                <w:sz w:val="42"/>
                                <w:szCs w:val="42"/>
                                <w:lang w:val="en-IE"/>
                              </w:rPr>
                            </w:pPr>
                            <w:r w:rsidRPr="001F249C">
                              <w:rPr>
                                <w:rFonts w:ascii="Arial" w:hAnsi="Arial" w:cs="Arial"/>
                                <w:b/>
                                <w:bCs/>
                                <w:color w:val="40A8D6"/>
                                <w:spacing w:val="-5"/>
                                <w:sz w:val="42"/>
                                <w:szCs w:val="42"/>
                                <w:lang w:val="en-IE"/>
                              </w:rPr>
                              <w:t>Development Plan</w:t>
                            </w:r>
                          </w:p>
                          <w:p w14:paraId="104CCB71" w14:textId="77777777" w:rsidR="008F223B" w:rsidRPr="001F249C" w:rsidRDefault="008F223B" w:rsidP="00DA25A3">
                            <w:pPr>
                              <w:rPr>
                                <w:rFonts w:ascii="Arial" w:hAnsi="Arial" w:cs="Arial"/>
                                <w:b/>
                                <w:bCs/>
                                <w:color w:val="00438B"/>
                                <w:spacing w:val="-5"/>
                                <w:sz w:val="32"/>
                                <w:szCs w:val="32"/>
                                <w:lang w:val="en-IE"/>
                              </w:rPr>
                            </w:pPr>
                            <w:r>
                              <w:rPr>
                                <w:rFonts w:ascii="Arial" w:hAnsi="Arial" w:cs="Arial"/>
                                <w:b/>
                                <w:bCs/>
                                <w:color w:val="00438B"/>
                                <w:spacing w:val="-5"/>
                                <w:sz w:val="32"/>
                                <w:szCs w:val="32"/>
                                <w:lang w:val="en-IE"/>
                              </w:rPr>
                              <w:t xml:space="preserve">Position Paper </w:t>
                            </w:r>
                            <w:r w:rsidRPr="00DA25A3">
                              <w:rPr>
                                <w:rFonts w:ascii="Arial" w:hAnsi="Arial" w:cs="Arial"/>
                                <w:b/>
                                <w:bCs/>
                                <w:color w:val="00438B"/>
                                <w:spacing w:val="-5"/>
                                <w:sz w:val="32"/>
                                <w:szCs w:val="32"/>
                                <w:lang w:val="en-IE"/>
                              </w:rPr>
                              <w:t>3: Employment and Economic Development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867C3" id="_x0000_t202" coordsize="21600,21600" o:spt="202" path="m,l,21600r21600,l21600,xe">
                <v:stroke joinstyle="miter"/>
                <v:path gradientshapeok="t" o:connecttype="rect"/>
              </v:shapetype>
              <v:shape id="Text Box 19" o:spid="_x0000_s1026" type="#_x0000_t202" style="position:absolute;left:0;text-align:left;margin-left:145.6pt;margin-top:37.05pt;width:326.6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" filled="f" stroked="f">
                <v:path arrowok="t"/>
                <v:textbox inset="0,0,0,0">
                  <w:txbxContent>
                    <w:p w14:paraId="3E2F53F7" w14:textId="77777777" w:rsidR="008F223B" w:rsidRDefault="008F223B" w:rsidP="00DA25A3">
                      <w:pPr>
                        <w:rPr>
                          <w:rFonts w:ascii="Arial" w:hAnsi="Arial" w:cs="Arial"/>
                          <w:b/>
                          <w:bCs/>
                          <w:color w:val="40A8D6"/>
                          <w:spacing w:val="-5"/>
                          <w:sz w:val="42"/>
                          <w:szCs w:val="42"/>
                          <w:lang w:val="en-IE"/>
                        </w:rPr>
                      </w:pPr>
                    </w:p>
                    <w:p w14:paraId="38B4EF4A" w14:textId="77777777" w:rsidR="008F223B" w:rsidRPr="001F249C" w:rsidRDefault="008F223B" w:rsidP="00DA25A3">
                      <w:pPr>
                        <w:rPr>
                          <w:rFonts w:ascii="Arial" w:hAnsi="Arial" w:cs="Arial"/>
                          <w:b/>
                          <w:bCs/>
                          <w:color w:val="40A8D6"/>
                          <w:spacing w:val="-5"/>
                          <w:sz w:val="42"/>
                          <w:szCs w:val="42"/>
                          <w:lang w:val="en-IE"/>
                        </w:rPr>
                      </w:pPr>
                      <w:r w:rsidRPr="001F249C">
                        <w:rPr>
                          <w:rFonts w:ascii="Arial" w:hAnsi="Arial" w:cs="Arial"/>
                          <w:b/>
                          <w:bCs/>
                          <w:color w:val="40A8D6"/>
                          <w:spacing w:val="-5"/>
                          <w:sz w:val="42"/>
                          <w:szCs w:val="42"/>
                          <w:lang w:val="en-IE"/>
                        </w:rPr>
                        <w:t>Development Plan</w:t>
                      </w:r>
                    </w:p>
                    <w:p w14:paraId="104CCB71" w14:textId="77777777" w:rsidR="008F223B" w:rsidRPr="001F249C" w:rsidRDefault="008F223B" w:rsidP="00DA25A3">
                      <w:pPr>
                        <w:rPr>
                          <w:rFonts w:ascii="Arial" w:hAnsi="Arial" w:cs="Arial"/>
                          <w:b/>
                          <w:bCs/>
                          <w:color w:val="00438B"/>
                          <w:spacing w:val="-5"/>
                          <w:sz w:val="32"/>
                          <w:szCs w:val="32"/>
                          <w:lang w:val="en-IE"/>
                        </w:rPr>
                      </w:pPr>
                      <w:r>
                        <w:rPr>
                          <w:rFonts w:ascii="Arial" w:hAnsi="Arial" w:cs="Arial"/>
                          <w:b/>
                          <w:bCs/>
                          <w:color w:val="00438B"/>
                          <w:spacing w:val="-5"/>
                          <w:sz w:val="32"/>
                          <w:szCs w:val="32"/>
                          <w:lang w:val="en-IE"/>
                        </w:rPr>
                        <w:t xml:space="preserve">Position Paper </w:t>
                      </w:r>
                      <w:r w:rsidRPr="00DA25A3">
                        <w:rPr>
                          <w:rFonts w:ascii="Arial" w:hAnsi="Arial" w:cs="Arial"/>
                          <w:b/>
                          <w:bCs/>
                          <w:color w:val="00438B"/>
                          <w:spacing w:val="-5"/>
                          <w:sz w:val="32"/>
                          <w:szCs w:val="32"/>
                          <w:lang w:val="en-IE"/>
                        </w:rPr>
                        <w:t>3: Employment and Economic Development</w:t>
                      </w:r>
                    </w:p>
                  </w:txbxContent>
                </v:textbox>
                <w10:wrap anchory="page"/>
              </v:shape>
            </w:pict>
          </mc:Fallback>
        </mc:AlternateContent>
      </w:r>
      <w:r>
        <w:rPr>
          <w:noProof/>
        </w:rPr>
        <w:drawing>
          <wp:anchor distT="0" distB="0" distL="114300" distR="114300" simplePos="0" relativeHeight="251660288" behindDoc="1" locked="0" layoutInCell="1" allowOverlap="1" wp14:anchorId="2A71950F" wp14:editId="072B4252">
            <wp:simplePos x="0" y="0"/>
            <wp:positionH relativeFrom="page">
              <wp:posOffset>0</wp:posOffset>
            </wp:positionH>
            <wp:positionV relativeFrom="page">
              <wp:posOffset>0</wp:posOffset>
            </wp:positionV>
            <wp:extent cx="7560945" cy="10686415"/>
            <wp:effectExtent l="0" t="0" r="1905" b="635"/>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945" cy="10686415"/>
                    </a:xfrm>
                    <a:prstGeom prst="rect">
                      <a:avLst/>
                    </a:prstGeom>
                    <a:noFill/>
                  </pic:spPr>
                </pic:pic>
              </a:graphicData>
            </a:graphic>
            <wp14:sizeRelH relativeFrom="margin">
              <wp14:pctWidth>0</wp14:pctWidth>
            </wp14:sizeRelH>
            <wp14:sizeRelV relativeFrom="margin">
              <wp14:pctHeight>0</wp14:pctHeight>
            </wp14:sizeRelV>
          </wp:anchor>
        </w:drawing>
      </w:r>
    </w:p>
    <w:p w14:paraId="06D88919" w14:textId="4BEC3A7F" w:rsidR="00C571DE" w:rsidRPr="00F65D01" w:rsidRDefault="00A225FE" w:rsidP="00C571DE">
      <w:pPr>
        <w:keepNext/>
        <w:spacing w:line="360" w:lineRule="auto"/>
        <w:rPr>
          <w:rFonts w:ascii="Arial" w:hAnsi="Arial" w:cs="Arial"/>
          <w:b/>
          <w:sz w:val="24"/>
          <w:szCs w:val="24"/>
        </w:rPr>
      </w:pPr>
      <w:r>
        <w:rPr>
          <w:noProof/>
        </w:rPr>
        <mc:AlternateContent>
          <mc:Choice Requires="wps">
            <w:drawing>
              <wp:anchor distT="0" distB="0" distL="114300" distR="114300" simplePos="0" relativeHeight="251664384" behindDoc="0" locked="0" layoutInCell="1" allowOverlap="1" wp14:anchorId="6270332B" wp14:editId="7C3A0A34">
                <wp:simplePos x="0" y="0"/>
                <wp:positionH relativeFrom="column">
                  <wp:posOffset>1849120</wp:posOffset>
                </wp:positionH>
                <wp:positionV relativeFrom="page">
                  <wp:posOffset>1664335</wp:posOffset>
                </wp:positionV>
                <wp:extent cx="4150995" cy="401955"/>
                <wp:effectExtent l="0" t="0" r="1905" b="171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0995" cy="401955"/>
                        </a:xfrm>
                        <a:prstGeom prst="rect">
                          <a:avLst/>
                        </a:prstGeom>
                        <a:noFill/>
                        <a:ln>
                          <a:noFill/>
                        </a:ln>
                        <a:effectLst/>
                      </wps:spPr>
                      <wps:txbx>
                        <w:txbxContent>
                          <w:p w14:paraId="50F568DE" w14:textId="09957EEA" w:rsidR="008F223B" w:rsidRPr="001F249C" w:rsidRDefault="008F223B" w:rsidP="00DA25A3">
                            <w:pPr>
                              <w:rPr>
                                <w:rFonts w:ascii="Arial" w:hAnsi="Arial" w:cs="Arial"/>
                                <w:b/>
                                <w:bCs/>
                                <w:color w:val="00438B"/>
                                <w:spacing w:val="-5"/>
                                <w:sz w:val="28"/>
                                <w:szCs w:val="28"/>
                                <w:lang w:val="en-IE"/>
                              </w:rPr>
                            </w:pPr>
                            <w:r>
                              <w:rPr>
                                <w:rFonts w:ascii="Arial" w:hAnsi="Arial" w:cs="Arial"/>
                                <w:b/>
                                <w:bCs/>
                                <w:color w:val="00438B"/>
                                <w:spacing w:val="-5"/>
                                <w:sz w:val="28"/>
                                <w:szCs w:val="28"/>
                                <w:lang w:val="en-IE"/>
                              </w:rPr>
                              <w:t>November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332B" id="Text Box 3" o:spid="_x0000_s1027" type="#_x0000_t202" style="position:absolute;margin-left:145.6pt;margin-top:131.05pt;width:326.8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" filled="f" stroked="f">
                <v:path arrowok="t"/>
                <v:textbox inset="0,0,0,0">
                  <w:txbxContent>
                    <w:p w14:paraId="50F568DE" w14:textId="09957EEA" w:rsidR="008F223B" w:rsidRPr="001F249C" w:rsidRDefault="008F223B" w:rsidP="00DA25A3">
                      <w:pPr>
                        <w:rPr>
                          <w:rFonts w:ascii="Arial" w:hAnsi="Arial" w:cs="Arial"/>
                          <w:b/>
                          <w:bCs/>
                          <w:color w:val="00438B"/>
                          <w:spacing w:val="-5"/>
                          <w:sz w:val="28"/>
                          <w:szCs w:val="28"/>
                          <w:lang w:val="en-IE"/>
                        </w:rPr>
                      </w:pPr>
                      <w:r>
                        <w:rPr>
                          <w:rFonts w:ascii="Arial" w:hAnsi="Arial" w:cs="Arial"/>
                          <w:b/>
                          <w:bCs/>
                          <w:color w:val="00438B"/>
                          <w:spacing w:val="-5"/>
                          <w:sz w:val="28"/>
                          <w:szCs w:val="28"/>
                          <w:lang w:val="en-IE"/>
                        </w:rPr>
                        <w:t>November 2019</w:t>
                      </w:r>
                    </w:p>
                  </w:txbxContent>
                </v:textbox>
                <w10:wrap anchory="page"/>
              </v:shape>
            </w:pict>
          </mc:Fallback>
        </mc:AlternateContent>
      </w:r>
      <w:r w:rsidR="00DA25A3" w:rsidRPr="00A225FE">
        <w:rPr>
          <w:rFonts w:ascii="Arial" w:hAnsi="Arial" w:cs="Arial"/>
          <w:b/>
          <w:color w:val="1F497D"/>
          <w:sz w:val="36"/>
          <w:szCs w:val="28"/>
          <w14:shadow w14:blurRad="50800" w14:dist="38100" w14:dir="2700000" w14:sx="100000" w14:sy="100000" w14:kx="0" w14:ky="0" w14:algn="tl">
            <w14:srgbClr w14:val="000000">
              <w14:alpha w14:val="60000"/>
            </w14:srgbClr>
          </w14:shadow>
        </w:rPr>
        <w:br w:type="page"/>
      </w:r>
      <w:r w:rsidR="009D09B2" w:rsidRPr="00DA25A3">
        <w:rPr>
          <w:rFonts w:ascii="Arial" w:hAnsi="Arial" w:cs="Arial"/>
          <w:b/>
          <w:sz w:val="28"/>
          <w:szCs w:val="28"/>
        </w:rPr>
        <w:lastRenderedPageBreak/>
        <w:t>Contents</w:t>
      </w:r>
      <w:r w:rsidR="00B44F36">
        <w:rPr>
          <w:rFonts w:ascii="Arial" w:hAnsi="Arial" w:cs="Arial"/>
          <w:b/>
          <w:sz w:val="24"/>
          <w:szCs w:val="24"/>
        </w:rPr>
        <w:tab/>
      </w:r>
      <w:r w:rsidR="00B44F36">
        <w:rPr>
          <w:rFonts w:ascii="Arial" w:hAnsi="Arial" w:cs="Arial"/>
          <w:b/>
          <w:sz w:val="24"/>
          <w:szCs w:val="24"/>
        </w:rPr>
        <w:tab/>
      </w:r>
      <w:r w:rsidR="00B44F36">
        <w:rPr>
          <w:rFonts w:ascii="Arial" w:hAnsi="Arial" w:cs="Arial"/>
          <w:b/>
          <w:sz w:val="24"/>
          <w:szCs w:val="24"/>
        </w:rPr>
        <w:tab/>
      </w:r>
      <w:r w:rsidR="00B44F36">
        <w:rPr>
          <w:rFonts w:ascii="Arial" w:hAnsi="Arial" w:cs="Arial"/>
          <w:b/>
          <w:sz w:val="24"/>
          <w:szCs w:val="24"/>
        </w:rPr>
        <w:tab/>
      </w:r>
      <w:r w:rsidR="00B44F36">
        <w:rPr>
          <w:rFonts w:ascii="Arial" w:hAnsi="Arial" w:cs="Arial"/>
          <w:b/>
          <w:sz w:val="24"/>
          <w:szCs w:val="24"/>
        </w:rPr>
        <w:tab/>
      </w:r>
      <w:r w:rsidR="00B44F36">
        <w:rPr>
          <w:rFonts w:ascii="Arial" w:hAnsi="Arial" w:cs="Arial"/>
          <w:b/>
          <w:sz w:val="24"/>
          <w:szCs w:val="24"/>
        </w:rPr>
        <w:tab/>
      </w:r>
      <w:r w:rsidR="00C571DE">
        <w:rPr>
          <w:rFonts w:ascii="Arial" w:hAnsi="Arial" w:cs="Arial"/>
          <w:b/>
          <w:sz w:val="24"/>
          <w:szCs w:val="24"/>
        </w:rPr>
        <w:tab/>
      </w:r>
      <w:r w:rsidR="00C571DE">
        <w:rPr>
          <w:rFonts w:ascii="Arial" w:hAnsi="Arial" w:cs="Arial"/>
          <w:b/>
          <w:sz w:val="24"/>
          <w:szCs w:val="24"/>
        </w:rPr>
        <w:tab/>
      </w:r>
      <w:r w:rsidR="00C571DE">
        <w:rPr>
          <w:rFonts w:ascii="Arial" w:hAnsi="Arial" w:cs="Arial"/>
          <w:b/>
          <w:sz w:val="24"/>
          <w:szCs w:val="24"/>
        </w:rPr>
        <w:tab/>
      </w:r>
      <w:r w:rsidR="00C571DE" w:rsidRPr="00F65D01">
        <w:rPr>
          <w:rFonts w:ascii="Arial" w:hAnsi="Arial" w:cs="Arial"/>
          <w:b/>
          <w:sz w:val="24"/>
          <w:szCs w:val="24"/>
        </w:rPr>
        <w:t>Page</w:t>
      </w:r>
    </w:p>
    <w:p w14:paraId="4231955C" w14:textId="6732118F" w:rsidR="009D09B2" w:rsidRPr="00F65D01" w:rsidRDefault="00B44F36" w:rsidP="00C571DE">
      <w:pPr>
        <w:keepNext/>
        <w:spacing w:line="360" w:lineRule="auto"/>
        <w:ind w:left="720" w:hanging="72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033BCB75" w14:textId="77777777" w:rsidR="009D09B2" w:rsidRDefault="009D09B2" w:rsidP="00C571DE">
      <w:pPr>
        <w:spacing w:line="360" w:lineRule="auto"/>
        <w:ind w:left="720" w:hanging="720"/>
        <w:rPr>
          <w:rFonts w:ascii="Arial" w:hAnsi="Arial" w:cs="Arial"/>
          <w:sz w:val="24"/>
          <w:szCs w:val="24"/>
        </w:rPr>
      </w:pPr>
    </w:p>
    <w:p w14:paraId="27F90399" w14:textId="77777777" w:rsidR="00DA25A3" w:rsidRPr="00F65D01" w:rsidRDefault="00DA25A3" w:rsidP="00C571DE">
      <w:pPr>
        <w:spacing w:line="360" w:lineRule="auto"/>
        <w:ind w:left="720" w:hanging="720"/>
        <w:rPr>
          <w:rFonts w:ascii="Arial" w:hAnsi="Arial" w:cs="Arial"/>
          <w:sz w:val="24"/>
          <w:szCs w:val="24"/>
        </w:rPr>
      </w:pPr>
    </w:p>
    <w:p w14:paraId="170BD1FD" w14:textId="77777777" w:rsidR="009D09B2" w:rsidRPr="00F65D01" w:rsidRDefault="009D09B2" w:rsidP="00C571DE">
      <w:pPr>
        <w:spacing w:line="360" w:lineRule="auto"/>
        <w:ind w:left="720" w:hanging="720"/>
        <w:rPr>
          <w:rFonts w:ascii="Arial" w:hAnsi="Arial" w:cs="Arial"/>
          <w:sz w:val="24"/>
          <w:szCs w:val="24"/>
        </w:rPr>
      </w:pPr>
      <w:r w:rsidRPr="00F65D01">
        <w:rPr>
          <w:rFonts w:ascii="Arial" w:hAnsi="Arial" w:cs="Arial"/>
          <w:sz w:val="24"/>
          <w:szCs w:val="24"/>
        </w:rPr>
        <w:t>Executive Summary</w:t>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t xml:space="preserve"> 4</w:t>
      </w:r>
    </w:p>
    <w:p w14:paraId="3B839361" w14:textId="77777777" w:rsidR="009D09B2" w:rsidRPr="00F65D01" w:rsidRDefault="009D09B2" w:rsidP="00C571DE">
      <w:pPr>
        <w:spacing w:line="360" w:lineRule="auto"/>
        <w:ind w:left="720" w:hanging="720"/>
        <w:rPr>
          <w:rFonts w:ascii="Arial" w:hAnsi="Arial" w:cs="Arial"/>
          <w:sz w:val="24"/>
          <w:szCs w:val="24"/>
        </w:rPr>
      </w:pPr>
    </w:p>
    <w:p w14:paraId="41B9BA1E" w14:textId="783D75FC" w:rsidR="009D09B2" w:rsidRPr="00F65D01" w:rsidRDefault="009D09B2" w:rsidP="00C571DE">
      <w:pPr>
        <w:spacing w:line="360" w:lineRule="auto"/>
        <w:ind w:left="720" w:hanging="720"/>
        <w:rPr>
          <w:rFonts w:ascii="Arial" w:hAnsi="Arial" w:cs="Arial"/>
          <w:sz w:val="24"/>
          <w:szCs w:val="24"/>
        </w:rPr>
      </w:pPr>
      <w:r w:rsidRPr="00F65D01">
        <w:rPr>
          <w:rFonts w:ascii="Arial" w:hAnsi="Arial" w:cs="Arial"/>
          <w:sz w:val="24"/>
          <w:szCs w:val="24"/>
        </w:rPr>
        <w:t>1</w:t>
      </w:r>
      <w:r w:rsidR="003F31A5">
        <w:rPr>
          <w:rFonts w:ascii="Arial" w:hAnsi="Arial" w:cs="Arial"/>
          <w:sz w:val="24"/>
          <w:szCs w:val="24"/>
        </w:rPr>
        <w:t>.0</w:t>
      </w:r>
      <w:r w:rsidRPr="00F65D01">
        <w:rPr>
          <w:rFonts w:ascii="Arial" w:hAnsi="Arial" w:cs="Arial"/>
          <w:sz w:val="24"/>
          <w:szCs w:val="24"/>
        </w:rPr>
        <w:t xml:space="preserve"> </w:t>
      </w:r>
      <w:r w:rsidR="004961DF">
        <w:rPr>
          <w:rFonts w:ascii="Arial" w:hAnsi="Arial" w:cs="Arial"/>
          <w:sz w:val="24"/>
          <w:szCs w:val="24"/>
        </w:rPr>
        <w:t xml:space="preserve"> </w:t>
      </w:r>
      <w:r w:rsidR="00761583">
        <w:rPr>
          <w:rFonts w:ascii="Arial" w:hAnsi="Arial" w:cs="Arial"/>
          <w:sz w:val="24"/>
          <w:szCs w:val="24"/>
        </w:rPr>
        <w:tab/>
      </w:r>
      <w:r w:rsidRPr="00F65D01">
        <w:rPr>
          <w:rFonts w:ascii="Arial" w:hAnsi="Arial" w:cs="Arial"/>
          <w:sz w:val="24"/>
          <w:szCs w:val="24"/>
        </w:rPr>
        <w:t>Introduction</w:t>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t xml:space="preserve"> </w:t>
      </w:r>
      <w:r w:rsidR="00483293">
        <w:rPr>
          <w:rFonts w:ascii="Arial" w:hAnsi="Arial" w:cs="Arial"/>
          <w:sz w:val="24"/>
          <w:szCs w:val="24"/>
        </w:rPr>
        <w:tab/>
        <w:t xml:space="preserve"> </w:t>
      </w:r>
      <w:r w:rsidR="009D5B99">
        <w:rPr>
          <w:rFonts w:ascii="Arial" w:hAnsi="Arial" w:cs="Arial"/>
          <w:sz w:val="24"/>
          <w:szCs w:val="24"/>
        </w:rPr>
        <w:t>5</w:t>
      </w:r>
    </w:p>
    <w:p w14:paraId="0D25EE7D" w14:textId="77777777" w:rsidR="009D09B2" w:rsidRPr="00F65D01" w:rsidRDefault="009D09B2" w:rsidP="00C571DE">
      <w:pPr>
        <w:spacing w:line="360" w:lineRule="auto"/>
        <w:ind w:left="720" w:hanging="720"/>
        <w:rPr>
          <w:rFonts w:ascii="Arial" w:hAnsi="Arial" w:cs="Arial"/>
          <w:sz w:val="24"/>
          <w:szCs w:val="24"/>
        </w:rPr>
      </w:pPr>
    </w:p>
    <w:p w14:paraId="033ADFDF" w14:textId="77777777" w:rsidR="009D09B2" w:rsidRPr="00F65D01" w:rsidRDefault="009D09B2" w:rsidP="00C571DE">
      <w:pPr>
        <w:spacing w:line="360" w:lineRule="auto"/>
        <w:ind w:left="720" w:hanging="720"/>
        <w:rPr>
          <w:rFonts w:ascii="Arial" w:hAnsi="Arial" w:cs="Arial"/>
          <w:sz w:val="24"/>
          <w:szCs w:val="24"/>
        </w:rPr>
      </w:pPr>
      <w:r w:rsidRPr="00F65D01">
        <w:rPr>
          <w:rFonts w:ascii="Arial" w:hAnsi="Arial" w:cs="Arial"/>
          <w:sz w:val="24"/>
          <w:szCs w:val="24"/>
        </w:rPr>
        <w:t>2</w:t>
      </w:r>
      <w:r w:rsidR="003F31A5">
        <w:rPr>
          <w:rFonts w:ascii="Arial" w:hAnsi="Arial" w:cs="Arial"/>
          <w:sz w:val="24"/>
          <w:szCs w:val="24"/>
        </w:rPr>
        <w:t>.0</w:t>
      </w:r>
      <w:r w:rsidRPr="00F65D01">
        <w:rPr>
          <w:rFonts w:ascii="Arial" w:hAnsi="Arial" w:cs="Arial"/>
          <w:sz w:val="24"/>
          <w:szCs w:val="24"/>
        </w:rPr>
        <w:t xml:space="preserve"> </w:t>
      </w:r>
      <w:r w:rsidR="004961DF">
        <w:rPr>
          <w:rFonts w:ascii="Arial" w:hAnsi="Arial" w:cs="Arial"/>
          <w:sz w:val="24"/>
          <w:szCs w:val="24"/>
        </w:rPr>
        <w:t xml:space="preserve"> </w:t>
      </w:r>
      <w:r w:rsidR="00761583">
        <w:rPr>
          <w:rFonts w:ascii="Arial" w:hAnsi="Arial" w:cs="Arial"/>
          <w:sz w:val="24"/>
          <w:szCs w:val="24"/>
        </w:rPr>
        <w:tab/>
      </w:r>
      <w:r w:rsidRPr="00F65D01">
        <w:rPr>
          <w:rFonts w:ascii="Arial" w:hAnsi="Arial" w:cs="Arial"/>
          <w:sz w:val="24"/>
          <w:szCs w:val="24"/>
        </w:rPr>
        <w:t>Regional Policy Context</w:t>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t xml:space="preserve"> </w:t>
      </w:r>
      <w:r w:rsidR="00483293">
        <w:rPr>
          <w:rFonts w:ascii="Arial" w:hAnsi="Arial" w:cs="Arial"/>
          <w:sz w:val="24"/>
          <w:szCs w:val="24"/>
        </w:rPr>
        <w:tab/>
        <w:t xml:space="preserve"> </w:t>
      </w:r>
      <w:r w:rsidR="006960C4">
        <w:rPr>
          <w:rFonts w:ascii="Arial" w:hAnsi="Arial" w:cs="Arial"/>
          <w:sz w:val="24"/>
          <w:szCs w:val="24"/>
        </w:rPr>
        <w:t>6</w:t>
      </w:r>
    </w:p>
    <w:p w14:paraId="04AB12CE" w14:textId="77777777" w:rsidR="009D09B2" w:rsidRPr="00F65D01" w:rsidRDefault="009D09B2" w:rsidP="00C571DE">
      <w:pPr>
        <w:spacing w:line="360" w:lineRule="auto"/>
        <w:ind w:left="720" w:hanging="720"/>
        <w:rPr>
          <w:rFonts w:ascii="Arial" w:hAnsi="Arial" w:cs="Arial"/>
          <w:sz w:val="24"/>
          <w:szCs w:val="24"/>
        </w:rPr>
      </w:pPr>
    </w:p>
    <w:p w14:paraId="31FD236F" w14:textId="7207EA76" w:rsidR="009D09B2" w:rsidRPr="00F65D01" w:rsidRDefault="009D09B2" w:rsidP="00C571DE">
      <w:pPr>
        <w:spacing w:line="360" w:lineRule="auto"/>
        <w:ind w:left="720" w:hanging="720"/>
        <w:rPr>
          <w:rFonts w:ascii="Arial" w:hAnsi="Arial" w:cs="Arial"/>
          <w:sz w:val="24"/>
          <w:szCs w:val="24"/>
        </w:rPr>
      </w:pPr>
      <w:r w:rsidRPr="00F65D01">
        <w:rPr>
          <w:rFonts w:ascii="Arial" w:hAnsi="Arial" w:cs="Arial"/>
          <w:sz w:val="24"/>
          <w:szCs w:val="24"/>
        </w:rPr>
        <w:t>3</w:t>
      </w:r>
      <w:r w:rsidR="00761583">
        <w:rPr>
          <w:rFonts w:ascii="Arial" w:hAnsi="Arial" w:cs="Arial"/>
          <w:sz w:val="24"/>
          <w:szCs w:val="24"/>
        </w:rPr>
        <w:t>.0</w:t>
      </w:r>
      <w:r w:rsidRPr="00F65D01">
        <w:rPr>
          <w:rFonts w:ascii="Arial" w:hAnsi="Arial" w:cs="Arial"/>
          <w:sz w:val="24"/>
          <w:szCs w:val="24"/>
        </w:rPr>
        <w:t xml:space="preserve"> </w:t>
      </w:r>
      <w:r w:rsidR="004961DF">
        <w:rPr>
          <w:rFonts w:ascii="Arial" w:hAnsi="Arial" w:cs="Arial"/>
          <w:sz w:val="24"/>
          <w:szCs w:val="24"/>
        </w:rPr>
        <w:t xml:space="preserve"> </w:t>
      </w:r>
      <w:r w:rsidR="00761583">
        <w:rPr>
          <w:rFonts w:ascii="Arial" w:hAnsi="Arial" w:cs="Arial"/>
          <w:sz w:val="24"/>
          <w:szCs w:val="24"/>
        </w:rPr>
        <w:tab/>
      </w:r>
      <w:r w:rsidRPr="00F65D01">
        <w:rPr>
          <w:rFonts w:ascii="Arial" w:hAnsi="Arial" w:cs="Arial"/>
          <w:sz w:val="24"/>
          <w:szCs w:val="24"/>
        </w:rPr>
        <w:t>Existing Development Plan</w:t>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B44F36">
        <w:rPr>
          <w:rFonts w:ascii="Arial" w:hAnsi="Arial" w:cs="Arial"/>
          <w:sz w:val="24"/>
          <w:szCs w:val="24"/>
        </w:rPr>
        <w:tab/>
      </w:r>
      <w:r w:rsidR="00483293">
        <w:rPr>
          <w:rFonts w:ascii="Arial" w:hAnsi="Arial" w:cs="Arial"/>
          <w:sz w:val="24"/>
          <w:szCs w:val="24"/>
        </w:rPr>
        <w:tab/>
      </w:r>
      <w:r w:rsidR="00A404F2">
        <w:rPr>
          <w:rFonts w:ascii="Arial" w:hAnsi="Arial" w:cs="Arial"/>
          <w:sz w:val="24"/>
          <w:szCs w:val="24"/>
        </w:rPr>
        <w:t>17</w:t>
      </w:r>
    </w:p>
    <w:p w14:paraId="57452571" w14:textId="77777777" w:rsidR="009D09B2" w:rsidRPr="00F65D01" w:rsidRDefault="009D09B2" w:rsidP="00C571DE">
      <w:pPr>
        <w:spacing w:line="360" w:lineRule="auto"/>
        <w:ind w:left="720" w:hanging="720"/>
        <w:rPr>
          <w:rFonts w:ascii="Arial" w:hAnsi="Arial" w:cs="Arial"/>
          <w:sz w:val="24"/>
          <w:szCs w:val="24"/>
        </w:rPr>
      </w:pPr>
    </w:p>
    <w:p w14:paraId="12BA3FA0" w14:textId="3E0EA51F" w:rsidR="009D09B2" w:rsidRPr="00F65D01" w:rsidRDefault="009D09B2" w:rsidP="00C571DE">
      <w:pPr>
        <w:spacing w:line="360" w:lineRule="auto"/>
        <w:ind w:left="720" w:hanging="720"/>
        <w:rPr>
          <w:rFonts w:ascii="Arial" w:hAnsi="Arial" w:cs="Arial"/>
          <w:sz w:val="24"/>
          <w:szCs w:val="24"/>
        </w:rPr>
      </w:pPr>
      <w:r w:rsidRPr="00F65D01">
        <w:rPr>
          <w:rFonts w:ascii="Arial" w:hAnsi="Arial" w:cs="Arial"/>
          <w:sz w:val="24"/>
          <w:szCs w:val="24"/>
        </w:rPr>
        <w:t>4</w:t>
      </w:r>
      <w:r w:rsidR="003F31A5">
        <w:rPr>
          <w:rFonts w:ascii="Arial" w:hAnsi="Arial" w:cs="Arial"/>
          <w:sz w:val="24"/>
          <w:szCs w:val="24"/>
        </w:rPr>
        <w:t>.0</w:t>
      </w:r>
      <w:r w:rsidRPr="00F65D01">
        <w:rPr>
          <w:rFonts w:ascii="Arial" w:hAnsi="Arial" w:cs="Arial"/>
          <w:sz w:val="24"/>
          <w:szCs w:val="24"/>
        </w:rPr>
        <w:t xml:space="preserve"> </w:t>
      </w:r>
      <w:r w:rsidR="004961DF">
        <w:rPr>
          <w:rFonts w:ascii="Arial" w:hAnsi="Arial" w:cs="Arial"/>
          <w:sz w:val="24"/>
          <w:szCs w:val="24"/>
        </w:rPr>
        <w:t xml:space="preserve"> </w:t>
      </w:r>
      <w:r w:rsidR="00761583">
        <w:rPr>
          <w:rFonts w:ascii="Arial" w:hAnsi="Arial" w:cs="Arial"/>
          <w:sz w:val="24"/>
          <w:szCs w:val="24"/>
        </w:rPr>
        <w:tab/>
      </w:r>
      <w:r w:rsidRPr="00F65D01">
        <w:rPr>
          <w:rFonts w:ascii="Arial" w:hAnsi="Arial" w:cs="Arial"/>
          <w:sz w:val="24"/>
          <w:szCs w:val="24"/>
        </w:rPr>
        <w:t>Economic Profile</w:t>
      </w:r>
      <w:r w:rsidR="0000250A">
        <w:rPr>
          <w:rFonts w:ascii="Arial" w:hAnsi="Arial" w:cs="Arial"/>
          <w:sz w:val="24"/>
          <w:szCs w:val="24"/>
        </w:rPr>
        <w:tab/>
      </w:r>
      <w:r w:rsidR="0000250A">
        <w:rPr>
          <w:rFonts w:ascii="Arial" w:hAnsi="Arial" w:cs="Arial"/>
          <w:sz w:val="24"/>
          <w:szCs w:val="24"/>
        </w:rPr>
        <w:tab/>
      </w:r>
      <w:r w:rsidR="0000250A">
        <w:rPr>
          <w:rFonts w:ascii="Arial" w:hAnsi="Arial" w:cs="Arial"/>
          <w:sz w:val="24"/>
          <w:szCs w:val="24"/>
        </w:rPr>
        <w:tab/>
      </w:r>
      <w:r w:rsidR="0000250A">
        <w:rPr>
          <w:rFonts w:ascii="Arial" w:hAnsi="Arial" w:cs="Arial"/>
          <w:sz w:val="24"/>
          <w:szCs w:val="24"/>
        </w:rPr>
        <w:tab/>
      </w:r>
      <w:r w:rsidR="0000250A">
        <w:rPr>
          <w:rFonts w:ascii="Arial" w:hAnsi="Arial" w:cs="Arial"/>
          <w:sz w:val="24"/>
          <w:szCs w:val="24"/>
        </w:rPr>
        <w:tab/>
      </w:r>
      <w:r w:rsidR="0000250A">
        <w:rPr>
          <w:rFonts w:ascii="Arial" w:hAnsi="Arial" w:cs="Arial"/>
          <w:sz w:val="24"/>
          <w:szCs w:val="24"/>
        </w:rPr>
        <w:tab/>
      </w:r>
      <w:r w:rsidR="00483293">
        <w:rPr>
          <w:rFonts w:ascii="Arial" w:hAnsi="Arial" w:cs="Arial"/>
          <w:sz w:val="24"/>
          <w:szCs w:val="24"/>
        </w:rPr>
        <w:tab/>
      </w:r>
      <w:r w:rsidR="00C533CE">
        <w:rPr>
          <w:rFonts w:ascii="Arial" w:hAnsi="Arial" w:cs="Arial"/>
          <w:sz w:val="24"/>
          <w:szCs w:val="24"/>
        </w:rPr>
        <w:t>2</w:t>
      </w:r>
      <w:r w:rsidR="003F650A">
        <w:rPr>
          <w:rFonts w:ascii="Arial" w:hAnsi="Arial" w:cs="Arial"/>
          <w:sz w:val="24"/>
          <w:szCs w:val="24"/>
        </w:rPr>
        <w:t>2</w:t>
      </w:r>
    </w:p>
    <w:p w14:paraId="0E279793" w14:textId="77777777" w:rsidR="009D09B2" w:rsidRPr="00F65D01" w:rsidRDefault="009D09B2" w:rsidP="00C571DE">
      <w:pPr>
        <w:spacing w:line="360" w:lineRule="auto"/>
        <w:ind w:left="720" w:hanging="720"/>
        <w:rPr>
          <w:rFonts w:ascii="Arial" w:hAnsi="Arial" w:cs="Arial"/>
          <w:sz w:val="24"/>
          <w:szCs w:val="24"/>
        </w:rPr>
      </w:pPr>
    </w:p>
    <w:p w14:paraId="1FEE8998" w14:textId="29C82E68" w:rsidR="009D09B2" w:rsidRPr="00F65D01" w:rsidRDefault="009D09B2" w:rsidP="00C571DE">
      <w:pPr>
        <w:spacing w:line="360" w:lineRule="auto"/>
        <w:ind w:left="720" w:hanging="720"/>
        <w:rPr>
          <w:rFonts w:ascii="Arial" w:hAnsi="Arial" w:cs="Arial"/>
          <w:sz w:val="24"/>
          <w:szCs w:val="24"/>
        </w:rPr>
      </w:pPr>
      <w:r w:rsidRPr="00F65D01">
        <w:rPr>
          <w:rFonts w:ascii="Arial" w:hAnsi="Arial" w:cs="Arial"/>
          <w:sz w:val="24"/>
          <w:szCs w:val="24"/>
        </w:rPr>
        <w:t>5</w:t>
      </w:r>
      <w:r w:rsidR="003F31A5">
        <w:rPr>
          <w:rFonts w:ascii="Arial" w:hAnsi="Arial" w:cs="Arial"/>
          <w:sz w:val="24"/>
          <w:szCs w:val="24"/>
        </w:rPr>
        <w:t>.0</w:t>
      </w:r>
      <w:r w:rsidRPr="00F65D01">
        <w:rPr>
          <w:rFonts w:ascii="Arial" w:hAnsi="Arial" w:cs="Arial"/>
          <w:sz w:val="24"/>
          <w:szCs w:val="24"/>
        </w:rPr>
        <w:t xml:space="preserve"> </w:t>
      </w:r>
      <w:r w:rsidR="004961DF">
        <w:rPr>
          <w:rFonts w:ascii="Arial" w:hAnsi="Arial" w:cs="Arial"/>
          <w:sz w:val="24"/>
          <w:szCs w:val="24"/>
        </w:rPr>
        <w:t xml:space="preserve"> </w:t>
      </w:r>
      <w:r w:rsidR="00761583">
        <w:rPr>
          <w:rFonts w:ascii="Arial" w:hAnsi="Arial" w:cs="Arial"/>
          <w:sz w:val="24"/>
          <w:szCs w:val="24"/>
        </w:rPr>
        <w:tab/>
      </w:r>
      <w:r w:rsidRPr="00F65D01">
        <w:rPr>
          <w:rFonts w:ascii="Arial" w:hAnsi="Arial" w:cs="Arial"/>
          <w:sz w:val="24"/>
          <w:szCs w:val="24"/>
        </w:rPr>
        <w:t>Need for Future Employment Opportunities</w:t>
      </w:r>
      <w:r w:rsidR="007125FD">
        <w:rPr>
          <w:rFonts w:ascii="Arial" w:hAnsi="Arial" w:cs="Arial"/>
          <w:sz w:val="24"/>
          <w:szCs w:val="24"/>
        </w:rPr>
        <w:tab/>
      </w:r>
      <w:r w:rsidR="007125FD">
        <w:rPr>
          <w:rFonts w:ascii="Arial" w:hAnsi="Arial" w:cs="Arial"/>
          <w:sz w:val="24"/>
          <w:szCs w:val="24"/>
        </w:rPr>
        <w:tab/>
      </w:r>
      <w:r w:rsidR="007125FD">
        <w:rPr>
          <w:rFonts w:ascii="Arial" w:hAnsi="Arial" w:cs="Arial"/>
          <w:sz w:val="24"/>
          <w:szCs w:val="24"/>
        </w:rPr>
        <w:tab/>
      </w:r>
      <w:r w:rsidR="003F650A">
        <w:rPr>
          <w:rFonts w:ascii="Arial" w:hAnsi="Arial" w:cs="Arial"/>
          <w:sz w:val="24"/>
          <w:szCs w:val="24"/>
        </w:rPr>
        <w:t>29</w:t>
      </w:r>
    </w:p>
    <w:p w14:paraId="1D213F9F" w14:textId="77777777" w:rsidR="009D09B2" w:rsidRPr="00F65D01" w:rsidRDefault="00483293" w:rsidP="00C571DE">
      <w:pPr>
        <w:spacing w:line="360" w:lineRule="auto"/>
        <w:ind w:left="720" w:hanging="720"/>
        <w:rPr>
          <w:rFonts w:ascii="Arial" w:hAnsi="Arial" w:cs="Arial"/>
          <w:sz w:val="24"/>
          <w:szCs w:val="24"/>
        </w:rPr>
      </w:pPr>
      <w:r>
        <w:rPr>
          <w:rFonts w:ascii="Arial" w:hAnsi="Arial" w:cs="Arial"/>
          <w:sz w:val="24"/>
          <w:szCs w:val="24"/>
        </w:rPr>
        <w:t xml:space="preserve"> </w:t>
      </w:r>
    </w:p>
    <w:p w14:paraId="1F928178" w14:textId="12EAA66B" w:rsidR="009D09B2" w:rsidRDefault="009D09B2" w:rsidP="00C571DE">
      <w:pPr>
        <w:spacing w:line="360" w:lineRule="auto"/>
        <w:ind w:left="720" w:hanging="720"/>
        <w:rPr>
          <w:rFonts w:ascii="Arial" w:hAnsi="Arial" w:cs="Arial"/>
          <w:sz w:val="24"/>
          <w:szCs w:val="24"/>
        </w:rPr>
      </w:pPr>
      <w:r w:rsidRPr="00F65D01">
        <w:rPr>
          <w:rFonts w:ascii="Arial" w:hAnsi="Arial" w:cs="Arial"/>
          <w:sz w:val="24"/>
          <w:szCs w:val="24"/>
        </w:rPr>
        <w:t>6</w:t>
      </w:r>
      <w:r w:rsidR="003F31A5">
        <w:rPr>
          <w:rFonts w:ascii="Arial" w:hAnsi="Arial" w:cs="Arial"/>
          <w:sz w:val="24"/>
          <w:szCs w:val="24"/>
        </w:rPr>
        <w:t>.0</w:t>
      </w:r>
      <w:r w:rsidR="004961DF">
        <w:rPr>
          <w:rFonts w:ascii="Arial" w:hAnsi="Arial" w:cs="Arial"/>
          <w:sz w:val="24"/>
          <w:szCs w:val="24"/>
        </w:rPr>
        <w:t xml:space="preserve"> </w:t>
      </w:r>
      <w:r w:rsidR="00761583">
        <w:rPr>
          <w:rFonts w:ascii="Arial" w:hAnsi="Arial" w:cs="Arial"/>
          <w:sz w:val="24"/>
          <w:szCs w:val="24"/>
        </w:rPr>
        <w:tab/>
      </w:r>
      <w:r w:rsidR="00E272BB">
        <w:rPr>
          <w:rFonts w:ascii="Arial" w:hAnsi="Arial" w:cs="Arial"/>
          <w:sz w:val="24"/>
          <w:szCs w:val="24"/>
        </w:rPr>
        <w:t>Key Findings</w:t>
      </w:r>
      <w:r w:rsidR="001035F6">
        <w:rPr>
          <w:rFonts w:ascii="Arial" w:hAnsi="Arial" w:cs="Arial"/>
          <w:sz w:val="24"/>
          <w:szCs w:val="24"/>
        </w:rPr>
        <w:tab/>
      </w:r>
      <w:r w:rsidR="00A4387A">
        <w:rPr>
          <w:rFonts w:ascii="Arial" w:hAnsi="Arial" w:cs="Arial"/>
          <w:sz w:val="24"/>
          <w:szCs w:val="24"/>
        </w:rPr>
        <w:t xml:space="preserve">and Conclusion </w:t>
      </w:r>
      <w:r w:rsidR="00A4387A">
        <w:rPr>
          <w:rFonts w:ascii="Arial" w:hAnsi="Arial" w:cs="Arial"/>
          <w:sz w:val="24"/>
          <w:szCs w:val="24"/>
        </w:rPr>
        <w:tab/>
      </w:r>
      <w:r w:rsidR="00A4387A">
        <w:rPr>
          <w:rFonts w:ascii="Arial" w:hAnsi="Arial" w:cs="Arial"/>
          <w:sz w:val="24"/>
          <w:szCs w:val="24"/>
        </w:rPr>
        <w:tab/>
      </w:r>
      <w:r w:rsidR="0000250A">
        <w:rPr>
          <w:rFonts w:ascii="Arial" w:hAnsi="Arial" w:cs="Arial"/>
          <w:sz w:val="24"/>
          <w:szCs w:val="24"/>
        </w:rPr>
        <w:tab/>
      </w:r>
      <w:r w:rsidR="00483293">
        <w:rPr>
          <w:rFonts w:ascii="Arial" w:hAnsi="Arial" w:cs="Arial"/>
          <w:sz w:val="24"/>
          <w:szCs w:val="24"/>
        </w:rPr>
        <w:tab/>
      </w:r>
      <w:r w:rsidR="006960C4">
        <w:rPr>
          <w:rFonts w:ascii="Arial" w:hAnsi="Arial" w:cs="Arial"/>
          <w:sz w:val="24"/>
          <w:szCs w:val="24"/>
        </w:rPr>
        <w:tab/>
      </w:r>
      <w:r w:rsidR="00315CDD">
        <w:rPr>
          <w:rFonts w:ascii="Arial" w:hAnsi="Arial" w:cs="Arial"/>
          <w:sz w:val="24"/>
          <w:szCs w:val="24"/>
        </w:rPr>
        <w:t>3</w:t>
      </w:r>
      <w:r w:rsidR="003F650A">
        <w:rPr>
          <w:rFonts w:ascii="Arial" w:hAnsi="Arial" w:cs="Arial"/>
          <w:sz w:val="24"/>
          <w:szCs w:val="24"/>
        </w:rPr>
        <w:t>2</w:t>
      </w:r>
    </w:p>
    <w:p w14:paraId="527D8FBD" w14:textId="77777777" w:rsidR="001035F6" w:rsidRDefault="001035F6" w:rsidP="00C571DE">
      <w:pPr>
        <w:spacing w:line="360" w:lineRule="auto"/>
        <w:ind w:left="720" w:hanging="720"/>
        <w:rPr>
          <w:rFonts w:ascii="Arial" w:hAnsi="Arial" w:cs="Arial"/>
          <w:sz w:val="24"/>
          <w:szCs w:val="24"/>
        </w:rPr>
      </w:pPr>
    </w:p>
    <w:p w14:paraId="41B915A6" w14:textId="77777777" w:rsidR="00FB1D16" w:rsidRPr="00F65D01" w:rsidRDefault="00FB1D16" w:rsidP="00C571DE">
      <w:pPr>
        <w:spacing w:line="360" w:lineRule="auto"/>
        <w:ind w:left="720" w:hanging="720"/>
        <w:rPr>
          <w:rFonts w:ascii="Arial" w:hAnsi="Arial" w:cs="Arial"/>
          <w:sz w:val="24"/>
          <w:szCs w:val="24"/>
        </w:rPr>
      </w:pPr>
    </w:p>
    <w:p w14:paraId="748061E2" w14:textId="77777777" w:rsidR="00FB1D16" w:rsidRPr="00F65D01" w:rsidRDefault="00FB1D16" w:rsidP="00C571DE">
      <w:pPr>
        <w:spacing w:line="360" w:lineRule="auto"/>
        <w:ind w:left="720" w:hanging="720"/>
        <w:rPr>
          <w:rFonts w:ascii="Arial" w:hAnsi="Arial" w:cs="Arial"/>
          <w:sz w:val="24"/>
          <w:szCs w:val="24"/>
        </w:rPr>
      </w:pPr>
    </w:p>
    <w:p w14:paraId="7C382078" w14:textId="77777777" w:rsidR="00FB1D16" w:rsidRPr="00F65D01" w:rsidRDefault="00FB1D16" w:rsidP="00C571DE">
      <w:pPr>
        <w:spacing w:line="360" w:lineRule="auto"/>
        <w:ind w:left="720" w:hanging="720"/>
        <w:rPr>
          <w:rFonts w:ascii="Arial" w:hAnsi="Arial" w:cs="Arial"/>
          <w:sz w:val="24"/>
          <w:szCs w:val="24"/>
        </w:rPr>
      </w:pPr>
    </w:p>
    <w:p w14:paraId="1042A816" w14:textId="77777777" w:rsidR="00FB1D16" w:rsidRPr="00F65D01" w:rsidRDefault="00FB1D16" w:rsidP="00C571DE">
      <w:pPr>
        <w:spacing w:line="360" w:lineRule="auto"/>
        <w:ind w:left="720" w:hanging="720"/>
        <w:rPr>
          <w:rFonts w:ascii="Arial" w:hAnsi="Arial" w:cs="Arial"/>
          <w:sz w:val="24"/>
          <w:szCs w:val="24"/>
        </w:rPr>
      </w:pPr>
    </w:p>
    <w:p w14:paraId="68371DA5" w14:textId="77777777" w:rsidR="00FB1D16" w:rsidRPr="00F65D01" w:rsidRDefault="00FB1D16" w:rsidP="00C571DE">
      <w:pPr>
        <w:spacing w:line="360" w:lineRule="auto"/>
        <w:ind w:left="720" w:hanging="720"/>
        <w:rPr>
          <w:rFonts w:ascii="Arial" w:hAnsi="Arial" w:cs="Arial"/>
          <w:sz w:val="24"/>
          <w:szCs w:val="24"/>
        </w:rPr>
      </w:pPr>
    </w:p>
    <w:p w14:paraId="257931FD" w14:textId="77777777" w:rsidR="00C31916" w:rsidRPr="00A225FE" w:rsidRDefault="00C31916" w:rsidP="00C571DE">
      <w:pPr>
        <w:spacing w:line="360" w:lineRule="auto"/>
        <w:ind w:left="720" w:hanging="720"/>
        <w:rPr>
          <w:rFonts w:ascii="Arial" w:hAnsi="Arial" w:cs="Arial"/>
          <w:b/>
          <w:color w:val="17365D"/>
          <w:sz w:val="24"/>
          <w:szCs w:val="24"/>
          <w14:shadow w14:blurRad="50800" w14:dist="38100" w14:dir="2700000" w14:sx="100000" w14:sy="100000" w14:kx="0" w14:ky="0" w14:algn="tl">
            <w14:srgbClr w14:val="000000">
              <w14:alpha w14:val="60000"/>
            </w14:srgbClr>
          </w14:shadow>
        </w:rPr>
      </w:pPr>
    </w:p>
    <w:p w14:paraId="357F71BB"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753ADCF6"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6E3BB4E3"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03975B7C"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609D50A1"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0E2B0D41"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24A82525" w14:textId="77777777" w:rsidR="00C8145B" w:rsidRPr="00A225FE" w:rsidRDefault="00C8145B" w:rsidP="00C571DE">
      <w:pPr>
        <w:spacing w:line="360" w:lineRule="auto"/>
        <w:ind w:left="720" w:hanging="720"/>
        <w:rPr>
          <w:rFonts w:ascii="Arial" w:hAnsi="Arial" w:cs="Arial"/>
          <w:b/>
          <w:color w:val="548DD4"/>
          <w:sz w:val="24"/>
          <w:szCs w:val="24"/>
          <w14:shadow w14:blurRad="50800" w14:dist="38100" w14:dir="2700000" w14:sx="100000" w14:sy="100000" w14:kx="0" w14:ky="0" w14:algn="tl">
            <w14:srgbClr w14:val="000000">
              <w14:alpha w14:val="60000"/>
            </w14:srgbClr>
          </w14:shadow>
        </w:rPr>
      </w:pPr>
    </w:p>
    <w:p w14:paraId="61A5CE90" w14:textId="77777777" w:rsidR="001A5B65" w:rsidRPr="00A225FE" w:rsidRDefault="001A5B65" w:rsidP="00C571DE">
      <w:pPr>
        <w:pStyle w:val="Title"/>
        <w:spacing w:line="360" w:lineRule="auto"/>
        <w:ind w:left="720" w:hanging="720"/>
        <w:jc w:val="left"/>
        <w:rPr>
          <w:rFonts w:ascii="Arial" w:hAnsi="Arial" w:cs="Arial"/>
          <w:color w:val="000000"/>
          <w:szCs w:val="28"/>
          <w14:shadow w14:blurRad="50800" w14:dist="38100" w14:dir="2700000" w14:sx="100000" w14:sy="100000" w14:kx="0" w14:ky="0" w14:algn="tl">
            <w14:srgbClr w14:val="000000">
              <w14:alpha w14:val="60000"/>
            </w14:srgbClr>
          </w14:shadow>
        </w:rPr>
      </w:pPr>
    </w:p>
    <w:p w14:paraId="59A058AA" w14:textId="77777777" w:rsidR="00C8145B" w:rsidRPr="00C471A3" w:rsidRDefault="005F24BA" w:rsidP="00C471A3">
      <w:pPr>
        <w:rPr>
          <w:rFonts w:ascii="Arial" w:hAnsi="Arial" w:cs="Arial"/>
          <w:b/>
          <w:sz w:val="24"/>
          <w:szCs w:val="24"/>
        </w:rPr>
      </w:pPr>
      <w:r w:rsidRPr="00C471A3">
        <w:rPr>
          <w:rFonts w:ascii="Arial" w:hAnsi="Arial" w:cs="Arial"/>
          <w:b/>
          <w:sz w:val="24"/>
          <w:szCs w:val="24"/>
        </w:rPr>
        <w:lastRenderedPageBreak/>
        <w:t>Executive Summary</w:t>
      </w:r>
    </w:p>
    <w:p w14:paraId="7776661E" w14:textId="77777777" w:rsidR="00C8145B" w:rsidRPr="00F65D01" w:rsidRDefault="00C8145B" w:rsidP="00C571DE">
      <w:pPr>
        <w:spacing w:line="360" w:lineRule="auto"/>
        <w:ind w:left="720" w:hanging="720"/>
        <w:rPr>
          <w:rFonts w:ascii="Arial" w:hAnsi="Arial" w:cs="Arial"/>
          <w:sz w:val="24"/>
          <w:szCs w:val="24"/>
        </w:rPr>
      </w:pPr>
      <w:r w:rsidRPr="00F65D01">
        <w:rPr>
          <w:rFonts w:ascii="Arial" w:hAnsi="Arial" w:cs="Arial"/>
          <w:sz w:val="24"/>
          <w:szCs w:val="24"/>
        </w:rPr>
        <w:tab/>
      </w:r>
    </w:p>
    <w:p w14:paraId="1438907A" w14:textId="67A2EFCC" w:rsidR="00C8145B" w:rsidRPr="00F65D01" w:rsidRDefault="00C8145B" w:rsidP="00C571DE">
      <w:pPr>
        <w:spacing w:line="360" w:lineRule="auto"/>
        <w:rPr>
          <w:rFonts w:ascii="Arial" w:hAnsi="Arial" w:cs="Arial"/>
          <w:sz w:val="24"/>
          <w:szCs w:val="24"/>
        </w:rPr>
      </w:pPr>
      <w:r w:rsidRPr="00F65D01">
        <w:rPr>
          <w:rFonts w:ascii="Arial" w:hAnsi="Arial" w:cs="Arial"/>
          <w:sz w:val="24"/>
          <w:szCs w:val="24"/>
        </w:rPr>
        <w:t>T</w:t>
      </w:r>
      <w:r w:rsidR="00E177D3" w:rsidRPr="00F65D01">
        <w:rPr>
          <w:rFonts w:ascii="Arial" w:hAnsi="Arial" w:cs="Arial"/>
          <w:sz w:val="24"/>
          <w:szCs w:val="24"/>
        </w:rPr>
        <w:t>his Position Paper</w:t>
      </w:r>
      <w:r w:rsidR="00E272BB">
        <w:rPr>
          <w:rFonts w:ascii="Arial" w:hAnsi="Arial" w:cs="Arial"/>
          <w:sz w:val="24"/>
          <w:szCs w:val="24"/>
        </w:rPr>
        <w:t xml:space="preserve"> provide</w:t>
      </w:r>
      <w:r w:rsidR="009415F6">
        <w:rPr>
          <w:rFonts w:ascii="Arial" w:hAnsi="Arial" w:cs="Arial"/>
          <w:sz w:val="24"/>
          <w:szCs w:val="24"/>
        </w:rPr>
        <w:t>s</w:t>
      </w:r>
      <w:r w:rsidRPr="00F65D01">
        <w:rPr>
          <w:rFonts w:ascii="Arial" w:hAnsi="Arial" w:cs="Arial"/>
          <w:sz w:val="24"/>
          <w:szCs w:val="24"/>
        </w:rPr>
        <w:t xml:space="preserve"> an overview of the employment and </w:t>
      </w:r>
      <w:r w:rsidR="00E177D3" w:rsidRPr="00F65D01">
        <w:rPr>
          <w:rFonts w:ascii="Arial" w:hAnsi="Arial" w:cs="Arial"/>
          <w:sz w:val="24"/>
          <w:szCs w:val="24"/>
        </w:rPr>
        <w:t>economic land</w:t>
      </w:r>
      <w:r w:rsidRPr="00F65D01">
        <w:rPr>
          <w:rFonts w:ascii="Arial" w:hAnsi="Arial" w:cs="Arial"/>
          <w:sz w:val="24"/>
          <w:szCs w:val="24"/>
        </w:rPr>
        <w:t xml:space="preserve"> base</w:t>
      </w:r>
      <w:r w:rsidR="00C14974">
        <w:rPr>
          <w:rFonts w:ascii="Arial" w:hAnsi="Arial" w:cs="Arial"/>
          <w:sz w:val="24"/>
          <w:szCs w:val="24"/>
        </w:rPr>
        <w:t>line</w:t>
      </w:r>
      <w:r w:rsidRPr="00F65D01">
        <w:rPr>
          <w:rFonts w:ascii="Arial" w:hAnsi="Arial" w:cs="Arial"/>
          <w:sz w:val="24"/>
          <w:szCs w:val="24"/>
        </w:rPr>
        <w:t xml:space="preserve"> in the Lisburn </w:t>
      </w:r>
      <w:r w:rsidR="00E177D3" w:rsidRPr="00F65D01">
        <w:rPr>
          <w:rFonts w:ascii="Arial" w:hAnsi="Arial" w:cs="Arial"/>
          <w:sz w:val="24"/>
          <w:szCs w:val="24"/>
        </w:rPr>
        <w:t>&amp;</w:t>
      </w:r>
      <w:r w:rsidRPr="00F65D01">
        <w:rPr>
          <w:rFonts w:ascii="Arial" w:hAnsi="Arial" w:cs="Arial"/>
          <w:sz w:val="24"/>
          <w:szCs w:val="24"/>
        </w:rPr>
        <w:t xml:space="preserve"> Castlereagh City Council area </w:t>
      </w:r>
      <w:r w:rsidR="009415F6" w:rsidRPr="001B4B17">
        <w:rPr>
          <w:rFonts w:ascii="Arial" w:hAnsi="Arial" w:cs="Arial"/>
          <w:sz w:val="24"/>
          <w:szCs w:val="24"/>
        </w:rPr>
        <w:t xml:space="preserve">to assist in the preparation of the Local Development Plan 2032. </w:t>
      </w:r>
    </w:p>
    <w:p w14:paraId="590B4A4C" w14:textId="77777777" w:rsidR="00C8145B" w:rsidRPr="00F65D01" w:rsidRDefault="00C8145B" w:rsidP="00C571DE">
      <w:pPr>
        <w:spacing w:line="360" w:lineRule="auto"/>
        <w:ind w:left="720" w:hanging="720"/>
        <w:rPr>
          <w:rFonts w:ascii="Arial" w:hAnsi="Arial" w:cs="Arial"/>
          <w:sz w:val="24"/>
          <w:szCs w:val="24"/>
        </w:rPr>
      </w:pPr>
    </w:p>
    <w:p w14:paraId="1AF2A450" w14:textId="604B3A80" w:rsidR="009415F6" w:rsidRPr="009415F6" w:rsidRDefault="009415F6" w:rsidP="00C571DE">
      <w:pPr>
        <w:spacing w:line="360" w:lineRule="auto"/>
        <w:rPr>
          <w:rFonts w:ascii="Arial" w:hAnsi="Arial" w:cs="Arial"/>
          <w:sz w:val="24"/>
          <w:szCs w:val="24"/>
        </w:rPr>
      </w:pPr>
      <w:r>
        <w:rPr>
          <w:rFonts w:ascii="Arial" w:hAnsi="Arial" w:cs="Arial"/>
          <w:sz w:val="24"/>
          <w:szCs w:val="24"/>
        </w:rPr>
        <w:t xml:space="preserve">The Local Development Plan is </w:t>
      </w:r>
      <w:r w:rsidR="00C8145B" w:rsidRPr="00F65D01">
        <w:rPr>
          <w:rFonts w:ascii="Arial" w:hAnsi="Arial" w:cs="Arial"/>
          <w:sz w:val="24"/>
          <w:szCs w:val="24"/>
        </w:rPr>
        <w:t xml:space="preserve">made within the context of a Sustainability Appraisal under the provision of Planning (Northern Ireland) Act 2011.  </w:t>
      </w:r>
      <w:r w:rsidRPr="009415F6">
        <w:rPr>
          <w:rFonts w:ascii="Arial" w:eastAsiaTheme="minorEastAsia" w:hAnsi="Arial" w:cs="Arial"/>
          <w:sz w:val="24"/>
          <w:szCs w:val="24"/>
        </w:rPr>
        <w:t xml:space="preserve">This paper is therefore intended to provide a baseline position on which policy and proposals for </w:t>
      </w:r>
      <w:r>
        <w:rPr>
          <w:rFonts w:ascii="Arial" w:eastAsiaTheme="minorEastAsia" w:hAnsi="Arial" w:cs="Arial"/>
          <w:sz w:val="24"/>
          <w:szCs w:val="24"/>
        </w:rPr>
        <w:t>economic development</w:t>
      </w:r>
      <w:r w:rsidRPr="009415F6">
        <w:rPr>
          <w:rFonts w:ascii="Arial" w:eastAsiaTheme="minorEastAsia" w:hAnsi="Arial" w:cs="Arial"/>
          <w:sz w:val="24"/>
          <w:szCs w:val="24"/>
        </w:rPr>
        <w:t xml:space="preserve"> i</w:t>
      </w:r>
      <w:r w:rsidRPr="009415F6">
        <w:rPr>
          <w:rFonts w:ascii="Arial" w:hAnsi="Arial" w:cs="Arial"/>
          <w:sz w:val="24"/>
          <w:szCs w:val="24"/>
        </w:rPr>
        <w:t xml:space="preserve">n the Local Development Plan can be shaped over the plan period. </w:t>
      </w:r>
    </w:p>
    <w:p w14:paraId="025C663D" w14:textId="77777777" w:rsidR="00C8145B" w:rsidRPr="00F65D01" w:rsidRDefault="00C8145B" w:rsidP="00C571DE">
      <w:pPr>
        <w:spacing w:line="360" w:lineRule="auto"/>
        <w:ind w:left="720" w:hanging="720"/>
        <w:rPr>
          <w:rFonts w:ascii="Arial" w:hAnsi="Arial" w:cs="Arial"/>
          <w:sz w:val="24"/>
          <w:szCs w:val="24"/>
        </w:rPr>
      </w:pPr>
    </w:p>
    <w:p w14:paraId="58FB70DE" w14:textId="45935C01" w:rsidR="00C8145B" w:rsidRPr="00F65D01" w:rsidRDefault="009415F6" w:rsidP="00C571DE">
      <w:pPr>
        <w:spacing w:line="360" w:lineRule="auto"/>
        <w:rPr>
          <w:rFonts w:ascii="Arial" w:hAnsi="Arial" w:cs="Arial"/>
          <w:sz w:val="24"/>
          <w:szCs w:val="24"/>
        </w:rPr>
      </w:pPr>
      <w:r w:rsidRPr="002E2BCD">
        <w:rPr>
          <w:rFonts w:ascii="Arial" w:hAnsi="Arial" w:cs="Arial"/>
          <w:sz w:val="24"/>
          <w:szCs w:val="24"/>
        </w:rPr>
        <w:t xml:space="preserve">It is important to stress that in compiling the Position Paper the best information available has been used however further revisions may be required in light of the release of any new data or updated policy, advice or information.    </w:t>
      </w:r>
    </w:p>
    <w:p w14:paraId="75BB42D2" w14:textId="77777777" w:rsidR="009415F6" w:rsidRPr="009415F6" w:rsidRDefault="009415F6" w:rsidP="00C571DE">
      <w:pPr>
        <w:spacing w:line="360" w:lineRule="auto"/>
        <w:rPr>
          <w:rFonts w:ascii="Arial" w:eastAsiaTheme="minorEastAsia" w:hAnsi="Arial" w:cs="Arial"/>
          <w:sz w:val="24"/>
          <w:szCs w:val="24"/>
        </w:rPr>
      </w:pPr>
      <w:r w:rsidRPr="009415F6">
        <w:rPr>
          <w:rFonts w:ascii="Arial" w:eastAsiaTheme="minorEastAsia" w:hAnsi="Arial" w:cs="Arial"/>
          <w:sz w:val="24"/>
          <w:szCs w:val="24"/>
        </w:rPr>
        <w:t xml:space="preserve">This paper provides an update on the previous Position Paper which was produced as part of the preparation of the Preferred Options Paper and has been informed by consultations with the relevant statutory consultees. </w:t>
      </w:r>
    </w:p>
    <w:p w14:paraId="6252A460" w14:textId="77777777" w:rsidR="00300535" w:rsidRPr="00F65D01" w:rsidRDefault="00300535" w:rsidP="00C571DE">
      <w:pPr>
        <w:spacing w:line="360" w:lineRule="auto"/>
        <w:ind w:left="720" w:hanging="720"/>
        <w:rPr>
          <w:rFonts w:ascii="Arial" w:hAnsi="Arial" w:cs="Arial"/>
          <w:sz w:val="24"/>
          <w:szCs w:val="24"/>
        </w:rPr>
      </w:pPr>
    </w:p>
    <w:p w14:paraId="1778D31D" w14:textId="77777777" w:rsidR="00970869" w:rsidRPr="00F65D01" w:rsidRDefault="00300535" w:rsidP="00C571DE">
      <w:pPr>
        <w:spacing w:line="360" w:lineRule="auto"/>
        <w:ind w:left="720" w:hanging="720"/>
        <w:rPr>
          <w:rFonts w:ascii="Arial" w:hAnsi="Arial" w:cs="Arial"/>
          <w:sz w:val="24"/>
          <w:szCs w:val="24"/>
        </w:rPr>
      </w:pPr>
      <w:r w:rsidRPr="00F65D01">
        <w:rPr>
          <w:rFonts w:ascii="Arial" w:hAnsi="Arial" w:cs="Arial"/>
          <w:sz w:val="24"/>
          <w:szCs w:val="24"/>
        </w:rPr>
        <w:t>The aims of the paper are:</w:t>
      </w:r>
    </w:p>
    <w:p w14:paraId="32F74DAA" w14:textId="77777777" w:rsidR="006079A4" w:rsidRPr="006070AB" w:rsidRDefault="006079A4" w:rsidP="00C571DE">
      <w:pPr>
        <w:spacing w:line="360" w:lineRule="auto"/>
        <w:ind w:left="720" w:hanging="720"/>
        <w:rPr>
          <w:rFonts w:ascii="Arial" w:hAnsi="Arial" w:cs="Arial"/>
          <w:sz w:val="24"/>
          <w:szCs w:val="24"/>
        </w:rPr>
      </w:pPr>
    </w:p>
    <w:p w14:paraId="546B40E8" w14:textId="08A5647F" w:rsidR="006079A4" w:rsidRPr="00F65D01" w:rsidRDefault="006079A4" w:rsidP="00C571DE">
      <w:pPr>
        <w:pStyle w:val="ListParagraph"/>
        <w:numPr>
          <w:ilvl w:val="0"/>
          <w:numId w:val="3"/>
        </w:numPr>
        <w:spacing w:line="360" w:lineRule="auto"/>
        <w:ind w:hanging="720"/>
        <w:contextualSpacing/>
        <w:rPr>
          <w:rFonts w:ascii="Arial" w:hAnsi="Arial" w:cs="Arial"/>
          <w:sz w:val="24"/>
          <w:szCs w:val="24"/>
        </w:rPr>
      </w:pPr>
      <w:r w:rsidRPr="00F65D01">
        <w:rPr>
          <w:rFonts w:ascii="Arial" w:hAnsi="Arial" w:cs="Arial"/>
          <w:sz w:val="24"/>
          <w:szCs w:val="24"/>
        </w:rPr>
        <w:t xml:space="preserve">To provide baseline information which will inform </w:t>
      </w:r>
      <w:r w:rsidR="009415F6">
        <w:rPr>
          <w:rFonts w:ascii="Arial" w:hAnsi="Arial" w:cs="Arial"/>
          <w:sz w:val="24"/>
          <w:szCs w:val="24"/>
        </w:rPr>
        <w:t xml:space="preserve">the Local </w:t>
      </w:r>
      <w:r w:rsidR="00A96855" w:rsidRPr="00F65D01">
        <w:rPr>
          <w:rFonts w:ascii="Arial" w:hAnsi="Arial" w:cs="Arial"/>
          <w:sz w:val="24"/>
          <w:szCs w:val="24"/>
        </w:rPr>
        <w:t>Development Plan</w:t>
      </w:r>
      <w:r w:rsidRPr="00F65D01">
        <w:rPr>
          <w:rFonts w:ascii="Arial" w:hAnsi="Arial" w:cs="Arial"/>
          <w:sz w:val="24"/>
          <w:szCs w:val="24"/>
        </w:rPr>
        <w:t xml:space="preserve">; </w:t>
      </w:r>
    </w:p>
    <w:p w14:paraId="31A5EF6E" w14:textId="77777777" w:rsidR="006079A4" w:rsidRPr="00F65D01" w:rsidRDefault="006079A4" w:rsidP="00C571DE">
      <w:pPr>
        <w:spacing w:line="360" w:lineRule="auto"/>
        <w:ind w:left="720" w:hanging="720"/>
        <w:rPr>
          <w:rFonts w:ascii="Arial" w:hAnsi="Arial" w:cs="Arial"/>
          <w:sz w:val="24"/>
          <w:szCs w:val="24"/>
        </w:rPr>
      </w:pPr>
    </w:p>
    <w:p w14:paraId="45DF1F0F" w14:textId="77777777" w:rsidR="006079A4" w:rsidRDefault="006079A4" w:rsidP="00C571DE">
      <w:pPr>
        <w:pStyle w:val="ListParagraph"/>
        <w:numPr>
          <w:ilvl w:val="0"/>
          <w:numId w:val="3"/>
        </w:numPr>
        <w:spacing w:line="360" w:lineRule="auto"/>
        <w:ind w:hanging="720"/>
        <w:contextualSpacing/>
        <w:rPr>
          <w:rFonts w:ascii="Arial" w:hAnsi="Arial" w:cs="Arial"/>
          <w:sz w:val="24"/>
          <w:szCs w:val="24"/>
        </w:rPr>
      </w:pPr>
      <w:r w:rsidRPr="00F65D01">
        <w:rPr>
          <w:rFonts w:ascii="Arial" w:hAnsi="Arial" w:cs="Arial"/>
          <w:sz w:val="24"/>
          <w:szCs w:val="24"/>
        </w:rPr>
        <w:t>To assess the land u</w:t>
      </w:r>
      <w:r w:rsidR="006C389B" w:rsidRPr="00F65D01">
        <w:rPr>
          <w:rFonts w:ascii="Arial" w:hAnsi="Arial" w:cs="Arial"/>
          <w:sz w:val="24"/>
          <w:szCs w:val="24"/>
        </w:rPr>
        <w:t xml:space="preserve">se needs of a growing </w:t>
      </w:r>
      <w:r w:rsidR="00970869" w:rsidRPr="00F65D01">
        <w:rPr>
          <w:rFonts w:ascii="Arial" w:hAnsi="Arial" w:cs="Arial"/>
          <w:sz w:val="24"/>
          <w:szCs w:val="24"/>
        </w:rPr>
        <w:t xml:space="preserve">employment and </w:t>
      </w:r>
      <w:r w:rsidR="007136C6">
        <w:rPr>
          <w:rFonts w:ascii="Arial" w:hAnsi="Arial" w:cs="Arial"/>
          <w:sz w:val="24"/>
          <w:szCs w:val="24"/>
        </w:rPr>
        <w:t>economic</w:t>
      </w:r>
      <w:r w:rsidR="00970869" w:rsidRPr="00F65D01">
        <w:rPr>
          <w:rFonts w:ascii="Arial" w:hAnsi="Arial" w:cs="Arial"/>
          <w:sz w:val="24"/>
          <w:szCs w:val="24"/>
        </w:rPr>
        <w:t xml:space="preserve"> sector </w:t>
      </w:r>
      <w:r w:rsidRPr="00F65D01">
        <w:rPr>
          <w:rFonts w:ascii="Arial" w:hAnsi="Arial" w:cs="Arial"/>
          <w:sz w:val="24"/>
          <w:szCs w:val="24"/>
        </w:rPr>
        <w:t xml:space="preserve">in the </w:t>
      </w:r>
      <w:r w:rsidR="0050664D" w:rsidRPr="00F65D01">
        <w:rPr>
          <w:rFonts w:ascii="Arial" w:hAnsi="Arial" w:cs="Arial"/>
          <w:sz w:val="24"/>
          <w:szCs w:val="24"/>
        </w:rPr>
        <w:t>Lisburn</w:t>
      </w:r>
      <w:r w:rsidR="00970869" w:rsidRPr="00F65D01">
        <w:rPr>
          <w:rFonts w:ascii="Arial" w:hAnsi="Arial" w:cs="Arial"/>
          <w:sz w:val="24"/>
          <w:szCs w:val="24"/>
        </w:rPr>
        <w:t xml:space="preserve"> </w:t>
      </w:r>
      <w:r w:rsidR="007F580F">
        <w:rPr>
          <w:rFonts w:ascii="Arial" w:hAnsi="Arial" w:cs="Arial"/>
          <w:sz w:val="24"/>
          <w:szCs w:val="24"/>
        </w:rPr>
        <w:t>&amp;</w:t>
      </w:r>
      <w:r w:rsidR="0050664D" w:rsidRPr="00F65D01">
        <w:rPr>
          <w:rFonts w:ascii="Arial" w:hAnsi="Arial" w:cs="Arial"/>
          <w:sz w:val="24"/>
          <w:szCs w:val="24"/>
        </w:rPr>
        <w:t xml:space="preserve"> Castlereagh</w:t>
      </w:r>
      <w:r w:rsidRPr="00F65D01">
        <w:rPr>
          <w:rFonts w:ascii="Arial" w:hAnsi="Arial" w:cs="Arial"/>
          <w:sz w:val="24"/>
          <w:szCs w:val="24"/>
        </w:rPr>
        <w:t xml:space="preserve"> </w:t>
      </w:r>
      <w:r w:rsidR="00F07F4F" w:rsidRPr="00F65D01">
        <w:rPr>
          <w:rFonts w:ascii="Arial" w:hAnsi="Arial" w:cs="Arial"/>
          <w:sz w:val="24"/>
          <w:szCs w:val="24"/>
        </w:rPr>
        <w:t>City Council a</w:t>
      </w:r>
      <w:r w:rsidRPr="00F65D01">
        <w:rPr>
          <w:rFonts w:ascii="Arial" w:hAnsi="Arial" w:cs="Arial"/>
          <w:sz w:val="24"/>
          <w:szCs w:val="24"/>
        </w:rPr>
        <w:t>rea; and</w:t>
      </w:r>
    </w:p>
    <w:p w14:paraId="718AD984" w14:textId="77777777" w:rsidR="009415F6" w:rsidRPr="00A7101B" w:rsidRDefault="009415F6" w:rsidP="00C571DE">
      <w:pPr>
        <w:pStyle w:val="ListParagraph"/>
        <w:spacing w:line="360" w:lineRule="auto"/>
        <w:ind w:hanging="720"/>
        <w:rPr>
          <w:rFonts w:ascii="Arial" w:hAnsi="Arial" w:cs="Arial"/>
          <w:sz w:val="24"/>
          <w:szCs w:val="24"/>
        </w:rPr>
      </w:pPr>
    </w:p>
    <w:p w14:paraId="1EC7C986" w14:textId="77777777" w:rsidR="009415F6" w:rsidRPr="00F65D01" w:rsidRDefault="009415F6" w:rsidP="00C571DE">
      <w:pPr>
        <w:pStyle w:val="ListParagraph"/>
        <w:spacing w:line="360" w:lineRule="auto"/>
        <w:ind w:hanging="720"/>
        <w:contextualSpacing/>
        <w:rPr>
          <w:rFonts w:ascii="Arial" w:hAnsi="Arial" w:cs="Arial"/>
          <w:sz w:val="24"/>
          <w:szCs w:val="24"/>
        </w:rPr>
      </w:pPr>
    </w:p>
    <w:p w14:paraId="27A2774F" w14:textId="77777777" w:rsidR="009415F6" w:rsidRDefault="009415F6" w:rsidP="00C571DE">
      <w:pPr>
        <w:pStyle w:val="ListParagraph"/>
        <w:numPr>
          <w:ilvl w:val="0"/>
          <w:numId w:val="3"/>
        </w:numPr>
        <w:spacing w:line="360" w:lineRule="auto"/>
        <w:ind w:hanging="720"/>
        <w:contextualSpacing/>
        <w:rPr>
          <w:rFonts w:ascii="Arial" w:hAnsi="Arial" w:cs="Arial"/>
          <w:sz w:val="24"/>
          <w:szCs w:val="24"/>
        </w:rPr>
      </w:pPr>
      <w:proofErr w:type="gramStart"/>
      <w:r>
        <w:rPr>
          <w:rFonts w:ascii="Arial" w:hAnsi="Arial" w:cs="Arial"/>
          <w:sz w:val="24"/>
          <w:szCs w:val="24"/>
        </w:rPr>
        <w:t>t</w:t>
      </w:r>
      <w:r w:rsidRPr="00BA7BA0">
        <w:rPr>
          <w:rFonts w:ascii="Arial" w:hAnsi="Arial" w:cs="Arial"/>
          <w:sz w:val="24"/>
          <w:szCs w:val="24"/>
        </w:rPr>
        <w:t>o</w:t>
      </w:r>
      <w:proofErr w:type="gramEnd"/>
      <w:r w:rsidRPr="00BA7BA0">
        <w:rPr>
          <w:rFonts w:ascii="Arial" w:hAnsi="Arial" w:cs="Arial"/>
          <w:sz w:val="24"/>
          <w:szCs w:val="24"/>
        </w:rPr>
        <w:t xml:space="preserve"> </w:t>
      </w:r>
      <w:r>
        <w:rPr>
          <w:rFonts w:ascii="Arial" w:hAnsi="Arial" w:cs="Arial"/>
          <w:sz w:val="24"/>
          <w:szCs w:val="24"/>
        </w:rPr>
        <w:t xml:space="preserve">provide the spatial representation of the Council’s </w:t>
      </w:r>
      <w:r w:rsidRPr="00BA7BA0">
        <w:rPr>
          <w:rFonts w:ascii="Arial" w:hAnsi="Arial" w:cs="Arial"/>
          <w:sz w:val="24"/>
          <w:szCs w:val="24"/>
        </w:rPr>
        <w:t xml:space="preserve">Community Plan </w:t>
      </w:r>
      <w:r>
        <w:rPr>
          <w:rFonts w:ascii="Arial" w:hAnsi="Arial" w:cs="Arial"/>
          <w:sz w:val="24"/>
          <w:szCs w:val="24"/>
        </w:rPr>
        <w:t xml:space="preserve">having regard to other plans and strategies </w:t>
      </w:r>
      <w:r w:rsidRPr="00BA7BA0">
        <w:rPr>
          <w:rFonts w:ascii="Arial" w:hAnsi="Arial" w:cs="Arial"/>
          <w:sz w:val="24"/>
          <w:szCs w:val="24"/>
        </w:rPr>
        <w:t>being undertaken by the Council.</w:t>
      </w:r>
    </w:p>
    <w:p w14:paraId="1BB762F6" w14:textId="77777777" w:rsidR="006079A4" w:rsidRDefault="006079A4" w:rsidP="00C571DE">
      <w:pPr>
        <w:spacing w:line="360" w:lineRule="auto"/>
        <w:ind w:left="720" w:hanging="720"/>
        <w:rPr>
          <w:rFonts w:ascii="Arial" w:hAnsi="Arial" w:cs="Arial"/>
          <w:sz w:val="24"/>
          <w:szCs w:val="24"/>
        </w:rPr>
      </w:pPr>
    </w:p>
    <w:p w14:paraId="406CD87F" w14:textId="77777777" w:rsidR="00490112" w:rsidRPr="00F65D01" w:rsidRDefault="00490112" w:rsidP="00C571DE">
      <w:pPr>
        <w:spacing w:line="360" w:lineRule="auto"/>
        <w:ind w:left="720" w:hanging="720"/>
        <w:rPr>
          <w:rFonts w:ascii="Arial" w:hAnsi="Arial" w:cs="Arial"/>
          <w:sz w:val="24"/>
          <w:szCs w:val="24"/>
        </w:rPr>
      </w:pPr>
    </w:p>
    <w:p w14:paraId="1B9F753F" w14:textId="77777777" w:rsidR="006079A4" w:rsidRPr="00F65D01" w:rsidRDefault="006079A4" w:rsidP="00C571DE">
      <w:pPr>
        <w:spacing w:line="360" w:lineRule="auto"/>
        <w:ind w:left="720" w:hanging="720"/>
        <w:rPr>
          <w:rFonts w:ascii="Arial" w:hAnsi="Arial" w:cs="Arial"/>
          <w:b/>
          <w:color w:val="17365D"/>
          <w:sz w:val="24"/>
          <w:szCs w:val="24"/>
        </w:rPr>
      </w:pPr>
    </w:p>
    <w:p w14:paraId="54289541" w14:textId="60AB0860" w:rsidR="003B4500" w:rsidRPr="00490112" w:rsidRDefault="00490112" w:rsidP="00490112">
      <w:pPr>
        <w:rPr>
          <w14:shadow w14:blurRad="50800" w14:dist="38100" w14:dir="2700000" w14:sx="100000" w14:sy="100000" w14:kx="0" w14:ky="0" w14:algn="tl">
            <w14:srgbClr w14:val="000000">
              <w14:alpha w14:val="60000"/>
            </w14:srgbClr>
          </w14:shadow>
        </w:rPr>
      </w:pPr>
      <w:r w:rsidRPr="00490112">
        <w:rPr>
          <w:rFonts w:ascii="Arial" w:hAnsi="Arial" w:cs="Arial"/>
          <w:b/>
          <w:sz w:val="24"/>
          <w:szCs w:val="24"/>
        </w:rPr>
        <w:lastRenderedPageBreak/>
        <w:t>1.0</w:t>
      </w:r>
      <w:r>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ab/>
      </w:r>
      <w:r w:rsidR="002E50F2" w:rsidRPr="00490112">
        <w:rPr>
          <w:rFonts w:ascii="Arial" w:hAnsi="Arial" w:cs="Arial"/>
          <w:b/>
          <w:sz w:val="24"/>
          <w:szCs w:val="24"/>
        </w:rPr>
        <w:t>INTRODUCTION</w:t>
      </w:r>
    </w:p>
    <w:p w14:paraId="33F2D141" w14:textId="77777777" w:rsidR="00334A2E" w:rsidRPr="00F65D01" w:rsidRDefault="00334A2E" w:rsidP="00C571DE">
      <w:pPr>
        <w:spacing w:line="360" w:lineRule="auto"/>
        <w:ind w:left="720" w:hanging="720"/>
        <w:rPr>
          <w:rFonts w:ascii="Arial" w:hAnsi="Arial" w:cs="Arial"/>
          <w:b/>
          <w:sz w:val="24"/>
          <w:szCs w:val="24"/>
        </w:rPr>
      </w:pPr>
    </w:p>
    <w:p w14:paraId="05528102" w14:textId="5841F9C1" w:rsidR="00F215D6" w:rsidRPr="00F65D01" w:rsidRDefault="001E6CF6" w:rsidP="00C571DE">
      <w:pPr>
        <w:numPr>
          <w:ilvl w:val="1"/>
          <w:numId w:val="27"/>
        </w:numPr>
        <w:spacing w:line="360" w:lineRule="auto"/>
        <w:ind w:left="720" w:hanging="720"/>
        <w:rPr>
          <w:rFonts w:ascii="Arial" w:hAnsi="Arial" w:cs="Arial"/>
          <w:sz w:val="24"/>
          <w:szCs w:val="24"/>
        </w:rPr>
      </w:pPr>
      <w:r w:rsidRPr="00F65D01">
        <w:rPr>
          <w:rFonts w:ascii="Arial" w:hAnsi="Arial" w:cs="Arial"/>
          <w:sz w:val="24"/>
          <w:szCs w:val="24"/>
        </w:rPr>
        <w:t xml:space="preserve">This paper </w:t>
      </w:r>
      <w:r w:rsidR="00CD665D" w:rsidRPr="00F65D01">
        <w:rPr>
          <w:rFonts w:ascii="Arial" w:hAnsi="Arial" w:cs="Arial"/>
          <w:sz w:val="24"/>
          <w:szCs w:val="24"/>
        </w:rPr>
        <w:t>examines</w:t>
      </w:r>
      <w:r w:rsidR="006E6BAB" w:rsidRPr="00F65D01">
        <w:rPr>
          <w:rFonts w:ascii="Arial" w:hAnsi="Arial" w:cs="Arial"/>
          <w:sz w:val="24"/>
          <w:szCs w:val="24"/>
        </w:rPr>
        <w:t xml:space="preserve"> the employment</w:t>
      </w:r>
      <w:r w:rsidRPr="00F65D01">
        <w:rPr>
          <w:rFonts w:ascii="Arial" w:hAnsi="Arial" w:cs="Arial"/>
          <w:sz w:val="24"/>
          <w:szCs w:val="24"/>
        </w:rPr>
        <w:t>/industrial</w:t>
      </w:r>
      <w:r w:rsidR="00C14974">
        <w:rPr>
          <w:rFonts w:ascii="Arial" w:hAnsi="Arial" w:cs="Arial"/>
          <w:sz w:val="24"/>
          <w:szCs w:val="24"/>
        </w:rPr>
        <w:t xml:space="preserve"> requirements</w:t>
      </w:r>
      <w:r w:rsidR="00CD665D" w:rsidRPr="00F65D01">
        <w:rPr>
          <w:rFonts w:ascii="Arial" w:hAnsi="Arial" w:cs="Arial"/>
          <w:sz w:val="24"/>
          <w:szCs w:val="24"/>
        </w:rPr>
        <w:t xml:space="preserve"> for the Lisburn </w:t>
      </w:r>
      <w:r w:rsidR="001224F9">
        <w:rPr>
          <w:rFonts w:ascii="Arial" w:hAnsi="Arial" w:cs="Arial"/>
          <w:sz w:val="24"/>
          <w:szCs w:val="24"/>
        </w:rPr>
        <w:t xml:space="preserve">&amp; </w:t>
      </w:r>
      <w:r w:rsidR="00CD665D" w:rsidRPr="00F65D01">
        <w:rPr>
          <w:rFonts w:ascii="Arial" w:hAnsi="Arial" w:cs="Arial"/>
          <w:sz w:val="24"/>
          <w:szCs w:val="24"/>
        </w:rPr>
        <w:t>Castlereagh</w:t>
      </w:r>
      <w:r w:rsidR="00014F7C" w:rsidRPr="00F65D01">
        <w:rPr>
          <w:rFonts w:ascii="Arial" w:hAnsi="Arial" w:cs="Arial"/>
          <w:sz w:val="24"/>
          <w:szCs w:val="24"/>
        </w:rPr>
        <w:t xml:space="preserve"> City Council area</w:t>
      </w:r>
      <w:r w:rsidR="00F215D6" w:rsidRPr="00F65D01">
        <w:rPr>
          <w:rFonts w:ascii="Arial" w:hAnsi="Arial" w:cs="Arial"/>
          <w:sz w:val="24"/>
          <w:szCs w:val="24"/>
        </w:rPr>
        <w:t xml:space="preserve">.  This involves an assessment of both </w:t>
      </w:r>
      <w:r w:rsidR="00014F7C" w:rsidRPr="00F65D01">
        <w:rPr>
          <w:rFonts w:ascii="Arial" w:hAnsi="Arial" w:cs="Arial"/>
          <w:sz w:val="24"/>
          <w:szCs w:val="24"/>
        </w:rPr>
        <w:t xml:space="preserve">existing employment land developed and </w:t>
      </w:r>
      <w:r w:rsidR="000B05B4">
        <w:rPr>
          <w:rFonts w:ascii="Arial" w:hAnsi="Arial" w:cs="Arial"/>
          <w:sz w:val="24"/>
          <w:szCs w:val="24"/>
        </w:rPr>
        <w:t>un</w:t>
      </w:r>
      <w:r w:rsidR="00F215D6" w:rsidRPr="00F65D01">
        <w:rPr>
          <w:rFonts w:ascii="Arial" w:hAnsi="Arial" w:cs="Arial"/>
          <w:sz w:val="24"/>
          <w:szCs w:val="24"/>
        </w:rPr>
        <w:t>developed</w:t>
      </w:r>
      <w:r w:rsidR="00014F7C" w:rsidRPr="00F65D01">
        <w:rPr>
          <w:rFonts w:ascii="Arial" w:hAnsi="Arial" w:cs="Arial"/>
          <w:sz w:val="24"/>
          <w:szCs w:val="24"/>
        </w:rPr>
        <w:t>.</w:t>
      </w:r>
      <w:r w:rsidR="00CD665D" w:rsidRPr="00F65D01">
        <w:rPr>
          <w:rFonts w:ascii="Arial" w:hAnsi="Arial" w:cs="Arial"/>
          <w:sz w:val="24"/>
          <w:szCs w:val="24"/>
        </w:rPr>
        <w:t xml:space="preserve"> </w:t>
      </w:r>
      <w:r w:rsidR="00F215D6" w:rsidRPr="00F65D01">
        <w:rPr>
          <w:rFonts w:ascii="Arial" w:hAnsi="Arial" w:cs="Arial"/>
          <w:sz w:val="24"/>
          <w:szCs w:val="24"/>
        </w:rPr>
        <w:t xml:space="preserve"> </w:t>
      </w:r>
      <w:r w:rsidR="006E6BAB" w:rsidRPr="00F65D01">
        <w:rPr>
          <w:rFonts w:ascii="Arial" w:hAnsi="Arial" w:cs="Arial"/>
          <w:sz w:val="24"/>
          <w:szCs w:val="24"/>
        </w:rPr>
        <w:t xml:space="preserve">The need for </w:t>
      </w:r>
      <w:r w:rsidR="00F215D6" w:rsidRPr="00F65D01">
        <w:rPr>
          <w:rFonts w:ascii="Arial" w:hAnsi="Arial" w:cs="Arial"/>
          <w:sz w:val="24"/>
          <w:szCs w:val="24"/>
        </w:rPr>
        <w:t xml:space="preserve">any </w:t>
      </w:r>
      <w:r w:rsidR="006E6BAB" w:rsidRPr="00F65D01">
        <w:rPr>
          <w:rFonts w:ascii="Arial" w:hAnsi="Arial" w:cs="Arial"/>
          <w:sz w:val="24"/>
          <w:szCs w:val="24"/>
        </w:rPr>
        <w:t>additional employment zonings up until 203</w:t>
      </w:r>
      <w:r w:rsidR="000B05B4">
        <w:rPr>
          <w:rFonts w:ascii="Arial" w:hAnsi="Arial" w:cs="Arial"/>
          <w:sz w:val="24"/>
          <w:szCs w:val="24"/>
        </w:rPr>
        <w:t>2</w:t>
      </w:r>
      <w:r w:rsidR="006E6BAB" w:rsidRPr="00F65D01">
        <w:rPr>
          <w:rFonts w:ascii="Arial" w:hAnsi="Arial" w:cs="Arial"/>
          <w:sz w:val="24"/>
          <w:szCs w:val="24"/>
        </w:rPr>
        <w:t xml:space="preserve"> is</w:t>
      </w:r>
      <w:r w:rsidR="00C14974">
        <w:rPr>
          <w:rFonts w:ascii="Arial" w:hAnsi="Arial" w:cs="Arial"/>
          <w:sz w:val="24"/>
          <w:szCs w:val="24"/>
        </w:rPr>
        <w:t xml:space="preserve"> </w:t>
      </w:r>
      <w:r w:rsidR="000B05B4">
        <w:rPr>
          <w:rFonts w:ascii="Arial" w:hAnsi="Arial" w:cs="Arial"/>
          <w:sz w:val="24"/>
          <w:szCs w:val="24"/>
        </w:rPr>
        <w:t>also</w:t>
      </w:r>
      <w:r w:rsidR="00C14974">
        <w:rPr>
          <w:rFonts w:ascii="Arial" w:hAnsi="Arial" w:cs="Arial"/>
          <w:sz w:val="24"/>
          <w:szCs w:val="24"/>
        </w:rPr>
        <w:t xml:space="preserve"> considered</w:t>
      </w:r>
      <w:r w:rsidR="00CD665D" w:rsidRPr="00F65D01">
        <w:rPr>
          <w:rFonts w:ascii="Arial" w:hAnsi="Arial" w:cs="Arial"/>
          <w:sz w:val="24"/>
          <w:szCs w:val="24"/>
        </w:rPr>
        <w:t>.</w:t>
      </w:r>
      <w:r w:rsidRPr="00F65D01">
        <w:rPr>
          <w:rFonts w:ascii="Arial" w:hAnsi="Arial" w:cs="Arial"/>
          <w:sz w:val="24"/>
          <w:szCs w:val="24"/>
        </w:rPr>
        <w:t xml:space="preserve"> </w:t>
      </w:r>
    </w:p>
    <w:p w14:paraId="492BEDC3" w14:textId="77777777" w:rsidR="00F215D6" w:rsidRPr="00F65D01" w:rsidRDefault="00F215D6" w:rsidP="00C571DE">
      <w:pPr>
        <w:spacing w:line="360" w:lineRule="auto"/>
        <w:ind w:left="720" w:hanging="720"/>
        <w:rPr>
          <w:rFonts w:ascii="Arial" w:hAnsi="Arial" w:cs="Arial"/>
          <w:sz w:val="24"/>
          <w:szCs w:val="24"/>
        </w:rPr>
      </w:pPr>
    </w:p>
    <w:p w14:paraId="5A2325AD" w14:textId="24C6AAB7" w:rsidR="009415F6" w:rsidRPr="002C4572" w:rsidRDefault="00625584" w:rsidP="00C571DE">
      <w:pPr>
        <w:spacing w:line="360" w:lineRule="auto"/>
        <w:ind w:left="720" w:hanging="720"/>
        <w:contextualSpacing/>
        <w:rPr>
          <w:rFonts w:ascii="Arial" w:eastAsiaTheme="minorEastAsia" w:hAnsi="Arial" w:cs="Calibri"/>
          <w:sz w:val="24"/>
          <w:szCs w:val="22"/>
        </w:rPr>
      </w:pPr>
      <w:r w:rsidRPr="002C4572">
        <w:rPr>
          <w:rFonts w:ascii="Arial" w:hAnsi="Arial" w:cs="Arial"/>
          <w:sz w:val="24"/>
          <w:szCs w:val="24"/>
        </w:rPr>
        <w:t>1.2</w:t>
      </w:r>
      <w:r w:rsidRPr="002C4572">
        <w:rPr>
          <w:rFonts w:ascii="Arial" w:hAnsi="Arial" w:cs="Arial"/>
          <w:sz w:val="24"/>
          <w:szCs w:val="24"/>
        </w:rPr>
        <w:tab/>
      </w:r>
      <w:r w:rsidR="009415F6" w:rsidRPr="002C4572">
        <w:rPr>
          <w:rFonts w:ascii="Arial" w:hAnsi="Arial" w:cs="Arial"/>
          <w:sz w:val="24"/>
          <w:szCs w:val="24"/>
        </w:rPr>
        <w:t xml:space="preserve">Chapter 2 </w:t>
      </w:r>
      <w:r w:rsidR="001E6CF6" w:rsidRPr="002C4572">
        <w:rPr>
          <w:rFonts w:ascii="Arial" w:hAnsi="Arial" w:cs="Arial"/>
          <w:sz w:val="24"/>
          <w:szCs w:val="24"/>
        </w:rPr>
        <w:t>sets out the regional context for economic development,</w:t>
      </w:r>
      <w:r w:rsidR="00E91FD5" w:rsidRPr="002C4572">
        <w:rPr>
          <w:rFonts w:ascii="Arial" w:hAnsi="Arial" w:cs="Arial"/>
          <w:sz w:val="24"/>
          <w:szCs w:val="24"/>
        </w:rPr>
        <w:t xml:space="preserve"> </w:t>
      </w:r>
      <w:r w:rsidR="009415F6" w:rsidRPr="002C4572">
        <w:rPr>
          <w:rFonts w:ascii="Arial" w:eastAsiaTheme="minorEastAsia" w:hAnsi="Arial" w:cs="Calibri"/>
          <w:sz w:val="24"/>
          <w:szCs w:val="22"/>
        </w:rPr>
        <w:t>which is formulated within the context of the Regional Development Strategy (RDS) 2035, the Strategic Planning Policy Statement for Northern Ireland (SPPS) and regional Planning Policy Statements (PPSs).</w:t>
      </w:r>
    </w:p>
    <w:p w14:paraId="6C2A0889" w14:textId="77777777" w:rsidR="00E91FD5" w:rsidRPr="00F65D01" w:rsidRDefault="00E91FD5" w:rsidP="00C571DE">
      <w:pPr>
        <w:spacing w:line="360" w:lineRule="auto"/>
        <w:ind w:left="720" w:hanging="720"/>
        <w:rPr>
          <w:rFonts w:ascii="Arial" w:hAnsi="Arial" w:cs="Arial"/>
          <w:sz w:val="24"/>
          <w:szCs w:val="24"/>
        </w:rPr>
      </w:pPr>
    </w:p>
    <w:p w14:paraId="23966A6E" w14:textId="756E552E" w:rsidR="005F24BA" w:rsidRPr="00F65D01" w:rsidRDefault="00E91FD5" w:rsidP="00C571DE">
      <w:pPr>
        <w:spacing w:line="360" w:lineRule="auto"/>
        <w:ind w:left="720" w:hanging="720"/>
        <w:rPr>
          <w:rFonts w:ascii="Arial" w:hAnsi="Arial" w:cs="Arial"/>
          <w:sz w:val="24"/>
          <w:szCs w:val="24"/>
        </w:rPr>
      </w:pPr>
      <w:r w:rsidRPr="00F65D01">
        <w:rPr>
          <w:rFonts w:ascii="Arial" w:hAnsi="Arial" w:cs="Arial"/>
          <w:sz w:val="24"/>
          <w:szCs w:val="24"/>
        </w:rPr>
        <w:t>1.3</w:t>
      </w:r>
      <w:r w:rsidRPr="00F65D01">
        <w:rPr>
          <w:rFonts w:ascii="Arial" w:hAnsi="Arial" w:cs="Arial"/>
          <w:sz w:val="24"/>
          <w:szCs w:val="24"/>
        </w:rPr>
        <w:tab/>
      </w:r>
      <w:r w:rsidR="009415F6">
        <w:rPr>
          <w:rFonts w:ascii="Arial" w:hAnsi="Arial" w:cs="Arial"/>
          <w:sz w:val="24"/>
          <w:szCs w:val="24"/>
        </w:rPr>
        <w:t>Chapter 3 outlines</w:t>
      </w:r>
      <w:r w:rsidR="002C4572">
        <w:rPr>
          <w:rFonts w:ascii="Arial" w:hAnsi="Arial" w:cs="Arial"/>
          <w:sz w:val="24"/>
          <w:szCs w:val="24"/>
        </w:rPr>
        <w:t xml:space="preserve"> </w:t>
      </w:r>
      <w:r w:rsidRPr="00F65D01">
        <w:rPr>
          <w:rFonts w:ascii="Arial" w:hAnsi="Arial" w:cs="Arial"/>
          <w:sz w:val="24"/>
          <w:szCs w:val="24"/>
        </w:rPr>
        <w:t xml:space="preserve">an assessment of the existing </w:t>
      </w:r>
      <w:r w:rsidR="005F24BA" w:rsidRPr="00F65D01">
        <w:rPr>
          <w:rFonts w:ascii="Arial" w:hAnsi="Arial" w:cs="Arial"/>
          <w:sz w:val="24"/>
          <w:szCs w:val="24"/>
        </w:rPr>
        <w:t xml:space="preserve">Development </w:t>
      </w:r>
      <w:r w:rsidRPr="00F65D01">
        <w:rPr>
          <w:rFonts w:ascii="Arial" w:hAnsi="Arial" w:cs="Arial"/>
          <w:sz w:val="24"/>
          <w:szCs w:val="24"/>
        </w:rPr>
        <w:t>Plan context</w:t>
      </w:r>
      <w:r w:rsidR="004F69CC" w:rsidRPr="00F65D01">
        <w:rPr>
          <w:rFonts w:ascii="Arial" w:hAnsi="Arial" w:cs="Arial"/>
          <w:sz w:val="24"/>
          <w:szCs w:val="24"/>
        </w:rPr>
        <w:t xml:space="preserve"> including</w:t>
      </w:r>
      <w:r w:rsidR="001E6CF6" w:rsidRPr="00F65D01">
        <w:rPr>
          <w:rFonts w:ascii="Arial" w:hAnsi="Arial" w:cs="Arial"/>
          <w:sz w:val="24"/>
          <w:szCs w:val="24"/>
        </w:rPr>
        <w:t xml:space="preserve"> employment/industrial zoned land and extent of past take up. </w:t>
      </w:r>
    </w:p>
    <w:p w14:paraId="5C7DBEC6" w14:textId="77777777" w:rsidR="005F24BA" w:rsidRPr="00F65D01" w:rsidRDefault="005F24BA" w:rsidP="00C571DE">
      <w:pPr>
        <w:spacing w:line="360" w:lineRule="auto"/>
        <w:ind w:left="720" w:hanging="720"/>
        <w:rPr>
          <w:rFonts w:ascii="Arial" w:hAnsi="Arial" w:cs="Arial"/>
          <w:sz w:val="24"/>
          <w:szCs w:val="24"/>
        </w:rPr>
      </w:pPr>
    </w:p>
    <w:p w14:paraId="5F0C9056" w14:textId="5C716588" w:rsidR="00CD665D" w:rsidRPr="00F65D01" w:rsidRDefault="005F24BA" w:rsidP="00C571DE">
      <w:pPr>
        <w:spacing w:line="360" w:lineRule="auto"/>
        <w:ind w:left="720" w:hanging="720"/>
        <w:rPr>
          <w:rFonts w:ascii="Arial" w:hAnsi="Arial" w:cs="Arial"/>
          <w:b/>
          <w:sz w:val="24"/>
          <w:szCs w:val="24"/>
        </w:rPr>
      </w:pPr>
      <w:r w:rsidRPr="00F65D01">
        <w:rPr>
          <w:rFonts w:ascii="Arial" w:hAnsi="Arial" w:cs="Arial"/>
          <w:sz w:val="24"/>
          <w:szCs w:val="24"/>
        </w:rPr>
        <w:t>1.4</w:t>
      </w:r>
      <w:r w:rsidRPr="00F65D01">
        <w:rPr>
          <w:rFonts w:ascii="Arial" w:hAnsi="Arial" w:cs="Arial"/>
          <w:sz w:val="24"/>
          <w:szCs w:val="24"/>
        </w:rPr>
        <w:tab/>
      </w:r>
      <w:r w:rsidR="009415F6">
        <w:rPr>
          <w:rFonts w:ascii="Arial" w:hAnsi="Arial" w:cs="Arial"/>
          <w:sz w:val="24"/>
          <w:szCs w:val="24"/>
        </w:rPr>
        <w:t>Chapters 4 and 5 provide a</w:t>
      </w:r>
      <w:r w:rsidR="00E91FD5" w:rsidRPr="00F65D01">
        <w:rPr>
          <w:rFonts w:ascii="Arial" w:hAnsi="Arial" w:cs="Arial"/>
          <w:sz w:val="24"/>
          <w:szCs w:val="24"/>
        </w:rPr>
        <w:t xml:space="preserve">n overview of </w:t>
      </w:r>
      <w:r w:rsidR="001A154D" w:rsidRPr="00F65D01">
        <w:rPr>
          <w:rFonts w:ascii="Arial" w:hAnsi="Arial" w:cs="Arial"/>
          <w:sz w:val="24"/>
          <w:szCs w:val="24"/>
        </w:rPr>
        <w:t xml:space="preserve">the </w:t>
      </w:r>
      <w:r w:rsidR="00E91FD5" w:rsidRPr="00F65D01">
        <w:rPr>
          <w:rFonts w:ascii="Arial" w:hAnsi="Arial" w:cs="Arial"/>
          <w:sz w:val="24"/>
          <w:szCs w:val="24"/>
        </w:rPr>
        <w:t xml:space="preserve">economic profile and </w:t>
      </w:r>
      <w:r w:rsidR="001A154D" w:rsidRPr="00F65D01">
        <w:rPr>
          <w:rFonts w:ascii="Arial" w:hAnsi="Arial" w:cs="Arial"/>
          <w:sz w:val="24"/>
          <w:szCs w:val="24"/>
        </w:rPr>
        <w:t>employment</w:t>
      </w:r>
      <w:r w:rsidR="00E91FD5" w:rsidRPr="00F65D01">
        <w:rPr>
          <w:rFonts w:ascii="Arial" w:hAnsi="Arial" w:cs="Arial"/>
          <w:sz w:val="24"/>
          <w:szCs w:val="24"/>
        </w:rPr>
        <w:t xml:space="preserve"> base</w:t>
      </w:r>
      <w:r w:rsidR="009415F6">
        <w:rPr>
          <w:rFonts w:ascii="Arial" w:hAnsi="Arial" w:cs="Arial"/>
          <w:sz w:val="24"/>
          <w:szCs w:val="24"/>
        </w:rPr>
        <w:t>line</w:t>
      </w:r>
      <w:r w:rsidR="001A154D" w:rsidRPr="00F65D01">
        <w:rPr>
          <w:rFonts w:ascii="Arial" w:hAnsi="Arial" w:cs="Arial"/>
          <w:sz w:val="24"/>
          <w:szCs w:val="24"/>
        </w:rPr>
        <w:t xml:space="preserve"> of the new Cou</w:t>
      </w:r>
      <w:r w:rsidR="00E91FD5" w:rsidRPr="00F65D01">
        <w:rPr>
          <w:rFonts w:ascii="Arial" w:hAnsi="Arial" w:cs="Arial"/>
          <w:sz w:val="24"/>
          <w:szCs w:val="24"/>
        </w:rPr>
        <w:t>n</w:t>
      </w:r>
      <w:r w:rsidR="001A154D" w:rsidRPr="00F65D01">
        <w:rPr>
          <w:rFonts w:ascii="Arial" w:hAnsi="Arial" w:cs="Arial"/>
          <w:sz w:val="24"/>
          <w:szCs w:val="24"/>
        </w:rPr>
        <w:t>cil area</w:t>
      </w:r>
      <w:r w:rsidR="00C14974">
        <w:rPr>
          <w:rFonts w:ascii="Arial" w:hAnsi="Arial" w:cs="Arial"/>
          <w:sz w:val="24"/>
          <w:szCs w:val="24"/>
        </w:rPr>
        <w:t xml:space="preserve"> </w:t>
      </w:r>
      <w:r w:rsidR="004F69CC" w:rsidRPr="00F65D01">
        <w:rPr>
          <w:rFonts w:ascii="Arial" w:hAnsi="Arial" w:cs="Arial"/>
          <w:sz w:val="24"/>
          <w:szCs w:val="24"/>
        </w:rPr>
        <w:t>followed by</w:t>
      </w:r>
      <w:r w:rsidR="00C334C6" w:rsidRPr="00F65D01">
        <w:rPr>
          <w:rFonts w:ascii="Arial" w:hAnsi="Arial" w:cs="Arial"/>
          <w:sz w:val="24"/>
          <w:szCs w:val="24"/>
        </w:rPr>
        <w:t xml:space="preserve"> an evaluation of</w:t>
      </w:r>
      <w:r w:rsidR="00FC5B5D" w:rsidRPr="00F65D01">
        <w:rPr>
          <w:rFonts w:ascii="Arial" w:hAnsi="Arial" w:cs="Arial"/>
          <w:sz w:val="24"/>
          <w:szCs w:val="24"/>
        </w:rPr>
        <w:t xml:space="preserve"> the need for future employment opportunities, </w:t>
      </w:r>
      <w:r w:rsidR="009415F6">
        <w:rPr>
          <w:rFonts w:ascii="Arial" w:hAnsi="Arial" w:cs="Arial"/>
          <w:sz w:val="24"/>
          <w:szCs w:val="24"/>
        </w:rPr>
        <w:t>including</w:t>
      </w:r>
      <w:r w:rsidR="00FC5B5D" w:rsidRPr="00F65D01">
        <w:rPr>
          <w:rFonts w:ascii="Arial" w:hAnsi="Arial" w:cs="Arial"/>
          <w:sz w:val="24"/>
          <w:szCs w:val="24"/>
        </w:rPr>
        <w:t xml:space="preserve"> an</w:t>
      </w:r>
      <w:r w:rsidR="00B876CC" w:rsidRPr="00F65D01">
        <w:rPr>
          <w:rFonts w:ascii="Arial" w:hAnsi="Arial" w:cs="Arial"/>
          <w:sz w:val="24"/>
          <w:szCs w:val="24"/>
        </w:rPr>
        <w:t xml:space="preserve"> indication of how many jobs </w:t>
      </w:r>
      <w:r w:rsidR="001A490E" w:rsidRPr="00F65D01">
        <w:rPr>
          <w:rFonts w:ascii="Arial" w:hAnsi="Arial" w:cs="Arial"/>
          <w:sz w:val="24"/>
          <w:szCs w:val="24"/>
        </w:rPr>
        <w:t xml:space="preserve">are required to cater for a growing population and how </w:t>
      </w:r>
      <w:r w:rsidR="009415F6">
        <w:rPr>
          <w:rFonts w:ascii="Arial" w:hAnsi="Arial" w:cs="Arial"/>
          <w:sz w:val="24"/>
          <w:szCs w:val="24"/>
        </w:rPr>
        <w:t>employment growth</w:t>
      </w:r>
      <w:r w:rsidR="002C4572">
        <w:rPr>
          <w:rFonts w:ascii="Arial" w:hAnsi="Arial" w:cs="Arial"/>
          <w:sz w:val="24"/>
          <w:szCs w:val="24"/>
        </w:rPr>
        <w:t xml:space="preserve"> </w:t>
      </w:r>
      <w:r w:rsidR="00B876CC" w:rsidRPr="00F65D01">
        <w:rPr>
          <w:rFonts w:ascii="Arial" w:hAnsi="Arial" w:cs="Arial"/>
          <w:sz w:val="24"/>
          <w:szCs w:val="24"/>
        </w:rPr>
        <w:t>can be accommodated across</w:t>
      </w:r>
      <w:r w:rsidR="00A64FAE">
        <w:rPr>
          <w:rFonts w:ascii="Arial" w:hAnsi="Arial" w:cs="Arial"/>
          <w:sz w:val="24"/>
          <w:szCs w:val="24"/>
        </w:rPr>
        <w:t xml:space="preserve"> the</w:t>
      </w:r>
      <w:r w:rsidR="001A490E" w:rsidRPr="00F65D01">
        <w:rPr>
          <w:rFonts w:ascii="Arial" w:hAnsi="Arial" w:cs="Arial"/>
          <w:sz w:val="24"/>
          <w:szCs w:val="24"/>
        </w:rPr>
        <w:t xml:space="preserve"> Council District up to 203</w:t>
      </w:r>
      <w:r w:rsidR="009415F6">
        <w:rPr>
          <w:rFonts w:ascii="Arial" w:hAnsi="Arial" w:cs="Arial"/>
          <w:sz w:val="24"/>
          <w:szCs w:val="24"/>
        </w:rPr>
        <w:t>2</w:t>
      </w:r>
      <w:r w:rsidR="001A490E" w:rsidRPr="00F65D01">
        <w:rPr>
          <w:rFonts w:ascii="Arial" w:hAnsi="Arial" w:cs="Arial"/>
          <w:sz w:val="24"/>
          <w:szCs w:val="24"/>
        </w:rPr>
        <w:t xml:space="preserve">. </w:t>
      </w:r>
    </w:p>
    <w:p w14:paraId="000A2E5B" w14:textId="77777777" w:rsidR="00CD665D" w:rsidRPr="00F65D01" w:rsidRDefault="00CD665D" w:rsidP="00C571DE">
      <w:pPr>
        <w:spacing w:line="360" w:lineRule="auto"/>
        <w:ind w:left="720" w:hanging="720"/>
        <w:rPr>
          <w:rFonts w:ascii="Arial" w:hAnsi="Arial" w:cs="Arial"/>
          <w:sz w:val="24"/>
          <w:szCs w:val="24"/>
        </w:rPr>
      </w:pPr>
    </w:p>
    <w:p w14:paraId="21A0F6E2" w14:textId="77777777" w:rsidR="00CD665D" w:rsidRDefault="00625584" w:rsidP="00C571DE">
      <w:pPr>
        <w:spacing w:line="360" w:lineRule="auto"/>
        <w:ind w:left="720" w:hanging="720"/>
        <w:rPr>
          <w:rFonts w:ascii="Arial" w:hAnsi="Arial" w:cs="Arial"/>
          <w:sz w:val="24"/>
          <w:szCs w:val="24"/>
        </w:rPr>
      </w:pPr>
      <w:r w:rsidRPr="00F65D01">
        <w:rPr>
          <w:rFonts w:ascii="Arial" w:hAnsi="Arial" w:cs="Arial"/>
          <w:sz w:val="24"/>
          <w:szCs w:val="24"/>
        </w:rPr>
        <w:t>1.</w:t>
      </w:r>
      <w:r w:rsidR="005F24BA" w:rsidRPr="00F65D01">
        <w:rPr>
          <w:rFonts w:ascii="Arial" w:hAnsi="Arial" w:cs="Arial"/>
          <w:sz w:val="24"/>
          <w:szCs w:val="24"/>
        </w:rPr>
        <w:t>5</w:t>
      </w:r>
      <w:r w:rsidR="00CD665D" w:rsidRPr="00F65D01">
        <w:rPr>
          <w:rFonts w:ascii="Arial" w:hAnsi="Arial" w:cs="Arial"/>
          <w:sz w:val="24"/>
          <w:szCs w:val="24"/>
        </w:rPr>
        <w:t xml:space="preserve"> </w:t>
      </w:r>
      <w:r w:rsidR="003B4500" w:rsidRPr="00F65D01">
        <w:rPr>
          <w:rFonts w:ascii="Arial" w:hAnsi="Arial" w:cs="Arial"/>
          <w:sz w:val="24"/>
          <w:szCs w:val="24"/>
        </w:rPr>
        <w:tab/>
      </w:r>
      <w:r w:rsidR="00CD665D" w:rsidRPr="00F65D01">
        <w:rPr>
          <w:rFonts w:ascii="Arial" w:hAnsi="Arial" w:cs="Arial"/>
          <w:sz w:val="24"/>
          <w:szCs w:val="24"/>
        </w:rPr>
        <w:t>Information has been derived from</w:t>
      </w:r>
      <w:r w:rsidR="008C297F" w:rsidRPr="00F65D01">
        <w:rPr>
          <w:rFonts w:ascii="Arial" w:hAnsi="Arial" w:cs="Arial"/>
          <w:sz w:val="24"/>
          <w:szCs w:val="24"/>
        </w:rPr>
        <w:t xml:space="preserve"> </w:t>
      </w:r>
      <w:r w:rsidR="00CD665D" w:rsidRPr="00F65D01">
        <w:rPr>
          <w:rFonts w:ascii="Arial" w:hAnsi="Arial" w:cs="Arial"/>
          <w:sz w:val="24"/>
          <w:szCs w:val="24"/>
        </w:rPr>
        <w:t>the Northern Ireland Statistics and Research Agency (NISRA)</w:t>
      </w:r>
      <w:r w:rsidR="00172C8A">
        <w:rPr>
          <w:rFonts w:ascii="Arial" w:hAnsi="Arial" w:cs="Arial"/>
          <w:sz w:val="24"/>
          <w:szCs w:val="24"/>
        </w:rPr>
        <w:t xml:space="preserve">, </w:t>
      </w:r>
      <w:r w:rsidR="00172C8A" w:rsidRPr="00F65D01">
        <w:rPr>
          <w:rFonts w:ascii="Arial" w:hAnsi="Arial" w:cs="Arial"/>
          <w:sz w:val="24"/>
          <w:szCs w:val="24"/>
        </w:rPr>
        <w:t>D</w:t>
      </w:r>
      <w:r w:rsidR="00A42034">
        <w:rPr>
          <w:rFonts w:ascii="Arial" w:hAnsi="Arial" w:cs="Arial"/>
          <w:sz w:val="24"/>
          <w:szCs w:val="24"/>
        </w:rPr>
        <w:t>fI</w:t>
      </w:r>
      <w:r w:rsidR="00172C8A" w:rsidRPr="00F65D01">
        <w:rPr>
          <w:rFonts w:ascii="Arial" w:hAnsi="Arial" w:cs="Arial"/>
          <w:sz w:val="24"/>
          <w:szCs w:val="24"/>
        </w:rPr>
        <w:t xml:space="preserve"> Planning </w:t>
      </w:r>
      <w:r w:rsidR="00172C8A">
        <w:rPr>
          <w:rFonts w:ascii="Arial" w:hAnsi="Arial" w:cs="Arial"/>
          <w:sz w:val="24"/>
          <w:szCs w:val="24"/>
        </w:rPr>
        <w:t xml:space="preserve">(Statistics and </w:t>
      </w:r>
      <w:r w:rsidR="00172C8A" w:rsidRPr="00F65D01">
        <w:rPr>
          <w:rFonts w:ascii="Arial" w:hAnsi="Arial" w:cs="Arial"/>
          <w:sz w:val="24"/>
          <w:szCs w:val="24"/>
        </w:rPr>
        <w:t>Surveys</w:t>
      </w:r>
      <w:r w:rsidR="00172C8A">
        <w:rPr>
          <w:rFonts w:ascii="Arial" w:hAnsi="Arial" w:cs="Arial"/>
          <w:sz w:val="24"/>
          <w:szCs w:val="24"/>
        </w:rPr>
        <w:t>)</w:t>
      </w:r>
      <w:r w:rsidR="00172C8A" w:rsidRPr="00F65D01">
        <w:rPr>
          <w:rFonts w:ascii="Arial" w:hAnsi="Arial" w:cs="Arial"/>
          <w:sz w:val="24"/>
          <w:szCs w:val="24"/>
        </w:rPr>
        <w:t xml:space="preserve">, </w:t>
      </w:r>
      <w:r w:rsidR="00FC0E13">
        <w:rPr>
          <w:rFonts w:ascii="Arial" w:hAnsi="Arial" w:cs="Arial"/>
          <w:sz w:val="24"/>
          <w:szCs w:val="24"/>
        </w:rPr>
        <w:t xml:space="preserve">the Electoral Office NI and </w:t>
      </w:r>
      <w:r w:rsidR="001C74CC" w:rsidRPr="001C74CC">
        <w:rPr>
          <w:rFonts w:ascii="Arial" w:hAnsi="Arial" w:cs="Arial"/>
          <w:sz w:val="24"/>
          <w:szCs w:val="24"/>
        </w:rPr>
        <w:t>other</w:t>
      </w:r>
      <w:r w:rsidR="00FC0E13" w:rsidRPr="001C74CC">
        <w:rPr>
          <w:rFonts w:ascii="Arial" w:hAnsi="Arial" w:cs="Arial"/>
          <w:sz w:val="24"/>
          <w:szCs w:val="24"/>
        </w:rPr>
        <w:t xml:space="preserve"> sources where specified</w:t>
      </w:r>
      <w:r w:rsidR="00FC0E13">
        <w:rPr>
          <w:rFonts w:ascii="Arial" w:hAnsi="Arial" w:cs="Arial"/>
          <w:sz w:val="24"/>
          <w:szCs w:val="24"/>
        </w:rPr>
        <w:t>.</w:t>
      </w:r>
    </w:p>
    <w:p w14:paraId="55D74640" w14:textId="77777777" w:rsidR="009415F6" w:rsidRDefault="009415F6" w:rsidP="00C571DE">
      <w:pPr>
        <w:spacing w:line="360" w:lineRule="auto"/>
        <w:ind w:left="720" w:hanging="720"/>
        <w:rPr>
          <w:rFonts w:ascii="Arial" w:hAnsi="Arial" w:cs="Arial"/>
          <w:sz w:val="24"/>
          <w:szCs w:val="24"/>
        </w:rPr>
      </w:pPr>
    </w:p>
    <w:p w14:paraId="58C17DFC" w14:textId="5542BD38" w:rsidR="009415F6" w:rsidRPr="00F65D01" w:rsidRDefault="009415F6" w:rsidP="00C571DE">
      <w:pPr>
        <w:spacing w:line="360" w:lineRule="auto"/>
        <w:ind w:left="720" w:hanging="720"/>
        <w:rPr>
          <w:rFonts w:ascii="Arial" w:hAnsi="Arial" w:cs="Arial"/>
          <w:sz w:val="24"/>
          <w:szCs w:val="24"/>
        </w:rPr>
      </w:pPr>
      <w:r>
        <w:rPr>
          <w:rFonts w:ascii="Arial" w:hAnsi="Arial" w:cs="Arial"/>
          <w:sz w:val="24"/>
          <w:szCs w:val="24"/>
        </w:rPr>
        <w:t>1.6</w:t>
      </w:r>
      <w:r>
        <w:rPr>
          <w:rFonts w:ascii="Arial" w:hAnsi="Arial" w:cs="Arial"/>
          <w:sz w:val="24"/>
          <w:szCs w:val="24"/>
        </w:rPr>
        <w:tab/>
      </w:r>
      <w:r w:rsidRPr="006A177F">
        <w:rPr>
          <w:rFonts w:ascii="Arial" w:hAnsi="Arial"/>
          <w:sz w:val="24"/>
        </w:rPr>
        <w:t xml:space="preserve">The key findings and conclusion are provided in Chapter </w:t>
      </w:r>
      <w:r>
        <w:rPr>
          <w:rFonts w:ascii="Arial" w:hAnsi="Arial"/>
          <w:sz w:val="24"/>
        </w:rPr>
        <w:t>6</w:t>
      </w:r>
      <w:r w:rsidRPr="006A177F">
        <w:rPr>
          <w:rFonts w:ascii="Arial" w:hAnsi="Arial"/>
          <w:sz w:val="24"/>
        </w:rPr>
        <w:t>.</w:t>
      </w:r>
    </w:p>
    <w:p w14:paraId="0550FB62" w14:textId="77777777" w:rsidR="002C4572" w:rsidRDefault="002C4572" w:rsidP="00C571DE">
      <w:pPr>
        <w:spacing w:line="360" w:lineRule="auto"/>
        <w:ind w:left="720" w:hanging="720"/>
        <w:rPr>
          <w:rFonts w:ascii="Arial" w:hAnsi="Arial" w:cs="Arial"/>
          <w:b/>
          <w:color w:val="000000"/>
          <w:sz w:val="28"/>
          <w:szCs w:val="28"/>
        </w:rPr>
      </w:pPr>
    </w:p>
    <w:p w14:paraId="0EC8A470" w14:textId="77777777" w:rsidR="002C4572" w:rsidRDefault="002C4572" w:rsidP="00C571DE">
      <w:pPr>
        <w:spacing w:line="360" w:lineRule="auto"/>
        <w:ind w:left="720" w:hanging="720"/>
        <w:rPr>
          <w:rFonts w:ascii="Arial" w:hAnsi="Arial" w:cs="Arial"/>
          <w:b/>
          <w:color w:val="000000"/>
          <w:sz w:val="28"/>
          <w:szCs w:val="28"/>
        </w:rPr>
      </w:pPr>
    </w:p>
    <w:p w14:paraId="42591B41" w14:textId="77777777" w:rsidR="002C4572" w:rsidRDefault="002C4572" w:rsidP="00C571DE">
      <w:pPr>
        <w:spacing w:line="360" w:lineRule="auto"/>
        <w:ind w:left="720" w:hanging="720"/>
        <w:rPr>
          <w:rFonts w:ascii="Arial" w:hAnsi="Arial" w:cs="Arial"/>
          <w:b/>
          <w:color w:val="000000"/>
          <w:sz w:val="28"/>
          <w:szCs w:val="28"/>
        </w:rPr>
      </w:pPr>
    </w:p>
    <w:p w14:paraId="2D420CAD" w14:textId="30BB70C9" w:rsidR="005F7AEB" w:rsidRPr="00BF0C70" w:rsidRDefault="005F7AEB" w:rsidP="00C571DE">
      <w:pPr>
        <w:spacing w:line="360" w:lineRule="auto"/>
        <w:ind w:left="720" w:hanging="720"/>
        <w:rPr>
          <w:rFonts w:ascii="Arial" w:hAnsi="Arial" w:cs="Arial"/>
          <w:b/>
          <w:color w:val="000000"/>
          <w:sz w:val="28"/>
          <w:szCs w:val="28"/>
        </w:rPr>
      </w:pPr>
      <w:r w:rsidRPr="00BF0C70">
        <w:rPr>
          <w:rFonts w:ascii="Arial" w:hAnsi="Arial" w:cs="Arial"/>
          <w:b/>
          <w:color w:val="000000"/>
          <w:sz w:val="28"/>
          <w:szCs w:val="28"/>
        </w:rPr>
        <w:lastRenderedPageBreak/>
        <w:t>2.0</w:t>
      </w:r>
      <w:r w:rsidRPr="00BF0C70">
        <w:rPr>
          <w:rFonts w:ascii="Arial" w:hAnsi="Arial" w:cs="Arial"/>
          <w:b/>
          <w:color w:val="000000"/>
          <w:sz w:val="28"/>
          <w:szCs w:val="28"/>
        </w:rPr>
        <w:tab/>
      </w:r>
      <w:r w:rsidR="002E50F2" w:rsidRPr="00BF0C70">
        <w:rPr>
          <w:rFonts w:ascii="Arial" w:hAnsi="Arial" w:cs="Arial"/>
          <w:b/>
          <w:color w:val="000000"/>
          <w:sz w:val="28"/>
          <w:szCs w:val="28"/>
        </w:rPr>
        <w:t xml:space="preserve">REGIONAL POLICY CONTEXT </w:t>
      </w:r>
    </w:p>
    <w:p w14:paraId="59ED2023" w14:textId="77777777" w:rsidR="005F7AEB" w:rsidRPr="00F65D01" w:rsidRDefault="005F7AEB" w:rsidP="00C571DE">
      <w:pPr>
        <w:spacing w:line="360" w:lineRule="auto"/>
        <w:ind w:left="720" w:hanging="720"/>
        <w:rPr>
          <w:rFonts w:ascii="Arial" w:hAnsi="Arial" w:cs="Arial"/>
          <w:b/>
          <w:sz w:val="24"/>
          <w:szCs w:val="24"/>
        </w:rPr>
      </w:pPr>
    </w:p>
    <w:p w14:paraId="27771527" w14:textId="4CF79DE6" w:rsidR="000F7E93" w:rsidRPr="000F7E93" w:rsidRDefault="001C74CC" w:rsidP="00C571DE">
      <w:pPr>
        <w:spacing w:line="360" w:lineRule="auto"/>
        <w:ind w:left="720" w:hanging="720"/>
        <w:rPr>
          <w:rFonts w:ascii="Arial" w:eastAsiaTheme="minorEastAsia" w:hAnsi="Arial" w:cs="Arial"/>
          <w:sz w:val="24"/>
          <w:szCs w:val="24"/>
        </w:rPr>
      </w:pPr>
      <w:r>
        <w:rPr>
          <w:rFonts w:ascii="Arial" w:hAnsi="Arial" w:cs="Arial"/>
          <w:sz w:val="24"/>
          <w:szCs w:val="24"/>
        </w:rPr>
        <w:t>2.1</w:t>
      </w:r>
      <w:r>
        <w:rPr>
          <w:rFonts w:ascii="Arial" w:hAnsi="Arial" w:cs="Arial"/>
          <w:sz w:val="24"/>
          <w:szCs w:val="24"/>
        </w:rPr>
        <w:tab/>
      </w:r>
      <w:r w:rsidR="000F7E93" w:rsidRPr="000F7E93">
        <w:rPr>
          <w:rFonts w:ascii="Arial" w:eastAsiaTheme="minorEastAsia" w:hAnsi="Arial" w:cs="Arial"/>
          <w:sz w:val="24"/>
          <w:szCs w:val="24"/>
        </w:rPr>
        <w:t xml:space="preserve">The regional policy context is provided by the Regional Development Strategy (RDS) 2035, the Strategic Planning Policy Statement for Northern Ireland (SPPS) 2015 and regional Planning Policy Statements (PPSs) where relevant. A summary of these documents as they relate to plan making and </w:t>
      </w:r>
      <w:r w:rsidR="000F7E93">
        <w:rPr>
          <w:rFonts w:ascii="Arial" w:eastAsiaTheme="minorEastAsia" w:hAnsi="Arial" w:cs="Arial"/>
          <w:sz w:val="24"/>
          <w:szCs w:val="24"/>
        </w:rPr>
        <w:t>economic</w:t>
      </w:r>
      <w:r w:rsidR="000F7E93" w:rsidRPr="000F7E93">
        <w:rPr>
          <w:rFonts w:ascii="Arial" w:eastAsiaTheme="minorEastAsia" w:hAnsi="Arial" w:cs="Arial"/>
          <w:sz w:val="24"/>
          <w:szCs w:val="24"/>
        </w:rPr>
        <w:t xml:space="preserve"> development policy is provided in the following paragraphs. </w:t>
      </w:r>
    </w:p>
    <w:p w14:paraId="55661944" w14:textId="77777777" w:rsidR="00306385" w:rsidRPr="00F65D01" w:rsidRDefault="00306385" w:rsidP="00C571DE">
      <w:pPr>
        <w:spacing w:line="360" w:lineRule="auto"/>
        <w:ind w:left="720" w:hanging="720"/>
        <w:rPr>
          <w:rFonts w:ascii="Arial" w:hAnsi="Arial" w:cs="Arial"/>
          <w:sz w:val="24"/>
          <w:szCs w:val="24"/>
        </w:rPr>
      </w:pPr>
    </w:p>
    <w:p w14:paraId="2F96A8C8" w14:textId="77777777" w:rsidR="005F7AEB" w:rsidRPr="00A13279" w:rsidRDefault="00F17688" w:rsidP="00C571DE">
      <w:pPr>
        <w:spacing w:line="360" w:lineRule="auto"/>
        <w:ind w:left="720" w:hanging="720"/>
        <w:rPr>
          <w:rFonts w:ascii="Arial" w:hAnsi="Arial" w:cs="Arial"/>
          <w:sz w:val="28"/>
          <w:szCs w:val="28"/>
        </w:rPr>
      </w:pPr>
      <w:r w:rsidRPr="00A13279">
        <w:rPr>
          <w:rFonts w:ascii="Arial" w:hAnsi="Arial" w:cs="Arial"/>
          <w:b/>
          <w:sz w:val="28"/>
          <w:szCs w:val="28"/>
        </w:rPr>
        <w:t>Regional D</w:t>
      </w:r>
      <w:r w:rsidR="005F7AEB" w:rsidRPr="00A13279">
        <w:rPr>
          <w:rFonts w:ascii="Arial" w:hAnsi="Arial" w:cs="Arial"/>
          <w:b/>
          <w:sz w:val="28"/>
          <w:szCs w:val="28"/>
        </w:rPr>
        <w:t xml:space="preserve">evelopment Strategy </w:t>
      </w:r>
      <w:r w:rsidR="003B1D44">
        <w:rPr>
          <w:rFonts w:ascii="Arial" w:hAnsi="Arial" w:cs="Arial"/>
          <w:b/>
          <w:sz w:val="28"/>
          <w:szCs w:val="28"/>
        </w:rPr>
        <w:t>2035 (RDS)</w:t>
      </w:r>
    </w:p>
    <w:p w14:paraId="4EF58849" w14:textId="77777777" w:rsidR="008F223B" w:rsidRDefault="005F7AEB" w:rsidP="00C571DE">
      <w:pPr>
        <w:pStyle w:val="Title"/>
        <w:spacing w:line="360" w:lineRule="auto"/>
        <w:ind w:left="720" w:hanging="720"/>
        <w:jc w:val="left"/>
        <w:rPr>
          <w:rFonts w:ascii="Arial" w:hAnsi="Arial" w:cs="Arial"/>
          <w:b w:val="0"/>
          <w:sz w:val="24"/>
          <w:szCs w:val="24"/>
        </w:rPr>
      </w:pPr>
      <w:r w:rsidRPr="00A7101B">
        <w:rPr>
          <w:rFonts w:ascii="Arial" w:hAnsi="Arial" w:cs="Arial"/>
          <w:b w:val="0"/>
          <w:sz w:val="24"/>
          <w:szCs w:val="24"/>
        </w:rPr>
        <w:t>2.2</w:t>
      </w:r>
      <w:r w:rsidRPr="00F65D01">
        <w:rPr>
          <w:rFonts w:ascii="Arial" w:hAnsi="Arial" w:cs="Arial"/>
          <w:sz w:val="24"/>
          <w:szCs w:val="24"/>
        </w:rPr>
        <w:tab/>
      </w:r>
      <w:r w:rsidR="008F223B" w:rsidRPr="008F223B">
        <w:rPr>
          <w:rFonts w:ascii="Arial" w:hAnsi="Arial" w:cs="Arial"/>
          <w:b w:val="0"/>
          <w:sz w:val="24"/>
          <w:szCs w:val="24"/>
        </w:rPr>
        <w:t>The RDS provides an overarching strategic framework to facilitate and guide development in the public and private sectors in support of the Programme for Government (</w:t>
      </w:r>
      <w:proofErr w:type="spellStart"/>
      <w:r w:rsidR="008F223B" w:rsidRPr="008F223B">
        <w:rPr>
          <w:rFonts w:ascii="Arial" w:hAnsi="Arial" w:cs="Arial"/>
          <w:b w:val="0"/>
          <w:sz w:val="24"/>
          <w:szCs w:val="24"/>
        </w:rPr>
        <w:t>PfG</w:t>
      </w:r>
      <w:proofErr w:type="spellEnd"/>
      <w:r w:rsidR="008F223B" w:rsidRPr="008F223B">
        <w:rPr>
          <w:rFonts w:ascii="Arial" w:hAnsi="Arial" w:cs="Arial"/>
          <w:b w:val="0"/>
          <w:sz w:val="24"/>
          <w:szCs w:val="24"/>
        </w:rPr>
        <w:t>).</w:t>
      </w:r>
      <w:r w:rsidR="008F223B" w:rsidRPr="008F223B">
        <w:rPr>
          <w:rFonts w:ascii="Arial" w:hAnsi="Arial" w:cs="Arial"/>
          <w:sz w:val="24"/>
          <w:szCs w:val="24"/>
        </w:rPr>
        <w:t xml:space="preserve">  </w:t>
      </w:r>
      <w:r w:rsidR="008F223B" w:rsidRPr="008F223B">
        <w:rPr>
          <w:rFonts w:ascii="Arial" w:hAnsi="Arial" w:cs="Arial"/>
          <w:b w:val="0"/>
          <w:sz w:val="24"/>
          <w:szCs w:val="24"/>
        </w:rPr>
        <w:t>The RDS has a statutory basis prepared under the Strategic Planning (Northern Ireland) Order 1999. Local development plans must ‘take account’ of the RDS.</w:t>
      </w:r>
    </w:p>
    <w:p w14:paraId="55834D95" w14:textId="77777777" w:rsidR="00595237" w:rsidRPr="008F223B" w:rsidRDefault="00595237" w:rsidP="00C571DE">
      <w:pPr>
        <w:pStyle w:val="Title"/>
        <w:spacing w:line="360" w:lineRule="auto"/>
        <w:ind w:left="720" w:hanging="720"/>
        <w:jc w:val="left"/>
        <w:rPr>
          <w:rFonts w:ascii="Arial" w:hAnsi="Arial" w:cs="Arial"/>
          <w:b w:val="0"/>
          <w:sz w:val="24"/>
          <w:szCs w:val="24"/>
        </w:rPr>
      </w:pPr>
    </w:p>
    <w:p w14:paraId="5793BAC0" w14:textId="286BA54D" w:rsidR="008F223B" w:rsidRPr="008F223B" w:rsidRDefault="008F223B" w:rsidP="00C571DE">
      <w:pPr>
        <w:spacing w:line="360" w:lineRule="auto"/>
        <w:ind w:left="720" w:hanging="720"/>
        <w:rPr>
          <w:rFonts w:ascii="Arial" w:eastAsiaTheme="minorEastAsia" w:hAnsi="Arial" w:cs="Arial"/>
          <w:sz w:val="24"/>
          <w:szCs w:val="24"/>
        </w:rPr>
      </w:pPr>
      <w:r>
        <w:rPr>
          <w:rFonts w:ascii="Arial" w:eastAsiaTheme="minorEastAsia" w:hAnsi="Arial" w:cs="Arial"/>
          <w:sz w:val="24"/>
          <w:szCs w:val="24"/>
        </w:rPr>
        <w:t>2.3</w:t>
      </w:r>
      <w:r>
        <w:rPr>
          <w:rFonts w:ascii="Arial" w:eastAsiaTheme="minorEastAsia" w:hAnsi="Arial" w:cs="Arial"/>
          <w:sz w:val="24"/>
          <w:szCs w:val="24"/>
        </w:rPr>
        <w:tab/>
      </w:r>
      <w:r w:rsidRPr="008F223B">
        <w:rPr>
          <w:rFonts w:ascii="Arial" w:eastAsiaTheme="minorEastAsia" w:hAnsi="Arial" w:cs="Arial"/>
          <w:sz w:val="24"/>
          <w:szCs w:val="24"/>
        </w:rPr>
        <w:t>The RDS 2035 provides a Spatial Framework for strong sustainable development across the region and includes regional guidance under three themes Economy, Society and the Environment. The Strategy provides opportunities for the physical and social progress of Northern Ireland up to 2035.</w:t>
      </w:r>
    </w:p>
    <w:p w14:paraId="1F801218" w14:textId="77777777" w:rsidR="00267062" w:rsidRDefault="00267062" w:rsidP="00C571DE">
      <w:pPr>
        <w:spacing w:line="360" w:lineRule="auto"/>
        <w:ind w:left="720" w:hanging="720"/>
        <w:rPr>
          <w:rFonts w:ascii="Arial" w:hAnsi="Arial" w:cs="Arial"/>
          <w:sz w:val="24"/>
          <w:szCs w:val="24"/>
        </w:rPr>
      </w:pPr>
    </w:p>
    <w:p w14:paraId="637A5CD2" w14:textId="03CBD032" w:rsidR="00A46753" w:rsidRPr="00F65D01" w:rsidRDefault="00A46753" w:rsidP="00C571DE">
      <w:pPr>
        <w:spacing w:line="360" w:lineRule="auto"/>
        <w:ind w:left="720" w:hanging="720"/>
        <w:rPr>
          <w:rFonts w:ascii="Arial" w:hAnsi="Arial" w:cs="Arial"/>
          <w:sz w:val="24"/>
          <w:szCs w:val="24"/>
        </w:rPr>
      </w:pPr>
      <w:r>
        <w:rPr>
          <w:rFonts w:ascii="Arial" w:hAnsi="Arial" w:cs="Arial"/>
          <w:sz w:val="24"/>
          <w:szCs w:val="24"/>
        </w:rPr>
        <w:t>2.4</w:t>
      </w:r>
      <w:r>
        <w:rPr>
          <w:rFonts w:ascii="Arial" w:hAnsi="Arial" w:cs="Arial"/>
          <w:sz w:val="24"/>
          <w:szCs w:val="24"/>
        </w:rPr>
        <w:tab/>
        <w:t>The Economy is one of the three themes making up the Regional Guidance (RG) contained in the RDS</w:t>
      </w:r>
      <w:r w:rsidR="008E5835">
        <w:rPr>
          <w:rFonts w:ascii="Arial" w:hAnsi="Arial" w:cs="Arial"/>
          <w:sz w:val="24"/>
          <w:szCs w:val="24"/>
        </w:rPr>
        <w:t>.</w:t>
      </w:r>
    </w:p>
    <w:p w14:paraId="4088B5B6" w14:textId="77777777" w:rsidR="000205C8" w:rsidRPr="00F65D01" w:rsidRDefault="000205C8" w:rsidP="00C571DE">
      <w:pPr>
        <w:spacing w:line="360" w:lineRule="auto"/>
        <w:ind w:left="720" w:hanging="720"/>
        <w:rPr>
          <w:rFonts w:ascii="Arial" w:hAnsi="Arial" w:cs="Arial"/>
          <w:sz w:val="24"/>
          <w:szCs w:val="24"/>
        </w:rPr>
      </w:pPr>
    </w:p>
    <w:p w14:paraId="6C2E7BA9" w14:textId="71E65DEB" w:rsidR="00F27603" w:rsidRDefault="000205C8" w:rsidP="00C571DE">
      <w:pPr>
        <w:spacing w:line="360" w:lineRule="auto"/>
        <w:ind w:left="720" w:hanging="720"/>
        <w:rPr>
          <w:rFonts w:ascii="Arial" w:hAnsi="Arial" w:cs="Arial"/>
          <w:sz w:val="24"/>
          <w:szCs w:val="24"/>
        </w:rPr>
      </w:pPr>
      <w:r w:rsidRPr="00F65D01">
        <w:rPr>
          <w:rFonts w:ascii="Arial" w:hAnsi="Arial" w:cs="Arial"/>
          <w:sz w:val="24"/>
          <w:szCs w:val="24"/>
        </w:rPr>
        <w:t>2.</w:t>
      </w:r>
      <w:r w:rsidR="00F27603">
        <w:rPr>
          <w:rFonts w:ascii="Arial" w:hAnsi="Arial" w:cs="Arial"/>
          <w:sz w:val="24"/>
          <w:szCs w:val="24"/>
        </w:rPr>
        <w:t>5</w:t>
      </w:r>
      <w:r w:rsidRPr="00F65D01">
        <w:rPr>
          <w:rFonts w:ascii="Arial" w:hAnsi="Arial" w:cs="Arial"/>
          <w:sz w:val="24"/>
          <w:szCs w:val="24"/>
        </w:rPr>
        <w:t xml:space="preserve"> </w:t>
      </w:r>
      <w:r w:rsidRPr="00F65D01">
        <w:rPr>
          <w:rFonts w:ascii="Arial" w:hAnsi="Arial" w:cs="Arial"/>
          <w:sz w:val="24"/>
          <w:szCs w:val="24"/>
        </w:rPr>
        <w:tab/>
      </w:r>
      <w:r w:rsidR="00A46753">
        <w:rPr>
          <w:rFonts w:ascii="Arial" w:hAnsi="Arial" w:cs="Arial"/>
          <w:sz w:val="24"/>
          <w:szCs w:val="24"/>
        </w:rPr>
        <w:t xml:space="preserve">Regional Guidance </w:t>
      </w:r>
      <w:r w:rsidR="0018040F">
        <w:rPr>
          <w:rFonts w:ascii="Arial" w:hAnsi="Arial" w:cs="Arial"/>
          <w:sz w:val="24"/>
          <w:szCs w:val="24"/>
        </w:rPr>
        <w:t>(</w:t>
      </w:r>
      <w:r w:rsidR="00B81D1B">
        <w:rPr>
          <w:rFonts w:ascii="Arial" w:hAnsi="Arial" w:cs="Arial"/>
          <w:sz w:val="24"/>
          <w:szCs w:val="24"/>
        </w:rPr>
        <w:t>RG1</w:t>
      </w:r>
      <w:r w:rsidR="0018040F">
        <w:rPr>
          <w:rFonts w:ascii="Arial" w:hAnsi="Arial" w:cs="Arial"/>
          <w:sz w:val="24"/>
          <w:szCs w:val="24"/>
        </w:rPr>
        <w:t>)</w:t>
      </w:r>
      <w:r w:rsidR="00B81D1B">
        <w:rPr>
          <w:rFonts w:ascii="Arial" w:hAnsi="Arial" w:cs="Arial"/>
          <w:sz w:val="24"/>
          <w:szCs w:val="24"/>
        </w:rPr>
        <w:t xml:space="preserve"> </w:t>
      </w:r>
      <w:r w:rsidR="008E5835">
        <w:rPr>
          <w:rFonts w:ascii="Arial" w:hAnsi="Arial" w:cs="Arial"/>
          <w:sz w:val="24"/>
          <w:szCs w:val="24"/>
        </w:rPr>
        <w:t xml:space="preserve">aims </w:t>
      </w:r>
      <w:r w:rsidR="00A46753">
        <w:rPr>
          <w:rFonts w:ascii="Arial" w:hAnsi="Arial" w:cs="Arial"/>
          <w:sz w:val="24"/>
          <w:szCs w:val="24"/>
        </w:rPr>
        <w:t xml:space="preserve">to ensure </w:t>
      </w:r>
      <w:r w:rsidR="008F223B">
        <w:rPr>
          <w:rFonts w:ascii="Arial" w:hAnsi="Arial" w:cs="Arial"/>
          <w:sz w:val="24"/>
          <w:szCs w:val="24"/>
        </w:rPr>
        <w:t xml:space="preserve">an </w:t>
      </w:r>
      <w:r w:rsidR="00A46753">
        <w:rPr>
          <w:rFonts w:ascii="Arial" w:hAnsi="Arial" w:cs="Arial"/>
          <w:sz w:val="24"/>
          <w:szCs w:val="24"/>
        </w:rPr>
        <w:t>adequate</w:t>
      </w:r>
      <w:r w:rsidR="008F223B">
        <w:rPr>
          <w:rFonts w:ascii="Arial" w:hAnsi="Arial" w:cs="Arial"/>
          <w:sz w:val="24"/>
          <w:szCs w:val="24"/>
        </w:rPr>
        <w:t xml:space="preserve"> and available</w:t>
      </w:r>
      <w:r w:rsidR="00A46753">
        <w:rPr>
          <w:rFonts w:ascii="Arial" w:hAnsi="Arial" w:cs="Arial"/>
          <w:sz w:val="24"/>
          <w:szCs w:val="24"/>
        </w:rPr>
        <w:t xml:space="preserve"> supply of </w:t>
      </w:r>
      <w:r w:rsidR="008F223B">
        <w:rPr>
          <w:rFonts w:ascii="Arial" w:hAnsi="Arial" w:cs="Arial"/>
          <w:sz w:val="24"/>
          <w:szCs w:val="24"/>
        </w:rPr>
        <w:t xml:space="preserve">employment </w:t>
      </w:r>
      <w:r w:rsidR="00A46753">
        <w:rPr>
          <w:rFonts w:ascii="Arial" w:hAnsi="Arial" w:cs="Arial"/>
          <w:sz w:val="24"/>
          <w:szCs w:val="24"/>
        </w:rPr>
        <w:t xml:space="preserve">land to facilitate sustainable economic growth. </w:t>
      </w:r>
      <w:r w:rsidR="00F27603">
        <w:rPr>
          <w:rFonts w:ascii="Arial" w:hAnsi="Arial" w:cs="Arial"/>
          <w:sz w:val="24"/>
          <w:szCs w:val="24"/>
        </w:rPr>
        <w:t>The supply of employment land should be accessible and located to make best use of available services. The focus will be on larger urban centres and regional gateways due to their locations on the regional transport network.</w:t>
      </w:r>
    </w:p>
    <w:p w14:paraId="2C39F594" w14:textId="77777777" w:rsidR="00F27603" w:rsidRDefault="00F27603" w:rsidP="00C571DE">
      <w:pPr>
        <w:spacing w:line="360" w:lineRule="auto"/>
        <w:ind w:left="720" w:hanging="720"/>
        <w:rPr>
          <w:rFonts w:ascii="Arial" w:hAnsi="Arial" w:cs="Arial"/>
          <w:sz w:val="24"/>
          <w:szCs w:val="24"/>
        </w:rPr>
      </w:pPr>
    </w:p>
    <w:p w14:paraId="1CF5EC09" w14:textId="2DADF09E" w:rsidR="00F47577" w:rsidRDefault="00F27603" w:rsidP="00C571DE">
      <w:pPr>
        <w:spacing w:line="360" w:lineRule="auto"/>
        <w:ind w:left="720" w:hanging="720"/>
        <w:rPr>
          <w:rFonts w:ascii="Arial" w:hAnsi="Arial" w:cs="Arial"/>
          <w:sz w:val="24"/>
          <w:szCs w:val="24"/>
        </w:rPr>
      </w:pPr>
      <w:r>
        <w:rPr>
          <w:rFonts w:ascii="Arial" w:hAnsi="Arial" w:cs="Arial"/>
          <w:sz w:val="24"/>
          <w:szCs w:val="24"/>
        </w:rPr>
        <w:lastRenderedPageBreak/>
        <w:t>2.6</w:t>
      </w:r>
      <w:r>
        <w:rPr>
          <w:rFonts w:ascii="Arial" w:hAnsi="Arial" w:cs="Arial"/>
          <w:sz w:val="24"/>
          <w:szCs w:val="24"/>
        </w:rPr>
        <w:tab/>
        <w:t>The RDS provides an employment land evaluation framework reproduced at (</w:t>
      </w:r>
      <w:r w:rsidR="008F223B">
        <w:rPr>
          <w:rFonts w:ascii="Arial" w:hAnsi="Arial" w:cs="Arial"/>
          <w:sz w:val="24"/>
          <w:szCs w:val="24"/>
        </w:rPr>
        <w:t>T</w:t>
      </w:r>
      <w:r>
        <w:rPr>
          <w:rFonts w:ascii="Arial" w:hAnsi="Arial" w:cs="Arial"/>
          <w:sz w:val="24"/>
          <w:szCs w:val="24"/>
        </w:rPr>
        <w:t>able 1) to enable the council to identify robust and defensible portfolios of both strategic and locally important sites in their development plans.</w:t>
      </w:r>
      <w:r w:rsidR="00BE4034">
        <w:rPr>
          <w:rFonts w:ascii="Arial" w:hAnsi="Arial" w:cs="Arial"/>
          <w:sz w:val="24"/>
          <w:szCs w:val="24"/>
        </w:rPr>
        <w:t xml:space="preserve"> This will safeguard both new and existing </w:t>
      </w:r>
      <w:r w:rsidR="00E4577E">
        <w:rPr>
          <w:rFonts w:ascii="Arial" w:hAnsi="Arial" w:cs="Arial"/>
          <w:sz w:val="24"/>
          <w:szCs w:val="24"/>
        </w:rPr>
        <w:t xml:space="preserve">employment areas for employment rather than </w:t>
      </w:r>
      <w:r w:rsidR="00F47577">
        <w:rPr>
          <w:rFonts w:ascii="Arial" w:hAnsi="Arial" w:cs="Arial"/>
          <w:sz w:val="24"/>
          <w:szCs w:val="24"/>
        </w:rPr>
        <w:t>other uses.</w:t>
      </w:r>
    </w:p>
    <w:p w14:paraId="53B9CEE0" w14:textId="77777777" w:rsidR="00E67F4B" w:rsidRDefault="00E67F4B" w:rsidP="00C571DE">
      <w:pPr>
        <w:spacing w:line="360" w:lineRule="auto"/>
        <w:ind w:left="720" w:hanging="720"/>
        <w:rPr>
          <w:rFonts w:ascii="Arial" w:hAnsi="Arial" w:cs="Arial"/>
          <w:b/>
          <w:sz w:val="24"/>
          <w:szCs w:val="24"/>
        </w:rPr>
      </w:pPr>
    </w:p>
    <w:p w14:paraId="1A425719" w14:textId="77777777" w:rsidR="00160741" w:rsidRPr="00160741" w:rsidRDefault="007C4B69" w:rsidP="00C571DE">
      <w:pPr>
        <w:spacing w:line="360" w:lineRule="auto"/>
        <w:ind w:left="720" w:hanging="720"/>
        <w:rPr>
          <w:rFonts w:ascii="Arial" w:hAnsi="Arial" w:cs="Arial"/>
          <w:b/>
          <w:sz w:val="24"/>
          <w:szCs w:val="24"/>
        </w:rPr>
      </w:pPr>
      <w:r>
        <w:rPr>
          <w:rFonts w:ascii="Arial" w:hAnsi="Arial" w:cs="Arial"/>
          <w:b/>
          <w:sz w:val="24"/>
          <w:szCs w:val="24"/>
        </w:rPr>
        <w:t>T</w:t>
      </w:r>
      <w:r w:rsidR="00160741" w:rsidRPr="00160741">
        <w:rPr>
          <w:rFonts w:ascii="Arial" w:hAnsi="Arial" w:cs="Arial"/>
          <w:b/>
          <w:sz w:val="24"/>
          <w:szCs w:val="24"/>
        </w:rPr>
        <w:t>able 1: RDS 2035 Employment Land Evaluation Framework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5753"/>
      </w:tblGrid>
      <w:tr w:rsidR="00160741" w:rsidRPr="00160741" w14:paraId="2DD293EC" w14:textId="77777777" w:rsidTr="00160741">
        <w:trPr>
          <w:trHeight w:val="2312"/>
        </w:trPr>
        <w:tc>
          <w:tcPr>
            <w:tcW w:w="2780" w:type="dxa"/>
            <w:shd w:val="clear" w:color="auto" w:fill="FBE4D5"/>
          </w:tcPr>
          <w:p w14:paraId="7E1406E3" w14:textId="77777777" w:rsidR="00160741" w:rsidRPr="00160741" w:rsidRDefault="00160741" w:rsidP="00C571DE">
            <w:pPr>
              <w:autoSpaceDE w:val="0"/>
              <w:autoSpaceDN w:val="0"/>
              <w:adjustRightInd w:val="0"/>
              <w:spacing w:line="360" w:lineRule="auto"/>
              <w:ind w:left="720" w:hanging="720"/>
              <w:rPr>
                <w:rFonts w:ascii="HelveticaNeue-Bold" w:eastAsia="Calibri" w:hAnsi="HelveticaNeue-Bold" w:cs="HelveticaNeue-Bold"/>
                <w:b/>
                <w:bCs/>
                <w:sz w:val="24"/>
                <w:szCs w:val="24"/>
                <w:lang w:eastAsia="en-US"/>
              </w:rPr>
            </w:pPr>
            <w:r w:rsidRPr="00160741">
              <w:rPr>
                <w:rFonts w:ascii="HelveticaNeue-Bold" w:eastAsia="Calibri" w:hAnsi="HelveticaNeue-Bold" w:cs="HelveticaNeue-Bold"/>
                <w:b/>
                <w:bCs/>
                <w:sz w:val="24"/>
                <w:szCs w:val="24"/>
                <w:lang w:eastAsia="en-US"/>
              </w:rPr>
              <w:t>Stage 1</w:t>
            </w:r>
          </w:p>
          <w:p w14:paraId="61592421" w14:textId="77777777" w:rsidR="00160741" w:rsidRPr="00160741" w:rsidRDefault="00160741" w:rsidP="00C571DE">
            <w:pPr>
              <w:autoSpaceDE w:val="0"/>
              <w:autoSpaceDN w:val="0"/>
              <w:adjustRightInd w:val="0"/>
              <w:spacing w:line="360" w:lineRule="auto"/>
              <w:ind w:left="720" w:hanging="720"/>
              <w:rPr>
                <w:rFonts w:ascii="HelveticaNeue-Roman" w:eastAsia="Calibri" w:hAnsi="HelveticaNeue-Roman" w:cs="HelveticaNeue-Roman"/>
                <w:sz w:val="24"/>
                <w:szCs w:val="24"/>
                <w:lang w:eastAsia="en-US"/>
              </w:rPr>
            </w:pPr>
            <w:r w:rsidRPr="00160741">
              <w:rPr>
                <w:rFonts w:ascii="HelveticaNeue-Roman" w:eastAsia="Calibri" w:hAnsi="HelveticaNeue-Roman" w:cs="HelveticaNeue-Roman"/>
                <w:sz w:val="24"/>
                <w:szCs w:val="24"/>
                <w:lang w:eastAsia="en-US"/>
              </w:rPr>
              <w:t>Taking Stock of the</w:t>
            </w:r>
          </w:p>
          <w:p w14:paraId="33CBF4F5" w14:textId="77777777" w:rsidR="00160741" w:rsidRPr="00160741" w:rsidRDefault="00160741" w:rsidP="00C571DE">
            <w:pPr>
              <w:autoSpaceDE w:val="0"/>
              <w:autoSpaceDN w:val="0"/>
              <w:adjustRightInd w:val="0"/>
              <w:spacing w:line="360" w:lineRule="auto"/>
              <w:ind w:left="720" w:hanging="720"/>
              <w:rPr>
                <w:rFonts w:ascii="HelveticaNeue-Roman" w:eastAsia="Calibri" w:hAnsi="HelveticaNeue-Roman" w:cs="HelveticaNeue-Roman"/>
                <w:sz w:val="24"/>
                <w:szCs w:val="24"/>
                <w:lang w:eastAsia="en-US"/>
              </w:rPr>
            </w:pPr>
            <w:r w:rsidRPr="00160741">
              <w:rPr>
                <w:rFonts w:ascii="HelveticaNeue-Roman" w:eastAsia="Calibri" w:hAnsi="HelveticaNeue-Roman" w:cs="HelveticaNeue-Roman"/>
                <w:sz w:val="24"/>
                <w:szCs w:val="24"/>
                <w:lang w:eastAsia="en-US"/>
              </w:rPr>
              <w:t>Existing Situation</w:t>
            </w:r>
          </w:p>
          <w:p w14:paraId="32813538" w14:textId="77777777" w:rsidR="00160741" w:rsidRPr="00160741" w:rsidRDefault="00160741" w:rsidP="00C571DE">
            <w:pPr>
              <w:spacing w:line="360" w:lineRule="auto"/>
              <w:ind w:left="720" w:hanging="720"/>
              <w:rPr>
                <w:rFonts w:ascii="Calibri" w:eastAsia="Calibri" w:hAnsi="Calibri"/>
                <w:sz w:val="22"/>
                <w:szCs w:val="22"/>
                <w:lang w:eastAsia="en-US"/>
              </w:rPr>
            </w:pPr>
          </w:p>
        </w:tc>
        <w:tc>
          <w:tcPr>
            <w:tcW w:w="5939" w:type="dxa"/>
            <w:shd w:val="clear" w:color="auto" w:fill="FBE4D5"/>
          </w:tcPr>
          <w:p w14:paraId="21E3737F" w14:textId="77777777" w:rsidR="00160741" w:rsidRPr="00160741" w:rsidRDefault="00160741" w:rsidP="009D5B99">
            <w:pPr>
              <w:autoSpaceDE w:val="0"/>
              <w:autoSpaceDN w:val="0"/>
              <w:adjustRightInd w:val="0"/>
              <w:spacing w:line="360" w:lineRule="auto"/>
              <w:rPr>
                <w:rFonts w:ascii="Calibri" w:eastAsia="Calibri" w:hAnsi="Calibri"/>
                <w:sz w:val="22"/>
                <w:szCs w:val="22"/>
                <w:lang w:eastAsia="en-US"/>
              </w:rPr>
            </w:pPr>
            <w:r w:rsidRPr="00160741">
              <w:rPr>
                <w:rFonts w:ascii="HelveticaNeue-Roman" w:eastAsia="Calibri" w:hAnsi="HelveticaNeue-Roman" w:cs="HelveticaNeue-Roman"/>
                <w:sz w:val="24"/>
                <w:szCs w:val="24"/>
                <w:lang w:eastAsia="en-US"/>
              </w:rPr>
              <w:t>An initial assessment of the ‘fitness for purpose’ including the environmental implications of the existing employment land portfolio.  This is principally in order to identify the ‘best’ employment sites to be retained and protected and identifying sites that should clearly be released for other uses.</w:t>
            </w:r>
          </w:p>
        </w:tc>
      </w:tr>
      <w:tr w:rsidR="00160741" w:rsidRPr="00160741" w14:paraId="753CB9B0" w14:textId="77777777" w:rsidTr="00160741">
        <w:trPr>
          <w:trHeight w:val="2716"/>
        </w:trPr>
        <w:tc>
          <w:tcPr>
            <w:tcW w:w="2780" w:type="dxa"/>
            <w:shd w:val="clear" w:color="auto" w:fill="FBE4D5"/>
          </w:tcPr>
          <w:p w14:paraId="028194D6" w14:textId="77777777" w:rsidR="00160741" w:rsidRPr="00160741" w:rsidRDefault="00160741" w:rsidP="00C571DE">
            <w:pPr>
              <w:autoSpaceDE w:val="0"/>
              <w:autoSpaceDN w:val="0"/>
              <w:adjustRightInd w:val="0"/>
              <w:spacing w:line="360" w:lineRule="auto"/>
              <w:ind w:left="720" w:hanging="720"/>
              <w:rPr>
                <w:rFonts w:ascii="HelveticaNeue-Bold" w:eastAsia="Calibri" w:hAnsi="HelveticaNeue-Bold" w:cs="HelveticaNeue-Bold"/>
                <w:b/>
                <w:bCs/>
                <w:sz w:val="24"/>
                <w:szCs w:val="24"/>
                <w:lang w:eastAsia="en-US"/>
              </w:rPr>
            </w:pPr>
            <w:r w:rsidRPr="00160741">
              <w:rPr>
                <w:rFonts w:ascii="HelveticaNeue-Bold" w:eastAsia="Calibri" w:hAnsi="HelveticaNeue-Bold" w:cs="HelveticaNeue-Bold"/>
                <w:b/>
                <w:bCs/>
                <w:sz w:val="24"/>
                <w:szCs w:val="24"/>
                <w:lang w:eastAsia="en-US"/>
              </w:rPr>
              <w:t>Stage 2</w:t>
            </w:r>
          </w:p>
          <w:p w14:paraId="40378FE3" w14:textId="77777777" w:rsidR="00160741" w:rsidRPr="00160741" w:rsidRDefault="00160741" w:rsidP="00C571DE">
            <w:pPr>
              <w:autoSpaceDE w:val="0"/>
              <w:autoSpaceDN w:val="0"/>
              <w:adjustRightInd w:val="0"/>
              <w:spacing w:line="360" w:lineRule="auto"/>
              <w:ind w:left="720" w:hanging="720"/>
              <w:rPr>
                <w:rFonts w:ascii="HelveticaNeue-Roman" w:eastAsia="Calibri" w:hAnsi="HelveticaNeue-Roman" w:cs="HelveticaNeue-Roman"/>
                <w:sz w:val="24"/>
                <w:szCs w:val="24"/>
                <w:lang w:eastAsia="en-US"/>
              </w:rPr>
            </w:pPr>
            <w:r w:rsidRPr="00160741">
              <w:rPr>
                <w:rFonts w:ascii="HelveticaNeue-Roman" w:eastAsia="Calibri" w:hAnsi="HelveticaNeue-Roman" w:cs="HelveticaNeue-Roman"/>
                <w:sz w:val="24"/>
                <w:szCs w:val="24"/>
                <w:lang w:eastAsia="en-US"/>
              </w:rPr>
              <w:t>Understanding Future</w:t>
            </w:r>
          </w:p>
          <w:p w14:paraId="2E97CF82" w14:textId="77777777" w:rsidR="00160741" w:rsidRPr="00160741" w:rsidRDefault="00160741" w:rsidP="00C571DE">
            <w:pPr>
              <w:spacing w:line="360" w:lineRule="auto"/>
              <w:ind w:left="720" w:hanging="720"/>
              <w:rPr>
                <w:rFonts w:ascii="Calibri" w:eastAsia="Calibri" w:hAnsi="Calibri"/>
                <w:sz w:val="22"/>
                <w:szCs w:val="22"/>
                <w:lang w:eastAsia="en-US"/>
              </w:rPr>
            </w:pPr>
            <w:r w:rsidRPr="00160741">
              <w:rPr>
                <w:rFonts w:ascii="HelveticaNeue-Roman" w:eastAsia="Calibri" w:hAnsi="HelveticaNeue-Roman" w:cs="HelveticaNeue-Roman"/>
                <w:sz w:val="24"/>
                <w:szCs w:val="24"/>
                <w:lang w:eastAsia="en-US"/>
              </w:rPr>
              <w:t>Requirements</w:t>
            </w:r>
          </w:p>
        </w:tc>
        <w:tc>
          <w:tcPr>
            <w:tcW w:w="5939" w:type="dxa"/>
            <w:shd w:val="clear" w:color="auto" w:fill="FBE4D5"/>
          </w:tcPr>
          <w:p w14:paraId="1100891E" w14:textId="77777777" w:rsidR="00160741" w:rsidRPr="00160741" w:rsidRDefault="00160741" w:rsidP="009D5B99">
            <w:pPr>
              <w:autoSpaceDE w:val="0"/>
              <w:autoSpaceDN w:val="0"/>
              <w:adjustRightInd w:val="0"/>
              <w:spacing w:line="360" w:lineRule="auto"/>
              <w:rPr>
                <w:rFonts w:ascii="HelveticaNeue-Roman" w:eastAsia="Calibri" w:hAnsi="HelveticaNeue-Roman" w:cs="HelveticaNeue-Roman"/>
                <w:sz w:val="24"/>
                <w:szCs w:val="24"/>
                <w:lang w:eastAsia="en-US"/>
              </w:rPr>
            </w:pPr>
            <w:r w:rsidRPr="00160741">
              <w:rPr>
                <w:rFonts w:ascii="HelveticaNeue-Roman" w:eastAsia="Calibri" w:hAnsi="HelveticaNeue-Roman" w:cs="HelveticaNeue-Roman"/>
                <w:sz w:val="24"/>
                <w:szCs w:val="24"/>
                <w:lang w:eastAsia="en-US"/>
              </w:rPr>
              <w:t>Quantify the amount of employment land required across the main business sectors during the development plan period.  This is achieved by assessing both demand and supply elements and assessing how they can be met in aggregate by</w:t>
            </w:r>
          </w:p>
          <w:p w14:paraId="5C990409" w14:textId="77777777" w:rsidR="00160741" w:rsidRPr="00160741" w:rsidRDefault="00160741" w:rsidP="009D5B99">
            <w:pPr>
              <w:autoSpaceDE w:val="0"/>
              <w:autoSpaceDN w:val="0"/>
              <w:adjustRightInd w:val="0"/>
              <w:spacing w:line="360" w:lineRule="auto"/>
              <w:rPr>
                <w:rFonts w:ascii="Calibri" w:eastAsia="Calibri" w:hAnsi="Calibri"/>
                <w:sz w:val="22"/>
                <w:szCs w:val="22"/>
                <w:lang w:eastAsia="en-US"/>
              </w:rPr>
            </w:pPr>
            <w:proofErr w:type="gramStart"/>
            <w:r w:rsidRPr="00160741">
              <w:rPr>
                <w:rFonts w:ascii="HelveticaNeue-Roman" w:eastAsia="Calibri" w:hAnsi="HelveticaNeue-Roman" w:cs="HelveticaNeue-Roman"/>
                <w:sz w:val="24"/>
                <w:szCs w:val="24"/>
                <w:lang w:eastAsia="en-US"/>
              </w:rPr>
              <w:t>the</w:t>
            </w:r>
            <w:proofErr w:type="gramEnd"/>
            <w:r w:rsidRPr="00160741">
              <w:rPr>
                <w:rFonts w:ascii="HelveticaNeue-Roman" w:eastAsia="Calibri" w:hAnsi="HelveticaNeue-Roman" w:cs="HelveticaNeue-Roman"/>
                <w:sz w:val="24"/>
                <w:szCs w:val="24"/>
                <w:lang w:eastAsia="en-US"/>
              </w:rPr>
              <w:t xml:space="preserve"> existing stock of business premises and by allocated sites.  Account should also be taken of turnover of existing sites due to relocation or closures. Both short/medium term and strategic provision need to be considered in this process.</w:t>
            </w:r>
          </w:p>
        </w:tc>
      </w:tr>
      <w:tr w:rsidR="00160741" w:rsidRPr="00160741" w14:paraId="516DEF06" w14:textId="77777777" w:rsidTr="00595237">
        <w:trPr>
          <w:trHeight w:val="1125"/>
        </w:trPr>
        <w:tc>
          <w:tcPr>
            <w:tcW w:w="2780" w:type="dxa"/>
            <w:shd w:val="clear" w:color="auto" w:fill="FBE4D5"/>
          </w:tcPr>
          <w:p w14:paraId="35AC8EC6" w14:textId="77777777" w:rsidR="00160741" w:rsidRPr="00160741" w:rsidRDefault="00160741" w:rsidP="00C571DE">
            <w:pPr>
              <w:autoSpaceDE w:val="0"/>
              <w:autoSpaceDN w:val="0"/>
              <w:adjustRightInd w:val="0"/>
              <w:spacing w:line="360" w:lineRule="auto"/>
              <w:ind w:left="720" w:hanging="720"/>
              <w:rPr>
                <w:rFonts w:ascii="HelveticaNeue-Bold" w:eastAsia="Calibri" w:hAnsi="HelveticaNeue-Bold" w:cs="HelveticaNeue-Bold"/>
                <w:b/>
                <w:bCs/>
                <w:sz w:val="24"/>
                <w:szCs w:val="24"/>
                <w:lang w:eastAsia="en-US"/>
              </w:rPr>
            </w:pPr>
            <w:r w:rsidRPr="00160741">
              <w:rPr>
                <w:rFonts w:ascii="HelveticaNeue-Bold" w:eastAsia="Calibri" w:hAnsi="HelveticaNeue-Bold" w:cs="HelveticaNeue-Bold"/>
                <w:b/>
                <w:bCs/>
                <w:sz w:val="24"/>
                <w:szCs w:val="24"/>
                <w:lang w:eastAsia="en-US"/>
              </w:rPr>
              <w:t>Stage 3</w:t>
            </w:r>
          </w:p>
          <w:p w14:paraId="37EE02E5" w14:textId="77777777" w:rsidR="00160741" w:rsidRPr="00160741" w:rsidRDefault="00160741" w:rsidP="00C571DE">
            <w:pPr>
              <w:autoSpaceDE w:val="0"/>
              <w:autoSpaceDN w:val="0"/>
              <w:adjustRightInd w:val="0"/>
              <w:spacing w:line="360" w:lineRule="auto"/>
              <w:ind w:left="720" w:hanging="720"/>
              <w:rPr>
                <w:rFonts w:ascii="HelveticaNeue-Roman" w:eastAsia="Calibri" w:hAnsi="HelveticaNeue-Roman" w:cs="HelveticaNeue-Roman"/>
                <w:sz w:val="24"/>
                <w:szCs w:val="24"/>
                <w:lang w:eastAsia="en-US"/>
              </w:rPr>
            </w:pPr>
            <w:r w:rsidRPr="00160741">
              <w:rPr>
                <w:rFonts w:ascii="HelveticaNeue-Roman" w:eastAsia="Calibri" w:hAnsi="HelveticaNeue-Roman" w:cs="HelveticaNeue-Roman"/>
                <w:sz w:val="24"/>
                <w:szCs w:val="24"/>
                <w:lang w:eastAsia="en-US"/>
              </w:rPr>
              <w:t>Identifying a ‘New’</w:t>
            </w:r>
          </w:p>
          <w:p w14:paraId="40F1D12D" w14:textId="77777777" w:rsidR="00160741" w:rsidRPr="00160741" w:rsidRDefault="00160741" w:rsidP="00C571DE">
            <w:pPr>
              <w:spacing w:line="360" w:lineRule="auto"/>
              <w:ind w:left="720" w:hanging="720"/>
              <w:rPr>
                <w:rFonts w:ascii="Calibri" w:eastAsia="Calibri" w:hAnsi="Calibri"/>
                <w:sz w:val="22"/>
                <w:szCs w:val="22"/>
                <w:lang w:eastAsia="en-US"/>
              </w:rPr>
            </w:pPr>
            <w:r w:rsidRPr="00160741">
              <w:rPr>
                <w:rFonts w:ascii="HelveticaNeue-Roman" w:eastAsia="Calibri" w:hAnsi="HelveticaNeue-Roman" w:cs="HelveticaNeue-Roman"/>
                <w:sz w:val="24"/>
                <w:szCs w:val="24"/>
                <w:lang w:eastAsia="en-US"/>
              </w:rPr>
              <w:t>portfolio of sites</w:t>
            </w:r>
          </w:p>
        </w:tc>
        <w:tc>
          <w:tcPr>
            <w:tcW w:w="5939" w:type="dxa"/>
            <w:shd w:val="clear" w:color="auto" w:fill="FBE4D5"/>
          </w:tcPr>
          <w:p w14:paraId="4BECAB21" w14:textId="2D7E7CF9" w:rsidR="00160741" w:rsidRPr="00160741" w:rsidRDefault="00160741" w:rsidP="00C571DE">
            <w:pPr>
              <w:autoSpaceDE w:val="0"/>
              <w:autoSpaceDN w:val="0"/>
              <w:adjustRightInd w:val="0"/>
              <w:spacing w:line="360" w:lineRule="auto"/>
              <w:rPr>
                <w:rFonts w:ascii="Calibri" w:eastAsia="Calibri" w:hAnsi="Calibri"/>
                <w:sz w:val="22"/>
                <w:szCs w:val="22"/>
                <w:lang w:eastAsia="en-US"/>
              </w:rPr>
            </w:pPr>
            <w:r w:rsidRPr="00160741">
              <w:rPr>
                <w:rFonts w:ascii="HelveticaNeue-Roman" w:eastAsia="Calibri" w:hAnsi="HelveticaNeue-Roman" w:cs="HelveticaNeue-Roman"/>
                <w:sz w:val="24"/>
                <w:szCs w:val="24"/>
                <w:lang w:eastAsia="en-US"/>
              </w:rPr>
              <w:t>Devise qualitative site appraisal criteria to determine which sites meet the occupier or developer needs. Confirm the existing sites to be retained, replaced or released, and any gaps in the portfolio. In this allocation, consideration should be given to previously used sites, and in the reallocation, the</w:t>
            </w:r>
            <w:r w:rsidR="00491704">
              <w:rPr>
                <w:rFonts w:ascii="HelveticaNeue-Roman" w:eastAsia="Calibri" w:hAnsi="HelveticaNeue-Roman" w:cs="HelveticaNeue-Roman"/>
                <w:sz w:val="24"/>
                <w:szCs w:val="24"/>
                <w:lang w:eastAsia="en-US"/>
              </w:rPr>
              <w:t xml:space="preserve"> </w:t>
            </w:r>
            <w:r w:rsidRPr="00160741">
              <w:rPr>
                <w:rFonts w:ascii="HelveticaNeue-Roman" w:eastAsia="Calibri" w:hAnsi="HelveticaNeue-Roman" w:cs="HelveticaNeue-Roman"/>
                <w:sz w:val="24"/>
                <w:szCs w:val="24"/>
                <w:lang w:eastAsia="en-US"/>
              </w:rPr>
              <w:t xml:space="preserve">environmental impact of one site relative to others should be included.  The results of Stage 2, together with this site appraisal should </w:t>
            </w:r>
            <w:r w:rsidRPr="00160741">
              <w:rPr>
                <w:rFonts w:ascii="HelveticaNeue-Roman" w:eastAsia="Calibri" w:hAnsi="HelveticaNeue-Roman" w:cs="HelveticaNeue-Roman"/>
                <w:sz w:val="24"/>
                <w:szCs w:val="24"/>
                <w:lang w:eastAsia="en-US"/>
              </w:rPr>
              <w:lastRenderedPageBreak/>
              <w:t>provide a robust justification for altering allocations for employment land.</w:t>
            </w:r>
          </w:p>
        </w:tc>
      </w:tr>
    </w:tbl>
    <w:p w14:paraId="01779173" w14:textId="77777777" w:rsidR="00160741" w:rsidRPr="00F65D01" w:rsidRDefault="00160741" w:rsidP="00C571DE">
      <w:pPr>
        <w:spacing w:line="360" w:lineRule="auto"/>
        <w:ind w:left="720" w:hanging="720"/>
        <w:rPr>
          <w:rFonts w:ascii="Arial" w:hAnsi="Arial" w:cs="Arial"/>
          <w:sz w:val="24"/>
          <w:szCs w:val="24"/>
        </w:rPr>
      </w:pPr>
    </w:p>
    <w:p w14:paraId="73A039FE" w14:textId="2499D7DB" w:rsidR="008E5835" w:rsidRDefault="00491704" w:rsidP="00C571DE">
      <w:pPr>
        <w:spacing w:line="360" w:lineRule="auto"/>
        <w:ind w:left="720" w:hanging="720"/>
        <w:rPr>
          <w:rFonts w:ascii="Arial" w:hAnsi="Arial" w:cs="Arial"/>
          <w:sz w:val="24"/>
          <w:szCs w:val="24"/>
        </w:rPr>
      </w:pPr>
      <w:r>
        <w:rPr>
          <w:rFonts w:ascii="Arial" w:hAnsi="Arial" w:cs="Arial"/>
          <w:sz w:val="24"/>
          <w:szCs w:val="24"/>
        </w:rPr>
        <w:t>2.7</w:t>
      </w:r>
      <w:r>
        <w:rPr>
          <w:rFonts w:ascii="Arial" w:hAnsi="Arial" w:cs="Arial"/>
          <w:sz w:val="24"/>
          <w:szCs w:val="24"/>
        </w:rPr>
        <w:tab/>
      </w:r>
      <w:r w:rsidRPr="00F65D01">
        <w:rPr>
          <w:rFonts w:ascii="Arial" w:hAnsi="Arial" w:cs="Arial"/>
          <w:sz w:val="24"/>
          <w:szCs w:val="24"/>
        </w:rPr>
        <w:t xml:space="preserve">This </w:t>
      </w:r>
      <w:r w:rsidR="009B28D7">
        <w:rPr>
          <w:rFonts w:ascii="Arial" w:hAnsi="Arial" w:cs="Arial"/>
          <w:sz w:val="24"/>
          <w:szCs w:val="24"/>
        </w:rPr>
        <w:t xml:space="preserve">guidance </w:t>
      </w:r>
      <w:r w:rsidR="00776889">
        <w:rPr>
          <w:rFonts w:ascii="Arial" w:hAnsi="Arial" w:cs="Arial"/>
          <w:sz w:val="24"/>
          <w:szCs w:val="24"/>
        </w:rPr>
        <w:t>seeks</w:t>
      </w:r>
      <w:r w:rsidR="00595237">
        <w:rPr>
          <w:rFonts w:ascii="Arial" w:hAnsi="Arial" w:cs="Arial"/>
          <w:sz w:val="24"/>
          <w:szCs w:val="24"/>
        </w:rPr>
        <w:t xml:space="preserve"> </w:t>
      </w:r>
      <w:r w:rsidR="009C4933">
        <w:rPr>
          <w:rFonts w:ascii="Arial" w:hAnsi="Arial" w:cs="Arial"/>
          <w:sz w:val="24"/>
          <w:szCs w:val="24"/>
        </w:rPr>
        <w:t>to</w:t>
      </w:r>
      <w:r w:rsidR="008E5835">
        <w:rPr>
          <w:rFonts w:ascii="Arial" w:hAnsi="Arial" w:cs="Arial"/>
          <w:sz w:val="24"/>
          <w:szCs w:val="24"/>
        </w:rPr>
        <w:t>:</w:t>
      </w:r>
    </w:p>
    <w:p w14:paraId="3A13354C" w14:textId="1532FDEE" w:rsidR="008E5835" w:rsidRPr="00A7101B" w:rsidRDefault="009C4933" w:rsidP="00C571DE">
      <w:pPr>
        <w:pStyle w:val="ListParagraph"/>
        <w:numPr>
          <w:ilvl w:val="0"/>
          <w:numId w:val="43"/>
        </w:numPr>
        <w:spacing w:line="360" w:lineRule="auto"/>
        <w:ind w:left="993" w:hanging="284"/>
        <w:rPr>
          <w:rFonts w:ascii="Arial" w:hAnsi="Arial" w:cs="Arial"/>
          <w:sz w:val="24"/>
          <w:szCs w:val="24"/>
        </w:rPr>
      </w:pPr>
      <w:r w:rsidRPr="00A7101B">
        <w:rPr>
          <w:rFonts w:ascii="Arial" w:hAnsi="Arial" w:cs="Arial"/>
          <w:sz w:val="24"/>
          <w:szCs w:val="24"/>
        </w:rPr>
        <w:t>protect zoned land in providing a valuable resource for local and external investment</w:t>
      </w:r>
      <w:r w:rsidR="008E5835" w:rsidRPr="00A7101B">
        <w:rPr>
          <w:rFonts w:ascii="Arial" w:hAnsi="Arial" w:cs="Arial"/>
          <w:sz w:val="24"/>
          <w:szCs w:val="24"/>
        </w:rPr>
        <w:t>;</w:t>
      </w:r>
    </w:p>
    <w:p w14:paraId="706115DF" w14:textId="3A1C8BED" w:rsidR="008E5835" w:rsidRPr="00A7101B" w:rsidRDefault="009C4933" w:rsidP="00C571DE">
      <w:pPr>
        <w:pStyle w:val="ListParagraph"/>
        <w:numPr>
          <w:ilvl w:val="0"/>
          <w:numId w:val="43"/>
        </w:numPr>
        <w:spacing w:line="360" w:lineRule="auto"/>
        <w:ind w:left="993" w:hanging="284"/>
        <w:rPr>
          <w:rFonts w:ascii="Arial" w:hAnsi="Arial" w:cs="Arial"/>
          <w:sz w:val="24"/>
          <w:szCs w:val="24"/>
        </w:rPr>
      </w:pPr>
      <w:r w:rsidRPr="00A7101B">
        <w:rPr>
          <w:rFonts w:ascii="Arial" w:hAnsi="Arial" w:cs="Arial"/>
          <w:sz w:val="24"/>
          <w:szCs w:val="24"/>
        </w:rPr>
        <w:t>promote economic development opportunities across the region focused on the BMUA, Londonderry and the Hubs as the main centres for employment and services</w:t>
      </w:r>
      <w:r w:rsidR="008E5835" w:rsidRPr="00A7101B">
        <w:rPr>
          <w:rFonts w:ascii="Arial" w:hAnsi="Arial" w:cs="Arial"/>
          <w:sz w:val="24"/>
          <w:szCs w:val="24"/>
        </w:rPr>
        <w:t>; and</w:t>
      </w:r>
    </w:p>
    <w:p w14:paraId="63139B34" w14:textId="0DB6219C" w:rsidR="0009699E" w:rsidRPr="00A7101B" w:rsidRDefault="009C4933" w:rsidP="00C571DE">
      <w:pPr>
        <w:pStyle w:val="ListParagraph"/>
        <w:numPr>
          <w:ilvl w:val="0"/>
          <w:numId w:val="43"/>
        </w:numPr>
        <w:spacing w:line="360" w:lineRule="auto"/>
        <w:ind w:left="993" w:hanging="284"/>
        <w:rPr>
          <w:rFonts w:ascii="Arial" w:hAnsi="Arial" w:cs="Arial"/>
          <w:sz w:val="24"/>
          <w:szCs w:val="24"/>
        </w:rPr>
      </w:pPr>
      <w:proofErr w:type="gramStart"/>
      <w:r w:rsidRPr="00A7101B">
        <w:rPr>
          <w:rFonts w:ascii="Arial" w:hAnsi="Arial" w:cs="Arial"/>
          <w:sz w:val="24"/>
          <w:szCs w:val="24"/>
        </w:rPr>
        <w:t>provide</w:t>
      </w:r>
      <w:proofErr w:type="gramEnd"/>
      <w:r w:rsidRPr="00A7101B">
        <w:rPr>
          <w:rFonts w:ascii="Arial" w:hAnsi="Arial" w:cs="Arial"/>
          <w:sz w:val="24"/>
          <w:szCs w:val="24"/>
        </w:rPr>
        <w:t xml:space="preserve"> a network of economic development opportunities with provision in development plans for an adequate and continuous supply of land for employment purposes. </w:t>
      </w:r>
    </w:p>
    <w:p w14:paraId="584671E8" w14:textId="77777777" w:rsidR="00491704" w:rsidRPr="00F65D01" w:rsidRDefault="00491704" w:rsidP="00C571DE">
      <w:pPr>
        <w:spacing w:line="360" w:lineRule="auto"/>
        <w:ind w:left="720" w:hanging="720"/>
        <w:rPr>
          <w:rFonts w:ascii="Arial" w:hAnsi="Arial" w:cs="Arial"/>
          <w:sz w:val="24"/>
          <w:szCs w:val="24"/>
        </w:rPr>
      </w:pPr>
    </w:p>
    <w:p w14:paraId="46409ED8" w14:textId="4A20592C" w:rsidR="00606DBF" w:rsidRDefault="00A64FAE" w:rsidP="00C571DE">
      <w:pPr>
        <w:spacing w:line="360" w:lineRule="auto"/>
        <w:ind w:left="720" w:hanging="720"/>
        <w:rPr>
          <w:rFonts w:ascii="Arial" w:hAnsi="Arial" w:cs="Arial"/>
          <w:sz w:val="24"/>
          <w:szCs w:val="24"/>
        </w:rPr>
      </w:pPr>
      <w:r>
        <w:rPr>
          <w:rFonts w:ascii="Arial" w:hAnsi="Arial" w:cs="Arial"/>
          <w:sz w:val="24"/>
          <w:szCs w:val="24"/>
        </w:rPr>
        <w:t>2.</w:t>
      </w:r>
      <w:r w:rsidR="0027064A">
        <w:rPr>
          <w:rFonts w:ascii="Arial" w:hAnsi="Arial" w:cs="Arial"/>
          <w:sz w:val="24"/>
          <w:szCs w:val="24"/>
        </w:rPr>
        <w:t>8</w:t>
      </w:r>
      <w:r>
        <w:rPr>
          <w:rFonts w:ascii="Arial" w:hAnsi="Arial" w:cs="Arial"/>
          <w:sz w:val="24"/>
          <w:szCs w:val="24"/>
        </w:rPr>
        <w:tab/>
      </w:r>
      <w:r w:rsidR="009B4447">
        <w:rPr>
          <w:rFonts w:ascii="Arial" w:hAnsi="Arial" w:cs="Arial"/>
          <w:sz w:val="24"/>
          <w:szCs w:val="24"/>
        </w:rPr>
        <w:t>The RDS includes Spatial Framework Guidance</w:t>
      </w:r>
      <w:r w:rsidR="008E5835">
        <w:rPr>
          <w:rFonts w:ascii="Arial" w:hAnsi="Arial" w:cs="Arial"/>
          <w:sz w:val="24"/>
          <w:szCs w:val="24"/>
        </w:rPr>
        <w:t xml:space="preserve"> (SFG)</w:t>
      </w:r>
      <w:r w:rsidR="00C571DE">
        <w:rPr>
          <w:rFonts w:ascii="Arial" w:hAnsi="Arial" w:cs="Arial"/>
          <w:sz w:val="24"/>
          <w:szCs w:val="24"/>
        </w:rPr>
        <w:t xml:space="preserve"> </w:t>
      </w:r>
      <w:r w:rsidR="009B4447">
        <w:rPr>
          <w:rFonts w:ascii="Arial" w:hAnsi="Arial" w:cs="Arial"/>
          <w:sz w:val="24"/>
          <w:szCs w:val="24"/>
        </w:rPr>
        <w:t>relating to the five components of the framework</w:t>
      </w:r>
      <w:r w:rsidR="008E5835">
        <w:rPr>
          <w:rFonts w:ascii="Arial" w:hAnsi="Arial" w:cs="Arial"/>
          <w:sz w:val="24"/>
          <w:szCs w:val="24"/>
        </w:rPr>
        <w:t xml:space="preserve"> i.e. </w:t>
      </w:r>
      <w:r w:rsidR="009B4447">
        <w:rPr>
          <w:rFonts w:ascii="Arial" w:hAnsi="Arial" w:cs="Arial"/>
          <w:sz w:val="24"/>
          <w:szCs w:val="24"/>
        </w:rPr>
        <w:t>the metropolitan area centred on Belfast</w:t>
      </w:r>
      <w:r w:rsidR="008E5835">
        <w:rPr>
          <w:rFonts w:ascii="Arial" w:hAnsi="Arial" w:cs="Arial"/>
          <w:sz w:val="24"/>
          <w:szCs w:val="24"/>
        </w:rPr>
        <w:t>; Londonderry principal city of the North West; Hubs and Clusters of Hubs; the rural area; and Gateways and Corridors.</w:t>
      </w:r>
      <w:r w:rsidR="009B4447">
        <w:rPr>
          <w:rFonts w:ascii="Arial" w:hAnsi="Arial" w:cs="Arial"/>
          <w:sz w:val="24"/>
          <w:szCs w:val="24"/>
        </w:rPr>
        <w:t xml:space="preserve"> </w:t>
      </w:r>
      <w:r w:rsidR="008E5835">
        <w:rPr>
          <w:rFonts w:ascii="Arial" w:hAnsi="Arial" w:cs="Arial"/>
          <w:sz w:val="24"/>
          <w:szCs w:val="24"/>
        </w:rPr>
        <w:t xml:space="preserve">A substantial part of the </w:t>
      </w:r>
      <w:r w:rsidR="008E5835" w:rsidRPr="00F65D01">
        <w:rPr>
          <w:rFonts w:ascii="Arial" w:hAnsi="Arial" w:cs="Arial"/>
          <w:sz w:val="24"/>
          <w:szCs w:val="24"/>
        </w:rPr>
        <w:t xml:space="preserve">Lisburn </w:t>
      </w:r>
      <w:r w:rsidR="008E5835">
        <w:rPr>
          <w:rFonts w:ascii="Arial" w:hAnsi="Arial" w:cs="Arial"/>
          <w:sz w:val="24"/>
          <w:szCs w:val="24"/>
        </w:rPr>
        <w:t>&amp;</w:t>
      </w:r>
      <w:r w:rsidR="008E5835" w:rsidRPr="00F65D01">
        <w:rPr>
          <w:rFonts w:ascii="Arial" w:hAnsi="Arial" w:cs="Arial"/>
          <w:sz w:val="24"/>
          <w:szCs w:val="24"/>
        </w:rPr>
        <w:t xml:space="preserve"> Castlereagh City Council area is contained within the </w:t>
      </w:r>
      <w:r w:rsidR="008E5835">
        <w:rPr>
          <w:rFonts w:ascii="Arial" w:hAnsi="Arial" w:cs="Arial"/>
          <w:sz w:val="24"/>
          <w:szCs w:val="24"/>
        </w:rPr>
        <w:t>Belfast Metropolitan Urban Area (</w:t>
      </w:r>
      <w:r w:rsidR="008E5835" w:rsidRPr="00F65D01">
        <w:rPr>
          <w:rFonts w:ascii="Arial" w:hAnsi="Arial" w:cs="Arial"/>
          <w:sz w:val="24"/>
          <w:szCs w:val="24"/>
        </w:rPr>
        <w:t>BMUA</w:t>
      </w:r>
      <w:r w:rsidR="008E5835">
        <w:rPr>
          <w:rFonts w:ascii="Arial" w:hAnsi="Arial" w:cs="Arial"/>
          <w:sz w:val="24"/>
          <w:szCs w:val="24"/>
        </w:rPr>
        <w:t>)</w:t>
      </w:r>
      <w:r w:rsidR="008E5835" w:rsidRPr="00F65D01">
        <w:rPr>
          <w:rFonts w:ascii="Arial" w:hAnsi="Arial" w:cs="Arial"/>
          <w:sz w:val="24"/>
          <w:szCs w:val="24"/>
        </w:rPr>
        <w:t xml:space="preserve"> </w:t>
      </w:r>
      <w:r w:rsidR="008E5835">
        <w:rPr>
          <w:rFonts w:ascii="Arial" w:hAnsi="Arial" w:cs="Arial"/>
          <w:sz w:val="24"/>
          <w:szCs w:val="24"/>
        </w:rPr>
        <w:t>as defined in the RDS.</w:t>
      </w:r>
      <w:r w:rsidR="00606DBF" w:rsidRPr="00606DBF">
        <w:rPr>
          <w:rFonts w:ascii="Arial" w:hAnsi="Arial" w:cs="Arial"/>
          <w:sz w:val="24"/>
          <w:szCs w:val="24"/>
        </w:rPr>
        <w:t xml:space="preserve"> </w:t>
      </w:r>
    </w:p>
    <w:p w14:paraId="3CFAC367" w14:textId="77777777" w:rsidR="00595237" w:rsidRDefault="00595237" w:rsidP="00C571DE">
      <w:pPr>
        <w:spacing w:line="360" w:lineRule="auto"/>
        <w:ind w:left="720" w:hanging="720"/>
        <w:rPr>
          <w:rFonts w:ascii="Arial" w:hAnsi="Arial" w:cs="Arial"/>
          <w:sz w:val="24"/>
          <w:szCs w:val="24"/>
        </w:rPr>
      </w:pPr>
    </w:p>
    <w:p w14:paraId="7D4369E5" w14:textId="6E45C4D8" w:rsidR="0027064A" w:rsidRDefault="00606DBF" w:rsidP="00C571DE">
      <w:pPr>
        <w:spacing w:line="360" w:lineRule="auto"/>
        <w:ind w:left="720" w:hanging="720"/>
        <w:rPr>
          <w:rFonts w:ascii="Arial" w:hAnsi="Arial" w:cs="Arial"/>
          <w:sz w:val="24"/>
          <w:szCs w:val="24"/>
        </w:rPr>
      </w:pPr>
      <w:r>
        <w:rPr>
          <w:rFonts w:ascii="Arial" w:hAnsi="Arial" w:cs="Arial"/>
          <w:sz w:val="24"/>
          <w:szCs w:val="24"/>
        </w:rPr>
        <w:t>2.9</w:t>
      </w:r>
      <w:r>
        <w:rPr>
          <w:rFonts w:ascii="Arial" w:hAnsi="Arial" w:cs="Arial"/>
          <w:sz w:val="24"/>
          <w:szCs w:val="24"/>
        </w:rPr>
        <w:tab/>
        <w:t xml:space="preserve">Within the BMUA, the RDS recognises the urban area of Lisburn benefits from its location at the meeting point of the Belfast/Dublin economic corridor and the East/West transport corridor. Potential exists to grow the retail offer and high quality office offer through the creation of employment in business services.  Potential also exists to generate a new driver for the night-time economy and to provide a range a flexible commercial accommodation and business parks at </w:t>
      </w:r>
      <w:proofErr w:type="spellStart"/>
      <w:r>
        <w:rPr>
          <w:rFonts w:ascii="Arial" w:hAnsi="Arial" w:cs="Arial"/>
          <w:sz w:val="24"/>
          <w:szCs w:val="24"/>
        </w:rPr>
        <w:t>Blaris</w:t>
      </w:r>
      <w:proofErr w:type="spellEnd"/>
      <w:r>
        <w:rPr>
          <w:rFonts w:ascii="Arial" w:hAnsi="Arial" w:cs="Arial"/>
          <w:sz w:val="24"/>
          <w:szCs w:val="24"/>
        </w:rPr>
        <w:t xml:space="preserve"> and the Maze/Long Kesh locations.</w:t>
      </w:r>
    </w:p>
    <w:p w14:paraId="7374D883" w14:textId="77777777" w:rsidR="0027064A" w:rsidRDefault="0027064A" w:rsidP="00C571DE">
      <w:pPr>
        <w:spacing w:line="360" w:lineRule="auto"/>
        <w:ind w:left="720" w:hanging="720"/>
        <w:rPr>
          <w:rFonts w:ascii="Arial" w:hAnsi="Arial" w:cs="Arial"/>
          <w:sz w:val="24"/>
          <w:szCs w:val="24"/>
        </w:rPr>
      </w:pPr>
    </w:p>
    <w:p w14:paraId="3DE3ADC7" w14:textId="13FBE048" w:rsidR="008E5835" w:rsidRDefault="0027064A" w:rsidP="00C571DE">
      <w:pPr>
        <w:spacing w:line="360" w:lineRule="auto"/>
        <w:ind w:left="720" w:hanging="720"/>
        <w:rPr>
          <w:rFonts w:ascii="Arial" w:hAnsi="Arial" w:cs="Arial"/>
          <w:sz w:val="24"/>
          <w:szCs w:val="24"/>
        </w:rPr>
      </w:pPr>
      <w:r>
        <w:rPr>
          <w:rFonts w:ascii="Arial" w:hAnsi="Arial" w:cs="Arial"/>
          <w:sz w:val="24"/>
          <w:szCs w:val="24"/>
        </w:rPr>
        <w:lastRenderedPageBreak/>
        <w:t>2.</w:t>
      </w:r>
      <w:r w:rsidR="00595237">
        <w:rPr>
          <w:rFonts w:ascii="Arial" w:hAnsi="Arial" w:cs="Arial"/>
          <w:sz w:val="24"/>
          <w:szCs w:val="24"/>
        </w:rPr>
        <w:t>10</w:t>
      </w:r>
      <w:r w:rsidR="0009699E" w:rsidRPr="00F65D01">
        <w:rPr>
          <w:rFonts w:ascii="Arial" w:hAnsi="Arial" w:cs="Arial"/>
          <w:sz w:val="24"/>
          <w:szCs w:val="24"/>
        </w:rPr>
        <w:t xml:space="preserve"> </w:t>
      </w:r>
      <w:r w:rsidR="00FC0E13">
        <w:rPr>
          <w:rFonts w:ascii="Arial" w:hAnsi="Arial" w:cs="Arial"/>
          <w:sz w:val="24"/>
          <w:szCs w:val="24"/>
        </w:rPr>
        <w:t xml:space="preserve"> </w:t>
      </w:r>
      <w:r w:rsidR="00595237">
        <w:rPr>
          <w:rFonts w:ascii="Arial" w:hAnsi="Arial" w:cs="Arial"/>
          <w:sz w:val="24"/>
          <w:szCs w:val="24"/>
        </w:rPr>
        <w:tab/>
      </w:r>
      <w:r w:rsidR="0009699E" w:rsidRPr="00F65D01">
        <w:rPr>
          <w:rFonts w:ascii="Arial" w:hAnsi="Arial" w:cs="Arial"/>
          <w:sz w:val="24"/>
          <w:szCs w:val="24"/>
        </w:rPr>
        <w:t>The RDS</w:t>
      </w:r>
      <w:r w:rsidR="0018040F">
        <w:rPr>
          <w:rFonts w:ascii="Arial" w:hAnsi="Arial" w:cs="Arial"/>
          <w:sz w:val="24"/>
          <w:szCs w:val="24"/>
        </w:rPr>
        <w:t xml:space="preserve"> </w:t>
      </w:r>
      <w:r>
        <w:rPr>
          <w:rFonts w:ascii="Arial" w:hAnsi="Arial" w:cs="Arial"/>
          <w:sz w:val="24"/>
          <w:szCs w:val="24"/>
        </w:rPr>
        <w:t xml:space="preserve">at </w:t>
      </w:r>
      <w:r w:rsidR="0018040F">
        <w:rPr>
          <w:rFonts w:ascii="Arial" w:hAnsi="Arial" w:cs="Arial"/>
          <w:sz w:val="24"/>
          <w:szCs w:val="24"/>
        </w:rPr>
        <w:t>SFG1</w:t>
      </w:r>
      <w:r w:rsidR="0009699E" w:rsidRPr="00F65D01">
        <w:rPr>
          <w:rFonts w:ascii="Arial" w:hAnsi="Arial" w:cs="Arial"/>
          <w:sz w:val="24"/>
          <w:szCs w:val="24"/>
        </w:rPr>
        <w:t xml:space="preserve"> </w:t>
      </w:r>
      <w:r>
        <w:rPr>
          <w:rFonts w:ascii="Arial" w:hAnsi="Arial" w:cs="Arial"/>
          <w:sz w:val="24"/>
          <w:szCs w:val="24"/>
        </w:rPr>
        <w:t>promote</w:t>
      </w:r>
      <w:r w:rsidR="008E5835">
        <w:rPr>
          <w:rFonts w:ascii="Arial" w:hAnsi="Arial" w:cs="Arial"/>
          <w:sz w:val="24"/>
          <w:szCs w:val="24"/>
        </w:rPr>
        <w:t>s</w:t>
      </w:r>
      <w:r>
        <w:rPr>
          <w:rFonts w:ascii="Arial" w:hAnsi="Arial" w:cs="Arial"/>
          <w:sz w:val="24"/>
          <w:szCs w:val="24"/>
        </w:rPr>
        <w:t xml:space="preserve"> urban economic development at key locations throughout the BMUA</w:t>
      </w:r>
      <w:r w:rsidR="00595237" w:rsidRPr="00F65D01">
        <w:rPr>
          <w:rStyle w:val="FootnoteReference"/>
          <w:rFonts w:ascii="Arial" w:hAnsi="Arial" w:cs="Arial"/>
          <w:sz w:val="24"/>
          <w:szCs w:val="24"/>
        </w:rPr>
        <w:footnoteReference w:id="1"/>
      </w:r>
      <w:r>
        <w:rPr>
          <w:rFonts w:ascii="Arial" w:hAnsi="Arial" w:cs="Arial"/>
          <w:sz w:val="24"/>
          <w:szCs w:val="24"/>
        </w:rPr>
        <w:t xml:space="preserve"> and ensure sufficient land is available for jobs. </w:t>
      </w:r>
      <w:r w:rsidR="008E5835">
        <w:rPr>
          <w:rFonts w:ascii="Arial" w:hAnsi="Arial" w:cs="Arial"/>
          <w:sz w:val="24"/>
          <w:szCs w:val="24"/>
        </w:rPr>
        <w:t>Requirements of the guidance are to:</w:t>
      </w:r>
    </w:p>
    <w:p w14:paraId="039FAA60" w14:textId="2BB91D61" w:rsidR="0027064A" w:rsidRPr="00595237" w:rsidRDefault="008E5835" w:rsidP="00C571DE">
      <w:pPr>
        <w:pStyle w:val="ListParagraph"/>
        <w:numPr>
          <w:ilvl w:val="0"/>
          <w:numId w:val="44"/>
        </w:numPr>
        <w:spacing w:line="360" w:lineRule="auto"/>
        <w:ind w:left="993" w:hanging="295"/>
        <w:rPr>
          <w:rFonts w:ascii="Arial" w:hAnsi="Arial" w:cs="Arial"/>
          <w:sz w:val="24"/>
          <w:szCs w:val="24"/>
        </w:rPr>
      </w:pPr>
      <w:proofErr w:type="gramStart"/>
      <w:r w:rsidRPr="00595237">
        <w:rPr>
          <w:rFonts w:ascii="Arial" w:hAnsi="Arial" w:cs="Arial"/>
          <w:sz w:val="24"/>
          <w:szCs w:val="24"/>
        </w:rPr>
        <w:t>identify</w:t>
      </w:r>
      <w:proofErr w:type="gramEnd"/>
      <w:r w:rsidRPr="00595237">
        <w:rPr>
          <w:rFonts w:ascii="Arial" w:hAnsi="Arial" w:cs="Arial"/>
          <w:sz w:val="24"/>
          <w:szCs w:val="24"/>
        </w:rPr>
        <w:t xml:space="preserve"> and protect</w:t>
      </w:r>
      <w:r w:rsidR="0027064A" w:rsidRPr="00595237">
        <w:rPr>
          <w:rFonts w:ascii="Arial" w:hAnsi="Arial" w:cs="Arial"/>
          <w:sz w:val="24"/>
          <w:szCs w:val="24"/>
        </w:rPr>
        <w:t xml:space="preserve"> key locations for economic growth. Two major employment/industrial locations are noted within the council area those being West Lisburn/</w:t>
      </w:r>
      <w:proofErr w:type="spellStart"/>
      <w:r w:rsidR="0027064A" w:rsidRPr="00595237">
        <w:rPr>
          <w:rFonts w:ascii="Arial" w:hAnsi="Arial" w:cs="Arial"/>
          <w:sz w:val="24"/>
          <w:szCs w:val="24"/>
        </w:rPr>
        <w:t>Blaris</w:t>
      </w:r>
      <w:proofErr w:type="spellEnd"/>
      <w:r w:rsidR="0027064A" w:rsidRPr="00595237">
        <w:rPr>
          <w:rFonts w:ascii="Arial" w:hAnsi="Arial" w:cs="Arial"/>
          <w:sz w:val="24"/>
          <w:szCs w:val="24"/>
        </w:rPr>
        <w:t xml:space="preserve"> and </w:t>
      </w:r>
      <w:proofErr w:type="spellStart"/>
      <w:r w:rsidR="0027064A" w:rsidRPr="00595237">
        <w:rPr>
          <w:rFonts w:ascii="Arial" w:hAnsi="Arial" w:cs="Arial"/>
          <w:sz w:val="24"/>
          <w:szCs w:val="24"/>
        </w:rPr>
        <w:t>Purdysburn</w:t>
      </w:r>
      <w:proofErr w:type="spellEnd"/>
      <w:r w:rsidR="0027064A" w:rsidRPr="00595237">
        <w:rPr>
          <w:rFonts w:ascii="Arial" w:hAnsi="Arial" w:cs="Arial"/>
          <w:sz w:val="24"/>
          <w:szCs w:val="24"/>
        </w:rPr>
        <w:t>.</w:t>
      </w:r>
    </w:p>
    <w:p w14:paraId="0235FD1A" w14:textId="7B4EFC76" w:rsidR="00AB28C6" w:rsidRPr="00595237" w:rsidRDefault="00651520" w:rsidP="00C571DE">
      <w:pPr>
        <w:pStyle w:val="ListParagraph"/>
        <w:numPr>
          <w:ilvl w:val="0"/>
          <w:numId w:val="44"/>
        </w:numPr>
        <w:spacing w:line="360" w:lineRule="auto"/>
        <w:ind w:left="993" w:hanging="295"/>
        <w:rPr>
          <w:rFonts w:ascii="Arial" w:hAnsi="Arial" w:cs="Arial"/>
          <w:sz w:val="24"/>
          <w:szCs w:val="24"/>
        </w:rPr>
      </w:pPr>
      <w:proofErr w:type="gramStart"/>
      <w:r w:rsidRPr="00595237">
        <w:rPr>
          <w:rFonts w:ascii="Arial" w:hAnsi="Arial" w:cs="Arial"/>
          <w:sz w:val="24"/>
          <w:szCs w:val="24"/>
        </w:rPr>
        <w:t>enhanc</w:t>
      </w:r>
      <w:r w:rsidR="008E5835" w:rsidRPr="00595237">
        <w:rPr>
          <w:rFonts w:ascii="Arial" w:hAnsi="Arial" w:cs="Arial"/>
          <w:sz w:val="24"/>
          <w:szCs w:val="24"/>
        </w:rPr>
        <w:t>e</w:t>
      </w:r>
      <w:proofErr w:type="gramEnd"/>
      <w:r w:rsidRPr="00595237">
        <w:rPr>
          <w:rFonts w:ascii="Arial" w:hAnsi="Arial" w:cs="Arial"/>
          <w:sz w:val="24"/>
          <w:szCs w:val="24"/>
        </w:rPr>
        <w:t xml:space="preserve"> Lisburn City as a major employment and commercial centre. Th</w:t>
      </w:r>
      <w:r w:rsidR="008E5835" w:rsidRPr="00595237">
        <w:rPr>
          <w:rFonts w:ascii="Arial" w:hAnsi="Arial" w:cs="Arial"/>
          <w:sz w:val="24"/>
          <w:szCs w:val="24"/>
        </w:rPr>
        <w:t xml:space="preserve">e RDS recognises </w:t>
      </w:r>
      <w:r w:rsidRPr="00595237">
        <w:rPr>
          <w:rFonts w:ascii="Arial" w:hAnsi="Arial" w:cs="Arial"/>
          <w:sz w:val="24"/>
          <w:szCs w:val="24"/>
        </w:rPr>
        <w:t xml:space="preserve">Lisburn </w:t>
      </w:r>
      <w:r w:rsidR="008E5835" w:rsidRPr="00595237">
        <w:rPr>
          <w:rFonts w:ascii="Arial" w:hAnsi="Arial" w:cs="Arial"/>
          <w:sz w:val="24"/>
          <w:szCs w:val="24"/>
        </w:rPr>
        <w:t>is</w:t>
      </w:r>
      <w:r w:rsidRPr="00595237">
        <w:rPr>
          <w:rFonts w:ascii="Arial" w:hAnsi="Arial" w:cs="Arial"/>
          <w:sz w:val="24"/>
          <w:szCs w:val="24"/>
        </w:rPr>
        <w:t xml:space="preserve"> strategically located at the meeting of key transport corridors</w:t>
      </w:r>
      <w:r w:rsidR="008E5835" w:rsidRPr="00595237">
        <w:rPr>
          <w:rFonts w:ascii="Arial" w:hAnsi="Arial" w:cs="Arial"/>
          <w:sz w:val="24"/>
          <w:szCs w:val="24"/>
        </w:rPr>
        <w:t xml:space="preserve"> and has high development potential and the scope to generate additional jobs</w:t>
      </w:r>
      <w:r w:rsidRPr="00595237">
        <w:rPr>
          <w:rFonts w:ascii="Arial" w:hAnsi="Arial" w:cs="Arial"/>
          <w:sz w:val="24"/>
          <w:szCs w:val="24"/>
        </w:rPr>
        <w:t xml:space="preserve">. Projections suggest that between 2008 and 2028 the former Lisburn District Council would account for nearly 10% of the total increase in employment. </w:t>
      </w:r>
      <w:r w:rsidR="009E3040" w:rsidRPr="00595237">
        <w:rPr>
          <w:rFonts w:ascii="Arial" w:hAnsi="Arial" w:cs="Arial"/>
          <w:sz w:val="24"/>
          <w:szCs w:val="24"/>
        </w:rPr>
        <w:t xml:space="preserve"> </w:t>
      </w:r>
    </w:p>
    <w:p w14:paraId="6C3B79E7" w14:textId="77777777" w:rsidR="008E35F0" w:rsidRPr="00F65D01" w:rsidRDefault="008E35F0" w:rsidP="00C571DE">
      <w:pPr>
        <w:spacing w:line="360" w:lineRule="auto"/>
        <w:ind w:left="720" w:hanging="720"/>
        <w:rPr>
          <w:rFonts w:ascii="Arial" w:hAnsi="Arial" w:cs="Arial"/>
          <w:sz w:val="24"/>
          <w:szCs w:val="24"/>
        </w:rPr>
      </w:pPr>
    </w:p>
    <w:p w14:paraId="40C07A3F" w14:textId="3455C1EA" w:rsidR="00574CE6" w:rsidRDefault="00C35AF1" w:rsidP="00C571DE">
      <w:pPr>
        <w:spacing w:line="360" w:lineRule="auto"/>
        <w:ind w:left="720" w:hanging="720"/>
        <w:rPr>
          <w:rFonts w:ascii="Arial" w:hAnsi="Arial" w:cs="Arial"/>
          <w:sz w:val="24"/>
          <w:szCs w:val="24"/>
        </w:rPr>
      </w:pPr>
      <w:r>
        <w:rPr>
          <w:rFonts w:ascii="Arial" w:hAnsi="Arial" w:cs="Arial"/>
          <w:sz w:val="24"/>
          <w:szCs w:val="24"/>
        </w:rPr>
        <w:t>2.1</w:t>
      </w:r>
      <w:r w:rsidR="00595237">
        <w:rPr>
          <w:rFonts w:ascii="Arial" w:hAnsi="Arial" w:cs="Arial"/>
          <w:sz w:val="24"/>
          <w:szCs w:val="24"/>
        </w:rPr>
        <w:t>1</w:t>
      </w:r>
      <w:r w:rsidR="007C300A" w:rsidRPr="00F65D01">
        <w:rPr>
          <w:rFonts w:ascii="Arial" w:hAnsi="Arial" w:cs="Arial"/>
          <w:sz w:val="24"/>
          <w:szCs w:val="24"/>
        </w:rPr>
        <w:tab/>
      </w:r>
      <w:r w:rsidR="00F17688" w:rsidRPr="00F65D01">
        <w:rPr>
          <w:rFonts w:ascii="Arial" w:hAnsi="Arial" w:cs="Arial"/>
          <w:sz w:val="24"/>
          <w:szCs w:val="24"/>
        </w:rPr>
        <w:t>The RDS</w:t>
      </w:r>
      <w:r w:rsidR="000205C8" w:rsidRPr="00F65D01">
        <w:rPr>
          <w:rFonts w:ascii="Arial" w:hAnsi="Arial" w:cs="Arial"/>
          <w:sz w:val="24"/>
          <w:szCs w:val="24"/>
        </w:rPr>
        <w:t xml:space="preserve"> </w:t>
      </w:r>
      <w:r w:rsidR="00606DBF">
        <w:rPr>
          <w:rFonts w:ascii="Arial" w:hAnsi="Arial" w:cs="Arial"/>
          <w:sz w:val="24"/>
          <w:szCs w:val="24"/>
        </w:rPr>
        <w:t xml:space="preserve">also </w:t>
      </w:r>
      <w:r w:rsidR="00816F2D">
        <w:rPr>
          <w:rFonts w:ascii="Arial" w:hAnsi="Arial" w:cs="Arial"/>
          <w:sz w:val="24"/>
          <w:szCs w:val="24"/>
        </w:rPr>
        <w:t xml:space="preserve">recognises the importance of the rural area. To sustain rural communities new development and employment opportunities which respect local social and environmental circumstances are required. </w:t>
      </w:r>
      <w:r w:rsidR="001F1678">
        <w:rPr>
          <w:rFonts w:ascii="Arial" w:hAnsi="Arial" w:cs="Arial"/>
          <w:sz w:val="24"/>
          <w:szCs w:val="24"/>
        </w:rPr>
        <w:t>T</w:t>
      </w:r>
      <w:r w:rsidR="00816F2D">
        <w:rPr>
          <w:rFonts w:ascii="Arial" w:hAnsi="Arial" w:cs="Arial"/>
          <w:sz w:val="24"/>
          <w:szCs w:val="24"/>
        </w:rPr>
        <w:t xml:space="preserve">his means facilitating the development of rural industries, businesses and enterprises in appropriate locations. Guidance contained in </w:t>
      </w:r>
      <w:r w:rsidR="009C0645">
        <w:rPr>
          <w:rFonts w:ascii="Arial" w:hAnsi="Arial" w:cs="Arial"/>
          <w:sz w:val="24"/>
          <w:szCs w:val="24"/>
        </w:rPr>
        <w:t>SFG13</w:t>
      </w:r>
      <w:r w:rsidR="000205C8" w:rsidRPr="00F65D01">
        <w:rPr>
          <w:rFonts w:ascii="Arial" w:hAnsi="Arial" w:cs="Arial"/>
          <w:sz w:val="24"/>
          <w:szCs w:val="24"/>
        </w:rPr>
        <w:t xml:space="preserve"> recognises the importance </w:t>
      </w:r>
      <w:r w:rsidR="001F1678">
        <w:rPr>
          <w:rFonts w:ascii="Arial" w:hAnsi="Arial" w:cs="Arial"/>
          <w:sz w:val="24"/>
          <w:szCs w:val="24"/>
        </w:rPr>
        <w:t>of</w:t>
      </w:r>
      <w:r w:rsidR="000205C8" w:rsidRPr="00F65D01">
        <w:rPr>
          <w:rFonts w:ascii="Arial" w:hAnsi="Arial" w:cs="Arial"/>
          <w:sz w:val="24"/>
          <w:szCs w:val="24"/>
        </w:rPr>
        <w:t xml:space="preserve"> sustaining rural communities</w:t>
      </w:r>
      <w:r w:rsidR="001F1678">
        <w:rPr>
          <w:rFonts w:ascii="Arial" w:hAnsi="Arial" w:cs="Arial"/>
          <w:sz w:val="24"/>
          <w:szCs w:val="24"/>
        </w:rPr>
        <w:t xml:space="preserve"> living in smaller settlements and the open countryside</w:t>
      </w:r>
      <w:r w:rsidR="000205C8" w:rsidRPr="00F65D01">
        <w:rPr>
          <w:rFonts w:ascii="Arial" w:hAnsi="Arial" w:cs="Arial"/>
          <w:sz w:val="24"/>
          <w:szCs w:val="24"/>
        </w:rPr>
        <w:t xml:space="preserve"> by facilitating </w:t>
      </w:r>
      <w:r w:rsidR="001565C7">
        <w:rPr>
          <w:rFonts w:ascii="Arial" w:hAnsi="Arial" w:cs="Arial"/>
          <w:sz w:val="24"/>
          <w:szCs w:val="24"/>
        </w:rPr>
        <w:t xml:space="preserve">the development of </w:t>
      </w:r>
      <w:r w:rsidR="000205C8" w:rsidRPr="00F65D01">
        <w:rPr>
          <w:rFonts w:ascii="Arial" w:hAnsi="Arial" w:cs="Arial"/>
          <w:sz w:val="24"/>
          <w:szCs w:val="24"/>
        </w:rPr>
        <w:t>rural industries, businesses</w:t>
      </w:r>
      <w:r w:rsidR="00D73FE7" w:rsidRPr="00F65D01">
        <w:rPr>
          <w:rFonts w:ascii="Arial" w:hAnsi="Arial" w:cs="Arial"/>
          <w:sz w:val="24"/>
          <w:szCs w:val="24"/>
        </w:rPr>
        <w:t xml:space="preserve"> and enterprises in appropriate locations. This </w:t>
      </w:r>
      <w:r w:rsidR="0023390A">
        <w:rPr>
          <w:rFonts w:ascii="Arial" w:hAnsi="Arial" w:cs="Arial"/>
          <w:sz w:val="24"/>
          <w:szCs w:val="24"/>
        </w:rPr>
        <w:t xml:space="preserve">includes </w:t>
      </w:r>
      <w:r w:rsidR="00D73FE7" w:rsidRPr="00F65D01">
        <w:rPr>
          <w:rFonts w:ascii="Arial" w:hAnsi="Arial" w:cs="Arial"/>
          <w:sz w:val="24"/>
          <w:szCs w:val="24"/>
        </w:rPr>
        <w:t>farming</w:t>
      </w:r>
      <w:r w:rsidR="001565C7">
        <w:rPr>
          <w:rFonts w:ascii="Arial" w:hAnsi="Arial" w:cs="Arial"/>
          <w:sz w:val="24"/>
          <w:szCs w:val="24"/>
        </w:rPr>
        <w:t>, forestry</w:t>
      </w:r>
      <w:r w:rsidR="00D73FE7" w:rsidRPr="00F65D01">
        <w:rPr>
          <w:rFonts w:ascii="Arial" w:hAnsi="Arial" w:cs="Arial"/>
          <w:sz w:val="24"/>
          <w:szCs w:val="24"/>
        </w:rPr>
        <w:t xml:space="preserve"> and fishing but other industries such as</w:t>
      </w:r>
      <w:r w:rsidR="001565C7">
        <w:rPr>
          <w:rFonts w:ascii="Arial" w:hAnsi="Arial" w:cs="Arial"/>
          <w:sz w:val="24"/>
          <w:szCs w:val="24"/>
        </w:rPr>
        <w:t xml:space="preserve"> recreation,</w:t>
      </w:r>
      <w:r w:rsidR="00D73FE7" w:rsidRPr="00F65D01">
        <w:rPr>
          <w:rFonts w:ascii="Arial" w:hAnsi="Arial" w:cs="Arial"/>
          <w:sz w:val="24"/>
          <w:szCs w:val="24"/>
        </w:rPr>
        <w:t xml:space="preserve"> tourism and renewable energy which can provide further jobs and opportunities in rural areas as long as they are integrated appropriately within a settlement or rural landscape.  </w:t>
      </w:r>
    </w:p>
    <w:p w14:paraId="331E9FE0" w14:textId="77777777" w:rsidR="00574CE6" w:rsidRDefault="00574CE6" w:rsidP="00C571DE">
      <w:pPr>
        <w:spacing w:line="360" w:lineRule="auto"/>
        <w:ind w:left="720" w:hanging="720"/>
        <w:rPr>
          <w:rFonts w:ascii="Arial" w:hAnsi="Arial" w:cs="Arial"/>
          <w:sz w:val="24"/>
          <w:szCs w:val="24"/>
        </w:rPr>
      </w:pPr>
    </w:p>
    <w:p w14:paraId="4BF7C31B" w14:textId="77777777" w:rsidR="00F91B74" w:rsidRPr="00A13279" w:rsidRDefault="00F91B74" w:rsidP="00C571DE">
      <w:pPr>
        <w:spacing w:line="360" w:lineRule="auto"/>
        <w:ind w:left="720" w:hanging="720"/>
        <w:rPr>
          <w:rFonts w:ascii="Arial" w:hAnsi="Arial" w:cs="Arial"/>
          <w:b/>
          <w:sz w:val="28"/>
          <w:szCs w:val="28"/>
        </w:rPr>
      </w:pPr>
      <w:r w:rsidRPr="00A13279">
        <w:rPr>
          <w:rFonts w:ascii="Arial" w:hAnsi="Arial" w:cs="Arial"/>
          <w:b/>
          <w:sz w:val="28"/>
          <w:szCs w:val="28"/>
        </w:rPr>
        <w:t>Strategic Planning Policy Statement (SPPS)</w:t>
      </w:r>
    </w:p>
    <w:p w14:paraId="7B04CC3B" w14:textId="7A2C2F27" w:rsidR="00F91B74" w:rsidRDefault="00F91B74" w:rsidP="00C571DE">
      <w:pPr>
        <w:spacing w:line="360" w:lineRule="auto"/>
        <w:ind w:left="720" w:hanging="720"/>
        <w:rPr>
          <w:rFonts w:ascii="Arial" w:hAnsi="Arial" w:cs="Arial"/>
          <w:sz w:val="24"/>
          <w:szCs w:val="24"/>
        </w:rPr>
      </w:pPr>
      <w:r>
        <w:rPr>
          <w:rFonts w:ascii="Arial" w:hAnsi="Arial" w:cs="Arial"/>
          <w:sz w:val="24"/>
          <w:szCs w:val="24"/>
        </w:rPr>
        <w:t>2.1</w:t>
      </w:r>
      <w:r w:rsidR="00595237">
        <w:rPr>
          <w:rFonts w:ascii="Arial" w:hAnsi="Arial" w:cs="Arial"/>
          <w:sz w:val="24"/>
          <w:szCs w:val="24"/>
        </w:rPr>
        <w:t>2</w:t>
      </w:r>
      <w:r w:rsidRPr="00F65D01">
        <w:rPr>
          <w:rFonts w:ascii="Arial" w:hAnsi="Arial" w:cs="Arial"/>
          <w:sz w:val="24"/>
          <w:szCs w:val="24"/>
        </w:rPr>
        <w:tab/>
      </w:r>
      <w:r>
        <w:rPr>
          <w:rFonts w:ascii="Arial" w:hAnsi="Arial" w:cs="Arial"/>
          <w:sz w:val="24"/>
          <w:szCs w:val="24"/>
        </w:rPr>
        <w:t xml:space="preserve">The SPPS was published in September 2015. The aim of the SPSS is to facilitate the economic development needs of Northern Ireland in ways </w:t>
      </w:r>
      <w:r>
        <w:rPr>
          <w:rFonts w:ascii="Arial" w:hAnsi="Arial" w:cs="Arial"/>
          <w:sz w:val="24"/>
          <w:szCs w:val="24"/>
        </w:rPr>
        <w:lastRenderedPageBreak/>
        <w:t xml:space="preserve">consistent with the protection of the environment and the principles </w:t>
      </w:r>
      <w:proofErr w:type="spellStart"/>
      <w:r>
        <w:rPr>
          <w:rFonts w:ascii="Arial" w:hAnsi="Arial" w:cs="Arial"/>
          <w:sz w:val="24"/>
          <w:szCs w:val="24"/>
        </w:rPr>
        <w:t>odf</w:t>
      </w:r>
      <w:proofErr w:type="spellEnd"/>
      <w:r>
        <w:rPr>
          <w:rFonts w:ascii="Arial" w:hAnsi="Arial" w:cs="Arial"/>
          <w:sz w:val="24"/>
          <w:szCs w:val="24"/>
        </w:rPr>
        <w:t xml:space="preserve"> sustainable development.</w:t>
      </w:r>
    </w:p>
    <w:p w14:paraId="021BE315" w14:textId="77777777" w:rsidR="00F91B74" w:rsidRDefault="00F91B74" w:rsidP="00C571DE">
      <w:pPr>
        <w:spacing w:line="360" w:lineRule="auto"/>
        <w:ind w:left="720" w:hanging="720"/>
        <w:rPr>
          <w:rFonts w:ascii="Arial" w:hAnsi="Arial" w:cs="Arial"/>
          <w:sz w:val="24"/>
          <w:szCs w:val="24"/>
        </w:rPr>
      </w:pPr>
    </w:p>
    <w:p w14:paraId="02E3429F" w14:textId="58E05343" w:rsidR="00F91B74" w:rsidRPr="00F65D01" w:rsidRDefault="00F91B74" w:rsidP="00C571DE">
      <w:pPr>
        <w:spacing w:line="360" w:lineRule="auto"/>
        <w:ind w:left="720" w:hanging="720"/>
        <w:rPr>
          <w:rFonts w:ascii="Arial" w:hAnsi="Arial" w:cs="Arial"/>
          <w:sz w:val="24"/>
          <w:szCs w:val="24"/>
        </w:rPr>
      </w:pPr>
      <w:r>
        <w:rPr>
          <w:rFonts w:ascii="Arial" w:hAnsi="Arial" w:cs="Arial"/>
          <w:sz w:val="24"/>
          <w:szCs w:val="24"/>
        </w:rPr>
        <w:t>2.1</w:t>
      </w:r>
      <w:r w:rsidR="00595237">
        <w:rPr>
          <w:rFonts w:ascii="Arial" w:hAnsi="Arial" w:cs="Arial"/>
          <w:sz w:val="24"/>
          <w:szCs w:val="24"/>
        </w:rPr>
        <w:t>3</w:t>
      </w:r>
      <w:r>
        <w:rPr>
          <w:rFonts w:ascii="Arial" w:hAnsi="Arial" w:cs="Arial"/>
          <w:sz w:val="24"/>
          <w:szCs w:val="24"/>
        </w:rPr>
        <w:tab/>
        <w:t xml:space="preserve"> The</w:t>
      </w:r>
      <w:r w:rsidRPr="00F65D01">
        <w:rPr>
          <w:rFonts w:ascii="Arial" w:hAnsi="Arial" w:cs="Arial"/>
          <w:sz w:val="24"/>
          <w:szCs w:val="24"/>
        </w:rPr>
        <w:t xml:space="preserve"> SP</w:t>
      </w:r>
      <w:r>
        <w:rPr>
          <w:rFonts w:ascii="Arial" w:hAnsi="Arial" w:cs="Arial"/>
          <w:sz w:val="24"/>
          <w:szCs w:val="24"/>
        </w:rPr>
        <w:t>P</w:t>
      </w:r>
      <w:r w:rsidRPr="00F65D01">
        <w:rPr>
          <w:rFonts w:ascii="Arial" w:hAnsi="Arial" w:cs="Arial"/>
          <w:sz w:val="24"/>
          <w:szCs w:val="24"/>
        </w:rPr>
        <w:t xml:space="preserve">S </w:t>
      </w:r>
      <w:r>
        <w:rPr>
          <w:rFonts w:ascii="Arial" w:hAnsi="Arial" w:cs="Arial"/>
          <w:sz w:val="24"/>
          <w:szCs w:val="24"/>
        </w:rPr>
        <w:t>provides</w:t>
      </w:r>
      <w:r w:rsidRPr="00F65D01">
        <w:rPr>
          <w:rFonts w:ascii="Arial" w:hAnsi="Arial" w:cs="Arial"/>
          <w:sz w:val="24"/>
          <w:szCs w:val="24"/>
        </w:rPr>
        <w:t xml:space="preserve"> regional policy objectives for </w:t>
      </w:r>
      <w:r>
        <w:rPr>
          <w:rFonts w:ascii="Arial" w:hAnsi="Arial" w:cs="Arial"/>
          <w:sz w:val="24"/>
          <w:szCs w:val="24"/>
        </w:rPr>
        <w:t xml:space="preserve">facilitating </w:t>
      </w:r>
      <w:r w:rsidRPr="00F65D01">
        <w:rPr>
          <w:rFonts w:ascii="Arial" w:hAnsi="Arial" w:cs="Arial"/>
          <w:sz w:val="24"/>
          <w:szCs w:val="24"/>
        </w:rPr>
        <w:t>economic development</w:t>
      </w:r>
      <w:r>
        <w:rPr>
          <w:rFonts w:ascii="Arial" w:hAnsi="Arial" w:cs="Arial"/>
          <w:sz w:val="24"/>
          <w:szCs w:val="24"/>
        </w:rPr>
        <w:t xml:space="preserve"> to</w:t>
      </w:r>
      <w:r w:rsidRPr="00F65D01">
        <w:rPr>
          <w:rFonts w:ascii="Arial" w:hAnsi="Arial" w:cs="Arial"/>
          <w:sz w:val="24"/>
          <w:szCs w:val="24"/>
        </w:rPr>
        <w:t xml:space="preserve">: </w:t>
      </w:r>
    </w:p>
    <w:p w14:paraId="637F84C2" w14:textId="77777777" w:rsidR="00F91B74" w:rsidRPr="00F65D01" w:rsidRDefault="00F91B74" w:rsidP="00C571DE">
      <w:pPr>
        <w:numPr>
          <w:ilvl w:val="0"/>
          <w:numId w:val="25"/>
        </w:numPr>
        <w:spacing w:line="360" w:lineRule="auto"/>
        <w:ind w:left="1134" w:hanging="425"/>
        <w:rPr>
          <w:rFonts w:ascii="Arial" w:hAnsi="Arial" w:cs="Arial"/>
          <w:sz w:val="24"/>
          <w:szCs w:val="24"/>
        </w:rPr>
      </w:pPr>
      <w:r w:rsidRPr="00F65D01">
        <w:rPr>
          <w:rFonts w:ascii="Arial" w:hAnsi="Arial" w:cs="Arial"/>
          <w:sz w:val="24"/>
          <w:szCs w:val="24"/>
        </w:rPr>
        <w:t xml:space="preserve">Promote sustainable economic development in an environmentally sensitive manner; </w:t>
      </w:r>
    </w:p>
    <w:p w14:paraId="2E1503C1" w14:textId="77777777" w:rsidR="00F91B74" w:rsidRPr="00F65D01" w:rsidRDefault="00F91B74" w:rsidP="00C571DE">
      <w:pPr>
        <w:numPr>
          <w:ilvl w:val="0"/>
          <w:numId w:val="25"/>
        </w:numPr>
        <w:spacing w:line="360" w:lineRule="auto"/>
        <w:ind w:left="1134" w:hanging="425"/>
        <w:rPr>
          <w:rFonts w:ascii="Arial" w:hAnsi="Arial" w:cs="Arial"/>
          <w:sz w:val="24"/>
          <w:szCs w:val="24"/>
        </w:rPr>
      </w:pPr>
      <w:r w:rsidRPr="00F65D01">
        <w:rPr>
          <w:rFonts w:ascii="Arial" w:hAnsi="Arial" w:cs="Arial"/>
          <w:sz w:val="24"/>
          <w:szCs w:val="24"/>
        </w:rPr>
        <w:t xml:space="preserve">Tackle disadvantage and facilitate job creation by ensuring the provision of a generous supply of land suitable for economic development and a choice and range in terms of quality; </w:t>
      </w:r>
    </w:p>
    <w:p w14:paraId="773DC9EB" w14:textId="77777777" w:rsidR="00F91B74" w:rsidRPr="00F65D01" w:rsidRDefault="00F91B74" w:rsidP="00C571DE">
      <w:pPr>
        <w:numPr>
          <w:ilvl w:val="0"/>
          <w:numId w:val="25"/>
        </w:numPr>
        <w:spacing w:line="360" w:lineRule="auto"/>
        <w:ind w:left="1134" w:hanging="425"/>
        <w:rPr>
          <w:rFonts w:ascii="Arial" w:hAnsi="Arial" w:cs="Arial"/>
          <w:sz w:val="24"/>
          <w:szCs w:val="24"/>
        </w:rPr>
      </w:pPr>
      <w:r w:rsidRPr="00F65D01">
        <w:rPr>
          <w:rFonts w:ascii="Arial" w:hAnsi="Arial" w:cs="Arial"/>
          <w:sz w:val="24"/>
          <w:szCs w:val="24"/>
        </w:rPr>
        <w:t xml:space="preserve">Sustain a vibrant rural community by supporting rural economic development of an appropriate nature and scale; </w:t>
      </w:r>
    </w:p>
    <w:p w14:paraId="18782F2A" w14:textId="77777777" w:rsidR="00F91B74" w:rsidRPr="00F65D01" w:rsidRDefault="00F91B74" w:rsidP="00C571DE">
      <w:pPr>
        <w:numPr>
          <w:ilvl w:val="0"/>
          <w:numId w:val="25"/>
        </w:numPr>
        <w:spacing w:line="360" w:lineRule="auto"/>
        <w:ind w:left="1134" w:hanging="425"/>
        <w:rPr>
          <w:rFonts w:ascii="Arial" w:hAnsi="Arial" w:cs="Arial"/>
          <w:sz w:val="24"/>
          <w:szCs w:val="24"/>
        </w:rPr>
      </w:pPr>
      <w:r w:rsidRPr="00F65D01">
        <w:rPr>
          <w:rFonts w:ascii="Arial" w:hAnsi="Arial" w:cs="Arial"/>
          <w:sz w:val="24"/>
          <w:szCs w:val="24"/>
        </w:rPr>
        <w:t xml:space="preserve">Support the re-use of previously developed economic development sites and buildings where they meet the needs of particular economic sectors; </w:t>
      </w:r>
    </w:p>
    <w:p w14:paraId="55B61C39" w14:textId="77777777" w:rsidR="00F91B74" w:rsidRPr="00F65D01" w:rsidRDefault="00F91B74" w:rsidP="00C571DE">
      <w:pPr>
        <w:numPr>
          <w:ilvl w:val="0"/>
          <w:numId w:val="25"/>
        </w:numPr>
        <w:spacing w:line="360" w:lineRule="auto"/>
        <w:ind w:left="1134" w:hanging="425"/>
        <w:rPr>
          <w:rFonts w:ascii="Arial" w:hAnsi="Arial" w:cs="Arial"/>
          <w:sz w:val="24"/>
          <w:szCs w:val="24"/>
        </w:rPr>
      </w:pPr>
      <w:r w:rsidRPr="00F65D01">
        <w:rPr>
          <w:rFonts w:ascii="Arial" w:hAnsi="Arial" w:cs="Arial"/>
          <w:sz w:val="24"/>
          <w:szCs w:val="24"/>
        </w:rPr>
        <w:t xml:space="preserve">Promote mixed-use development and improve integration between transport, economic development and other land uses, including housing; and </w:t>
      </w:r>
    </w:p>
    <w:p w14:paraId="466598DD" w14:textId="77777777" w:rsidR="00F91B74" w:rsidRPr="00F65D01" w:rsidRDefault="00F91B74" w:rsidP="00C571DE">
      <w:pPr>
        <w:numPr>
          <w:ilvl w:val="0"/>
          <w:numId w:val="25"/>
        </w:numPr>
        <w:spacing w:line="360" w:lineRule="auto"/>
        <w:ind w:left="1134" w:hanging="425"/>
        <w:rPr>
          <w:rFonts w:ascii="Arial" w:hAnsi="Arial" w:cs="Arial"/>
          <w:sz w:val="24"/>
          <w:szCs w:val="24"/>
        </w:rPr>
      </w:pPr>
      <w:r w:rsidRPr="00F65D01">
        <w:rPr>
          <w:rFonts w:ascii="Arial" w:hAnsi="Arial" w:cs="Arial"/>
          <w:sz w:val="24"/>
          <w:szCs w:val="24"/>
        </w:rPr>
        <w:t xml:space="preserve">Ensure a high standard of quality and design for new economic development. </w:t>
      </w:r>
    </w:p>
    <w:p w14:paraId="42A62E2D" w14:textId="77777777" w:rsidR="00F91B74" w:rsidRDefault="00F91B74" w:rsidP="00C571DE">
      <w:pPr>
        <w:spacing w:line="360" w:lineRule="auto"/>
        <w:ind w:left="720" w:hanging="720"/>
        <w:rPr>
          <w:rFonts w:ascii="Arial" w:hAnsi="Arial" w:cs="Arial"/>
          <w:sz w:val="24"/>
          <w:szCs w:val="24"/>
        </w:rPr>
      </w:pPr>
    </w:p>
    <w:p w14:paraId="7C4650A8" w14:textId="348886BA" w:rsidR="00F91B74" w:rsidRPr="00595237" w:rsidRDefault="00F91B74" w:rsidP="00C571DE">
      <w:pPr>
        <w:spacing w:line="360" w:lineRule="auto"/>
        <w:ind w:left="720" w:hanging="720"/>
        <w:rPr>
          <w:rFonts w:ascii="Arial" w:hAnsi="Arial" w:cs="Arial"/>
          <w:sz w:val="24"/>
          <w:szCs w:val="24"/>
          <w:u w:val="single"/>
        </w:rPr>
      </w:pPr>
      <w:r w:rsidRPr="00595237">
        <w:rPr>
          <w:rFonts w:ascii="Arial" w:hAnsi="Arial" w:cs="Arial"/>
          <w:sz w:val="24"/>
          <w:szCs w:val="24"/>
          <w:u w:val="single"/>
        </w:rPr>
        <w:t>Role of Local Development Plan</w:t>
      </w:r>
    </w:p>
    <w:p w14:paraId="309134D8" w14:textId="64AAAA83" w:rsidR="00F91B74" w:rsidRDefault="00F91B74" w:rsidP="00C571DE">
      <w:pPr>
        <w:spacing w:line="360" w:lineRule="auto"/>
        <w:ind w:left="720" w:hanging="720"/>
        <w:rPr>
          <w:rFonts w:ascii="Arial" w:hAnsi="Arial" w:cs="Arial"/>
          <w:sz w:val="24"/>
          <w:szCs w:val="24"/>
        </w:rPr>
      </w:pPr>
      <w:r>
        <w:rPr>
          <w:rFonts w:ascii="Arial" w:hAnsi="Arial" w:cs="Arial"/>
          <w:sz w:val="24"/>
          <w:szCs w:val="24"/>
        </w:rPr>
        <w:t>2.</w:t>
      </w:r>
      <w:r w:rsidR="00595237">
        <w:rPr>
          <w:rFonts w:ascii="Arial" w:hAnsi="Arial" w:cs="Arial"/>
          <w:sz w:val="24"/>
          <w:szCs w:val="24"/>
        </w:rPr>
        <w:t>14</w:t>
      </w:r>
      <w:r>
        <w:rPr>
          <w:rFonts w:ascii="Arial" w:hAnsi="Arial" w:cs="Arial"/>
          <w:sz w:val="24"/>
          <w:szCs w:val="24"/>
        </w:rPr>
        <w:tab/>
        <w:t>The SPPS identifies</w:t>
      </w:r>
      <w:r w:rsidRPr="00F65D01">
        <w:rPr>
          <w:rFonts w:ascii="Arial" w:hAnsi="Arial" w:cs="Arial"/>
          <w:sz w:val="24"/>
          <w:szCs w:val="24"/>
        </w:rPr>
        <w:t xml:space="preserve"> the </w:t>
      </w:r>
      <w:r>
        <w:rPr>
          <w:rFonts w:ascii="Arial" w:hAnsi="Arial" w:cs="Arial"/>
          <w:sz w:val="24"/>
          <w:szCs w:val="24"/>
        </w:rPr>
        <w:t xml:space="preserve">following strategic policy which must be taken into account in the preparation of the LDP </w:t>
      </w:r>
    </w:p>
    <w:p w14:paraId="4DA50707" w14:textId="77777777" w:rsidR="00F91B74" w:rsidRDefault="00F91B74" w:rsidP="00C571DE">
      <w:pPr>
        <w:numPr>
          <w:ilvl w:val="0"/>
          <w:numId w:val="34"/>
        </w:numPr>
        <w:spacing w:line="360" w:lineRule="auto"/>
        <w:ind w:left="1134" w:hanging="425"/>
        <w:rPr>
          <w:rFonts w:ascii="Arial" w:hAnsi="Arial" w:cs="Arial"/>
          <w:sz w:val="24"/>
          <w:szCs w:val="24"/>
        </w:rPr>
      </w:pPr>
      <w:r>
        <w:rPr>
          <w:rFonts w:ascii="Arial" w:hAnsi="Arial" w:cs="Arial"/>
          <w:sz w:val="24"/>
          <w:szCs w:val="24"/>
        </w:rPr>
        <w:t>Provisions made for economic development through the LDP process will inform planning decisions in urban areas.</w:t>
      </w:r>
    </w:p>
    <w:p w14:paraId="4F0B7919" w14:textId="77777777" w:rsidR="00F91B74" w:rsidRDefault="00F91B74" w:rsidP="00C571DE">
      <w:pPr>
        <w:numPr>
          <w:ilvl w:val="0"/>
          <w:numId w:val="34"/>
        </w:numPr>
        <w:spacing w:line="360" w:lineRule="auto"/>
        <w:ind w:left="1134" w:hanging="425"/>
        <w:rPr>
          <w:rFonts w:ascii="Arial" w:hAnsi="Arial" w:cs="Arial"/>
          <w:sz w:val="24"/>
          <w:szCs w:val="24"/>
        </w:rPr>
      </w:pPr>
      <w:r>
        <w:rPr>
          <w:rFonts w:ascii="Arial" w:hAnsi="Arial" w:cs="Arial"/>
          <w:sz w:val="24"/>
          <w:szCs w:val="24"/>
        </w:rPr>
        <w:t>Class B1 business uses should be permitted if located within city or town centres and other locations that are identified in the LDP.</w:t>
      </w:r>
    </w:p>
    <w:p w14:paraId="0631A0F5" w14:textId="77777777" w:rsidR="00F91B74" w:rsidRDefault="00F91B74" w:rsidP="00C571DE">
      <w:pPr>
        <w:numPr>
          <w:ilvl w:val="0"/>
          <w:numId w:val="34"/>
        </w:numPr>
        <w:spacing w:line="360" w:lineRule="auto"/>
        <w:ind w:left="1134" w:hanging="425"/>
        <w:rPr>
          <w:rFonts w:ascii="Arial" w:hAnsi="Arial" w:cs="Arial"/>
          <w:sz w:val="24"/>
          <w:szCs w:val="24"/>
        </w:rPr>
      </w:pPr>
      <w:r>
        <w:rPr>
          <w:rFonts w:ascii="Arial" w:hAnsi="Arial" w:cs="Arial"/>
          <w:sz w:val="24"/>
          <w:szCs w:val="24"/>
        </w:rPr>
        <w:t>The LDP will not normally zone land for economic development purposes in villages and small settlements as this could inhibit flexibility.</w:t>
      </w:r>
    </w:p>
    <w:p w14:paraId="38F8878F" w14:textId="77777777" w:rsidR="00F91B74" w:rsidRDefault="00F91B74" w:rsidP="00C571DE">
      <w:pPr>
        <w:numPr>
          <w:ilvl w:val="0"/>
          <w:numId w:val="34"/>
        </w:numPr>
        <w:spacing w:line="360" w:lineRule="auto"/>
        <w:ind w:left="1134" w:hanging="425"/>
        <w:rPr>
          <w:rFonts w:ascii="Arial" w:hAnsi="Arial" w:cs="Arial"/>
          <w:sz w:val="24"/>
          <w:szCs w:val="24"/>
        </w:rPr>
      </w:pPr>
      <w:r>
        <w:rPr>
          <w:rFonts w:ascii="Arial" w:hAnsi="Arial" w:cs="Arial"/>
          <w:sz w:val="24"/>
          <w:szCs w:val="24"/>
        </w:rPr>
        <w:t>Any decision to reallocate previously zoned land for economic purposes ought to be made through the LDP process.</w:t>
      </w:r>
    </w:p>
    <w:p w14:paraId="7B40F4B5" w14:textId="5E2CB504" w:rsidR="00F91B74" w:rsidRPr="00595237" w:rsidRDefault="00F91B74" w:rsidP="00C571DE">
      <w:pPr>
        <w:pStyle w:val="ListParagraph"/>
        <w:numPr>
          <w:ilvl w:val="1"/>
          <w:numId w:val="45"/>
        </w:numPr>
        <w:spacing w:line="360" w:lineRule="auto"/>
        <w:ind w:left="720" w:hanging="720"/>
        <w:rPr>
          <w:rFonts w:ascii="Arial" w:hAnsi="Arial" w:cs="Arial"/>
          <w:sz w:val="24"/>
          <w:szCs w:val="24"/>
        </w:rPr>
      </w:pPr>
      <w:r w:rsidRPr="00595237">
        <w:rPr>
          <w:rFonts w:ascii="Arial" w:hAnsi="Arial" w:cs="Arial"/>
          <w:sz w:val="24"/>
          <w:szCs w:val="24"/>
        </w:rPr>
        <w:lastRenderedPageBreak/>
        <w:t>The SPPS in the implementation section states</w:t>
      </w:r>
      <w:r w:rsidR="00C571DE">
        <w:rPr>
          <w:rFonts w:ascii="Arial" w:hAnsi="Arial" w:cs="Arial"/>
          <w:sz w:val="24"/>
          <w:szCs w:val="24"/>
        </w:rPr>
        <w:t>:</w:t>
      </w:r>
    </w:p>
    <w:p w14:paraId="05F8D019" w14:textId="32AFF955" w:rsidR="00F91B74" w:rsidRDefault="00F91B74" w:rsidP="00C571DE">
      <w:pPr>
        <w:numPr>
          <w:ilvl w:val="0"/>
          <w:numId w:val="34"/>
        </w:numPr>
        <w:spacing w:line="360" w:lineRule="auto"/>
        <w:ind w:left="993" w:hanging="284"/>
        <w:rPr>
          <w:rFonts w:ascii="Arial" w:hAnsi="Arial" w:cs="Arial"/>
          <w:sz w:val="24"/>
          <w:szCs w:val="24"/>
        </w:rPr>
      </w:pPr>
      <w:r>
        <w:rPr>
          <w:rFonts w:ascii="Arial" w:hAnsi="Arial" w:cs="Arial"/>
          <w:sz w:val="24"/>
          <w:szCs w:val="24"/>
        </w:rPr>
        <w:t>A fundamental role for LDPs is to ensure that there is an ample supply of suitable land available to meet economic development needs within the plan area. The LDP should zone sufficient land for economic development over the plan period .</w:t>
      </w:r>
      <w:r w:rsidRPr="00BE3717">
        <w:rPr>
          <w:rFonts w:ascii="Arial" w:hAnsi="Arial" w:cs="Arial"/>
          <w:sz w:val="24"/>
          <w:szCs w:val="24"/>
        </w:rPr>
        <w:t>LDPs should offer a range and choice of sites in terms of size and location to promote flexibility and provide for the varying needs of different types of economic activity.</w:t>
      </w:r>
      <w:r>
        <w:rPr>
          <w:rFonts w:ascii="Arial" w:hAnsi="Arial" w:cs="Arial"/>
          <w:sz w:val="24"/>
          <w:szCs w:val="24"/>
        </w:rPr>
        <w:t xml:space="preserve"> </w:t>
      </w:r>
      <w:r w:rsidRPr="00BE3717">
        <w:rPr>
          <w:rFonts w:ascii="Arial" w:hAnsi="Arial" w:cs="Arial"/>
          <w:sz w:val="24"/>
          <w:szCs w:val="24"/>
        </w:rPr>
        <w:t>Account should also be taken of factors such as accessibility by all members of the community, connectivity with the transportation system (particularly public transport), the availability of adequate infrastructure, specialised needs of specific economic activities, potential environmental impacts and compatibility with nearby uses including the operational requirements of existing or approved economic</w:t>
      </w:r>
      <w:r w:rsidR="00C571DE">
        <w:rPr>
          <w:rFonts w:ascii="Arial" w:hAnsi="Arial" w:cs="Arial"/>
          <w:sz w:val="24"/>
          <w:szCs w:val="24"/>
        </w:rPr>
        <w:t xml:space="preserve"> development;</w:t>
      </w:r>
    </w:p>
    <w:p w14:paraId="35540ACD" w14:textId="2803560B" w:rsidR="00F91B74" w:rsidRPr="00BE3717" w:rsidRDefault="00F91B74" w:rsidP="00C571DE">
      <w:pPr>
        <w:numPr>
          <w:ilvl w:val="0"/>
          <w:numId w:val="34"/>
        </w:numPr>
        <w:spacing w:line="360" w:lineRule="auto"/>
        <w:ind w:left="993" w:hanging="284"/>
        <w:rPr>
          <w:rFonts w:ascii="Arial" w:hAnsi="Arial" w:cs="Arial"/>
          <w:sz w:val="24"/>
          <w:szCs w:val="24"/>
        </w:rPr>
      </w:pPr>
      <w:r>
        <w:rPr>
          <w:rFonts w:ascii="Arial" w:hAnsi="Arial" w:cs="Arial"/>
          <w:sz w:val="24"/>
          <w:szCs w:val="24"/>
        </w:rPr>
        <w:t xml:space="preserve">Where appropriate </w:t>
      </w:r>
      <w:r w:rsidRPr="00BE3717">
        <w:rPr>
          <w:rFonts w:ascii="Arial" w:hAnsi="Arial" w:cs="Arial"/>
          <w:sz w:val="24"/>
          <w:szCs w:val="24"/>
        </w:rPr>
        <w:t>LDPs should identify previously developed land within settlements for potential economic development use.</w:t>
      </w:r>
      <w:r w:rsidRPr="00BE3717">
        <w:rPr>
          <w:rFonts w:ascii="Calibri" w:hAnsi="Calibri" w:cs="Calibri"/>
          <w:sz w:val="22"/>
          <w:szCs w:val="22"/>
        </w:rPr>
        <w:t xml:space="preserve"> </w:t>
      </w:r>
      <w:r w:rsidRPr="00BE3717">
        <w:rPr>
          <w:rFonts w:ascii="Arial" w:hAnsi="Arial" w:cs="Arial"/>
          <w:sz w:val="24"/>
          <w:szCs w:val="24"/>
        </w:rPr>
        <w:t>This will serve to return vacant or underused land to productive use and to crea</w:t>
      </w:r>
      <w:r w:rsidR="00C571DE">
        <w:rPr>
          <w:rFonts w:ascii="Arial" w:hAnsi="Arial" w:cs="Arial"/>
          <w:sz w:val="24"/>
          <w:szCs w:val="24"/>
        </w:rPr>
        <w:t>te more attractive environments;</w:t>
      </w:r>
    </w:p>
    <w:p w14:paraId="742F2B64" w14:textId="353EA578" w:rsidR="00F91B74" w:rsidRPr="00A42034" w:rsidRDefault="00F91B74" w:rsidP="00C571DE">
      <w:pPr>
        <w:numPr>
          <w:ilvl w:val="0"/>
          <w:numId w:val="34"/>
        </w:numPr>
        <w:spacing w:line="360" w:lineRule="auto"/>
        <w:ind w:left="993" w:hanging="284"/>
        <w:rPr>
          <w:rFonts w:ascii="Arial" w:hAnsi="Arial" w:cs="Arial"/>
          <w:sz w:val="24"/>
          <w:szCs w:val="24"/>
        </w:rPr>
      </w:pPr>
      <w:r w:rsidRPr="00BE3717">
        <w:rPr>
          <w:rFonts w:ascii="Arial" w:hAnsi="Arial" w:cs="Arial"/>
          <w:sz w:val="24"/>
          <w:szCs w:val="24"/>
        </w:rPr>
        <w:t>LDPs should also identify opportunities for mixed use development, including economic development uses, where this would create synergy and underpin the economic viability of the development as a whole</w:t>
      </w:r>
      <w:r w:rsidRPr="00935A2B">
        <w:rPr>
          <w:rFonts w:ascii="Arial" w:hAnsi="Arial" w:cs="Arial"/>
          <w:sz w:val="24"/>
          <w:szCs w:val="24"/>
        </w:rPr>
        <w:t xml:space="preserve">; </w:t>
      </w:r>
    </w:p>
    <w:p w14:paraId="50A0A220" w14:textId="77777777" w:rsidR="00F91B74" w:rsidRPr="00A42034" w:rsidRDefault="00F91B74" w:rsidP="00C571DE">
      <w:pPr>
        <w:numPr>
          <w:ilvl w:val="0"/>
          <w:numId w:val="34"/>
        </w:numPr>
        <w:spacing w:line="360" w:lineRule="auto"/>
        <w:ind w:left="993" w:hanging="284"/>
        <w:rPr>
          <w:rFonts w:ascii="Arial" w:hAnsi="Arial" w:cs="Arial"/>
          <w:sz w:val="24"/>
          <w:szCs w:val="24"/>
        </w:rPr>
      </w:pPr>
      <w:r>
        <w:rPr>
          <w:rFonts w:ascii="Arial" w:hAnsi="Arial" w:cs="Arial"/>
          <w:sz w:val="24"/>
          <w:szCs w:val="24"/>
        </w:rPr>
        <w:t xml:space="preserve">Where appropriate, LDPs should specify the type or range of economic development uses that will be acceptable within zoned sites or broader areas </w:t>
      </w:r>
      <w:r w:rsidRPr="00BE3717">
        <w:rPr>
          <w:rFonts w:ascii="Arial" w:hAnsi="Arial" w:cs="Arial"/>
          <w:sz w:val="24"/>
          <w:szCs w:val="24"/>
        </w:rPr>
        <w:t xml:space="preserve">of economic development designated by the </w:t>
      </w:r>
      <w:r>
        <w:rPr>
          <w:rFonts w:ascii="Arial" w:hAnsi="Arial" w:cs="Arial"/>
          <w:sz w:val="24"/>
          <w:szCs w:val="24"/>
        </w:rPr>
        <w:t xml:space="preserve"> Plan; </w:t>
      </w:r>
    </w:p>
    <w:p w14:paraId="3D7876C6" w14:textId="2308B080" w:rsidR="00F91B74" w:rsidRDefault="00F91B74" w:rsidP="00C571DE">
      <w:pPr>
        <w:numPr>
          <w:ilvl w:val="0"/>
          <w:numId w:val="34"/>
        </w:numPr>
        <w:spacing w:line="360" w:lineRule="auto"/>
        <w:ind w:left="993" w:hanging="284"/>
        <w:rPr>
          <w:rFonts w:ascii="Arial" w:hAnsi="Arial" w:cs="Arial"/>
          <w:sz w:val="24"/>
          <w:szCs w:val="24"/>
        </w:rPr>
      </w:pPr>
      <w:r>
        <w:rPr>
          <w:rFonts w:ascii="Arial" w:hAnsi="Arial" w:cs="Arial"/>
          <w:sz w:val="24"/>
          <w:szCs w:val="24"/>
        </w:rPr>
        <w:t xml:space="preserve">LDPs should normally contain a number of supporting actions to assist in meeting the needs of business enterprises </w:t>
      </w:r>
      <w:r w:rsidRPr="00BE3717">
        <w:rPr>
          <w:rFonts w:ascii="Arial" w:hAnsi="Arial" w:cs="Arial"/>
          <w:sz w:val="24"/>
          <w:szCs w:val="24"/>
        </w:rPr>
        <w:t>in ways which are workable and that will ul</w:t>
      </w:r>
      <w:r>
        <w:rPr>
          <w:rFonts w:ascii="Arial" w:hAnsi="Arial" w:cs="Arial"/>
          <w:sz w:val="24"/>
          <w:szCs w:val="24"/>
        </w:rPr>
        <w:t>timately deliver sustainable and high quality development. The LDP should also provide guidance in terms of key design, layout and landscaping requirements</w:t>
      </w:r>
    </w:p>
    <w:p w14:paraId="71906822" w14:textId="77777777" w:rsidR="00F91B74" w:rsidRDefault="00F91B74" w:rsidP="00C571DE">
      <w:pPr>
        <w:spacing w:line="360" w:lineRule="auto"/>
        <w:ind w:left="720" w:hanging="720"/>
        <w:rPr>
          <w:rFonts w:ascii="Arial" w:hAnsi="Arial" w:cs="Arial"/>
          <w:sz w:val="24"/>
          <w:szCs w:val="24"/>
        </w:rPr>
      </w:pPr>
    </w:p>
    <w:p w14:paraId="2E626683" w14:textId="77777777" w:rsidR="00F91B74" w:rsidRDefault="00F91B74" w:rsidP="00C571DE">
      <w:pPr>
        <w:spacing w:line="360" w:lineRule="auto"/>
        <w:ind w:left="720" w:hanging="720"/>
        <w:rPr>
          <w:rFonts w:ascii="Arial" w:hAnsi="Arial" w:cs="Arial"/>
          <w:sz w:val="24"/>
          <w:szCs w:val="24"/>
        </w:rPr>
      </w:pPr>
    </w:p>
    <w:p w14:paraId="300AC3C0" w14:textId="77777777" w:rsidR="00625584" w:rsidRPr="00A13279" w:rsidRDefault="004D5355" w:rsidP="00C571DE">
      <w:pPr>
        <w:spacing w:line="360" w:lineRule="auto"/>
        <w:ind w:left="720" w:hanging="720"/>
        <w:rPr>
          <w:rFonts w:ascii="Arial" w:hAnsi="Arial" w:cs="Arial"/>
          <w:b/>
          <w:sz w:val="28"/>
          <w:szCs w:val="28"/>
        </w:rPr>
      </w:pPr>
      <w:r w:rsidRPr="00A13279">
        <w:rPr>
          <w:rFonts w:ascii="Arial" w:hAnsi="Arial" w:cs="Arial"/>
          <w:b/>
          <w:sz w:val="28"/>
          <w:szCs w:val="28"/>
        </w:rPr>
        <w:lastRenderedPageBreak/>
        <w:t>PPS 4 Planning and Economic Development</w:t>
      </w:r>
    </w:p>
    <w:p w14:paraId="28046E0D" w14:textId="41CF37FC" w:rsidR="0043317F" w:rsidRPr="00F65D01" w:rsidRDefault="00C35AF1" w:rsidP="00C571DE">
      <w:pPr>
        <w:spacing w:line="360" w:lineRule="auto"/>
        <w:ind w:left="720" w:hanging="720"/>
        <w:rPr>
          <w:rFonts w:ascii="Arial" w:hAnsi="Arial" w:cs="Arial"/>
          <w:sz w:val="24"/>
          <w:szCs w:val="24"/>
        </w:rPr>
      </w:pPr>
      <w:r>
        <w:rPr>
          <w:rFonts w:ascii="Arial" w:hAnsi="Arial" w:cs="Arial"/>
          <w:sz w:val="24"/>
          <w:szCs w:val="24"/>
        </w:rPr>
        <w:t>2.1</w:t>
      </w:r>
      <w:r w:rsidR="00595237">
        <w:rPr>
          <w:rFonts w:ascii="Arial" w:hAnsi="Arial" w:cs="Arial"/>
          <w:sz w:val="24"/>
          <w:szCs w:val="24"/>
        </w:rPr>
        <w:t>6</w:t>
      </w:r>
      <w:r w:rsidR="005B53DE" w:rsidRPr="00F65D01">
        <w:rPr>
          <w:rFonts w:ascii="Arial" w:hAnsi="Arial" w:cs="Arial"/>
          <w:sz w:val="24"/>
          <w:szCs w:val="24"/>
        </w:rPr>
        <w:t xml:space="preserve"> </w:t>
      </w:r>
      <w:r w:rsidR="002239A5" w:rsidRPr="00F65D01">
        <w:rPr>
          <w:rFonts w:ascii="Arial" w:hAnsi="Arial" w:cs="Arial"/>
          <w:sz w:val="24"/>
          <w:szCs w:val="24"/>
        </w:rPr>
        <w:tab/>
        <w:t>PPS 4 Planning and Economic Development</w:t>
      </w:r>
      <w:r w:rsidR="0023390A">
        <w:rPr>
          <w:rFonts w:ascii="Arial" w:hAnsi="Arial" w:cs="Arial"/>
          <w:sz w:val="24"/>
          <w:szCs w:val="24"/>
        </w:rPr>
        <w:t xml:space="preserve"> published in November 2010</w:t>
      </w:r>
      <w:r w:rsidR="002239A5" w:rsidRPr="00F65D01">
        <w:rPr>
          <w:rFonts w:ascii="Arial" w:hAnsi="Arial" w:cs="Arial"/>
          <w:sz w:val="24"/>
          <w:szCs w:val="24"/>
        </w:rPr>
        <w:t xml:space="preserve"> sets out the </w:t>
      </w:r>
      <w:r w:rsidR="00595237">
        <w:rPr>
          <w:rFonts w:ascii="Arial" w:hAnsi="Arial" w:cs="Arial"/>
          <w:sz w:val="24"/>
          <w:szCs w:val="24"/>
        </w:rPr>
        <w:t xml:space="preserve">regional </w:t>
      </w:r>
      <w:r w:rsidR="002239A5" w:rsidRPr="00F65D01">
        <w:rPr>
          <w:rFonts w:ascii="Arial" w:hAnsi="Arial" w:cs="Arial"/>
          <w:sz w:val="24"/>
          <w:szCs w:val="24"/>
        </w:rPr>
        <w:t xml:space="preserve">policies for economic development uses and indicates how growth associated with such uses can be accommodated and promoted in development plans. Its remit covers industrial, business and storage and distribution uses as currently defined in Part B “Industrial and Business Uses” of the Planning (Use Classes) Order (NI) 2004. </w:t>
      </w:r>
    </w:p>
    <w:p w14:paraId="4CFE9F45" w14:textId="77777777" w:rsidR="00974316" w:rsidRPr="00F65D01" w:rsidRDefault="00974316" w:rsidP="00C571DE">
      <w:pPr>
        <w:spacing w:line="360" w:lineRule="auto"/>
        <w:ind w:left="720" w:hanging="720"/>
        <w:rPr>
          <w:rFonts w:ascii="Arial" w:hAnsi="Arial" w:cs="Arial"/>
          <w:sz w:val="24"/>
          <w:szCs w:val="24"/>
        </w:rPr>
      </w:pPr>
    </w:p>
    <w:p w14:paraId="5F30FCE5" w14:textId="04DBA562" w:rsidR="008E6224" w:rsidRPr="00595237" w:rsidRDefault="00974316" w:rsidP="00C571DE">
      <w:pPr>
        <w:pStyle w:val="ListParagraph"/>
        <w:numPr>
          <w:ilvl w:val="1"/>
          <w:numId w:val="46"/>
        </w:numPr>
        <w:spacing w:line="360" w:lineRule="auto"/>
        <w:ind w:left="720" w:hanging="720"/>
        <w:rPr>
          <w:rFonts w:ascii="Arial" w:hAnsi="Arial" w:cs="Arial"/>
          <w:sz w:val="24"/>
          <w:szCs w:val="24"/>
        </w:rPr>
      </w:pPr>
      <w:r w:rsidRPr="00595237">
        <w:rPr>
          <w:rFonts w:ascii="Arial" w:hAnsi="Arial" w:cs="Arial"/>
          <w:sz w:val="24"/>
          <w:szCs w:val="24"/>
        </w:rPr>
        <w:t>The key aim of this PPS is to facilitate the economic development needs of the Region in ways consistent with the protection of the environment and the princip</w:t>
      </w:r>
      <w:r w:rsidR="003B1D44" w:rsidRPr="00595237">
        <w:rPr>
          <w:rFonts w:ascii="Arial" w:hAnsi="Arial" w:cs="Arial"/>
          <w:sz w:val="24"/>
          <w:szCs w:val="24"/>
        </w:rPr>
        <w:t xml:space="preserve">les of sustainable development. </w:t>
      </w:r>
    </w:p>
    <w:p w14:paraId="5FDE99E6" w14:textId="77777777" w:rsidR="00595237" w:rsidRPr="00595237" w:rsidRDefault="00595237" w:rsidP="00C571DE">
      <w:pPr>
        <w:pStyle w:val="ListParagraph"/>
        <w:spacing w:line="360" w:lineRule="auto"/>
        <w:ind w:hanging="720"/>
        <w:rPr>
          <w:rFonts w:ascii="Arial" w:hAnsi="Arial" w:cs="Arial"/>
          <w:sz w:val="24"/>
          <w:szCs w:val="24"/>
        </w:rPr>
      </w:pPr>
    </w:p>
    <w:p w14:paraId="6A6FF8E8" w14:textId="794BA442" w:rsidR="003B1D44" w:rsidRDefault="00C35AF1" w:rsidP="00C571DE">
      <w:pPr>
        <w:spacing w:line="360" w:lineRule="auto"/>
        <w:ind w:left="720" w:hanging="720"/>
        <w:rPr>
          <w:rFonts w:ascii="Arial" w:hAnsi="Arial" w:cs="Arial"/>
          <w:sz w:val="24"/>
          <w:szCs w:val="24"/>
        </w:rPr>
      </w:pPr>
      <w:r>
        <w:rPr>
          <w:rFonts w:ascii="Arial" w:hAnsi="Arial" w:cs="Arial"/>
          <w:sz w:val="24"/>
          <w:szCs w:val="24"/>
        </w:rPr>
        <w:t>2.1</w:t>
      </w:r>
      <w:r w:rsidR="00595237">
        <w:rPr>
          <w:rFonts w:ascii="Arial" w:hAnsi="Arial" w:cs="Arial"/>
          <w:sz w:val="24"/>
          <w:szCs w:val="24"/>
        </w:rPr>
        <w:t>8</w:t>
      </w:r>
      <w:r w:rsidR="003B1D44">
        <w:rPr>
          <w:rFonts w:ascii="Arial" w:hAnsi="Arial" w:cs="Arial"/>
          <w:sz w:val="24"/>
          <w:szCs w:val="24"/>
        </w:rPr>
        <w:tab/>
        <w:t>The policy objectives of PPS 4</w:t>
      </w:r>
      <w:r w:rsidR="00A80688">
        <w:rPr>
          <w:rFonts w:ascii="Arial" w:hAnsi="Arial" w:cs="Arial"/>
          <w:sz w:val="24"/>
          <w:szCs w:val="24"/>
        </w:rPr>
        <w:t xml:space="preserve"> are</w:t>
      </w:r>
      <w:r w:rsidR="003B1D44">
        <w:rPr>
          <w:rFonts w:ascii="Arial" w:hAnsi="Arial" w:cs="Arial"/>
          <w:sz w:val="24"/>
          <w:szCs w:val="24"/>
        </w:rPr>
        <w:t xml:space="preserve">: </w:t>
      </w:r>
    </w:p>
    <w:p w14:paraId="55D59B41" w14:textId="77777777" w:rsidR="003B1D44" w:rsidRDefault="00A80688" w:rsidP="00C571DE">
      <w:pPr>
        <w:numPr>
          <w:ilvl w:val="0"/>
          <w:numId w:val="28"/>
        </w:numPr>
        <w:spacing w:line="360" w:lineRule="auto"/>
        <w:ind w:left="993" w:hanging="284"/>
        <w:rPr>
          <w:rFonts w:ascii="Arial" w:hAnsi="Arial" w:cs="Arial"/>
          <w:sz w:val="24"/>
          <w:szCs w:val="24"/>
        </w:rPr>
      </w:pPr>
      <w:r>
        <w:rPr>
          <w:rFonts w:ascii="Arial" w:hAnsi="Arial" w:cs="Arial"/>
          <w:sz w:val="24"/>
          <w:szCs w:val="24"/>
        </w:rPr>
        <w:t>t</w:t>
      </w:r>
      <w:r w:rsidR="003B1D44">
        <w:rPr>
          <w:rFonts w:ascii="Arial" w:hAnsi="Arial" w:cs="Arial"/>
          <w:sz w:val="24"/>
          <w:szCs w:val="24"/>
        </w:rPr>
        <w:t xml:space="preserve">o promote sustainable economic development in an environmentally sensitive manner; </w:t>
      </w:r>
    </w:p>
    <w:p w14:paraId="7EB1E972" w14:textId="77777777" w:rsidR="00A80688" w:rsidRPr="00A80688" w:rsidRDefault="00A80688" w:rsidP="00C571DE">
      <w:pPr>
        <w:spacing w:line="360" w:lineRule="auto"/>
        <w:ind w:left="993" w:hanging="284"/>
        <w:rPr>
          <w:rFonts w:ascii="Arial" w:hAnsi="Arial" w:cs="Arial"/>
          <w:sz w:val="24"/>
          <w:szCs w:val="24"/>
        </w:rPr>
      </w:pPr>
    </w:p>
    <w:p w14:paraId="0A55BCA5" w14:textId="77777777" w:rsidR="00A80688" w:rsidRPr="00A80688" w:rsidRDefault="00A80688" w:rsidP="00C571DE">
      <w:pPr>
        <w:numPr>
          <w:ilvl w:val="0"/>
          <w:numId w:val="28"/>
        </w:numPr>
        <w:spacing w:line="360" w:lineRule="auto"/>
        <w:ind w:left="993" w:hanging="284"/>
        <w:rPr>
          <w:rFonts w:ascii="Arial" w:hAnsi="Arial" w:cs="Arial"/>
          <w:sz w:val="24"/>
          <w:szCs w:val="24"/>
        </w:rPr>
      </w:pPr>
      <w:r w:rsidRPr="00A80688">
        <w:rPr>
          <w:rFonts w:ascii="Arial" w:hAnsi="Arial" w:cs="Arial"/>
          <w:sz w:val="24"/>
          <w:szCs w:val="24"/>
        </w:rPr>
        <w:t xml:space="preserve">to tackle disadvantage and facilitate job creation by ensuring the provision of a generous supply of land suitable for economic development and a choice and range in terms of quality, size and location; </w:t>
      </w:r>
    </w:p>
    <w:p w14:paraId="1632ADBB" w14:textId="77777777" w:rsidR="00A80688" w:rsidRPr="00A80688" w:rsidRDefault="00A80688" w:rsidP="00C571DE">
      <w:pPr>
        <w:spacing w:line="360" w:lineRule="auto"/>
        <w:ind w:left="993" w:hanging="284"/>
        <w:rPr>
          <w:rFonts w:ascii="Arial" w:hAnsi="Arial" w:cs="Arial"/>
          <w:sz w:val="24"/>
          <w:szCs w:val="24"/>
        </w:rPr>
      </w:pPr>
    </w:p>
    <w:p w14:paraId="313FA3B8" w14:textId="77777777" w:rsidR="00A80688" w:rsidRPr="00A80688" w:rsidRDefault="00A80688" w:rsidP="00C571DE">
      <w:pPr>
        <w:numPr>
          <w:ilvl w:val="0"/>
          <w:numId w:val="28"/>
        </w:numPr>
        <w:spacing w:line="360" w:lineRule="auto"/>
        <w:ind w:left="993" w:hanging="284"/>
        <w:rPr>
          <w:rFonts w:ascii="Arial" w:hAnsi="Arial" w:cs="Arial"/>
          <w:sz w:val="24"/>
          <w:szCs w:val="24"/>
        </w:rPr>
      </w:pPr>
      <w:r w:rsidRPr="00A80688">
        <w:rPr>
          <w:rFonts w:ascii="Arial" w:hAnsi="Arial" w:cs="Arial"/>
          <w:sz w:val="24"/>
          <w:szCs w:val="24"/>
        </w:rPr>
        <w:t xml:space="preserve">to sustain a vibrant rural community by supporting rural economic development of an appropriate nature and scale; </w:t>
      </w:r>
    </w:p>
    <w:p w14:paraId="717899F0" w14:textId="77777777" w:rsidR="00A80688" w:rsidRPr="00A80688" w:rsidRDefault="00A80688" w:rsidP="00C571DE">
      <w:pPr>
        <w:spacing w:line="360" w:lineRule="auto"/>
        <w:ind w:left="993" w:hanging="284"/>
        <w:rPr>
          <w:rFonts w:ascii="Arial" w:hAnsi="Arial" w:cs="Arial"/>
          <w:sz w:val="24"/>
          <w:szCs w:val="24"/>
        </w:rPr>
      </w:pPr>
    </w:p>
    <w:p w14:paraId="3AB6930F" w14:textId="77777777" w:rsidR="00A80688" w:rsidRPr="00A80688" w:rsidRDefault="00A80688" w:rsidP="00C571DE">
      <w:pPr>
        <w:numPr>
          <w:ilvl w:val="0"/>
          <w:numId w:val="28"/>
        </w:numPr>
        <w:spacing w:line="360" w:lineRule="auto"/>
        <w:ind w:left="993" w:hanging="284"/>
        <w:rPr>
          <w:rFonts w:ascii="Arial" w:hAnsi="Arial" w:cs="Arial"/>
          <w:sz w:val="24"/>
          <w:szCs w:val="24"/>
        </w:rPr>
      </w:pPr>
      <w:r w:rsidRPr="00A80688">
        <w:rPr>
          <w:rFonts w:ascii="Arial" w:hAnsi="Arial" w:cs="Arial"/>
          <w:sz w:val="24"/>
          <w:szCs w:val="24"/>
        </w:rPr>
        <w:t xml:space="preserve">to support the re-use of previously developed economic development sites and buildings where they meet the needs of particular economic sectors; </w:t>
      </w:r>
    </w:p>
    <w:p w14:paraId="09347E7E" w14:textId="77777777" w:rsidR="00A80688" w:rsidRPr="00A80688" w:rsidRDefault="00A80688" w:rsidP="00C571DE">
      <w:pPr>
        <w:spacing w:line="360" w:lineRule="auto"/>
        <w:ind w:left="993" w:hanging="284"/>
        <w:rPr>
          <w:rFonts w:ascii="Arial" w:hAnsi="Arial" w:cs="Arial"/>
          <w:sz w:val="24"/>
          <w:szCs w:val="24"/>
        </w:rPr>
      </w:pPr>
    </w:p>
    <w:p w14:paraId="3DE56BA9" w14:textId="77777777" w:rsidR="00A80688" w:rsidRPr="00A80688" w:rsidRDefault="00A80688" w:rsidP="00C571DE">
      <w:pPr>
        <w:numPr>
          <w:ilvl w:val="0"/>
          <w:numId w:val="28"/>
        </w:numPr>
        <w:spacing w:line="360" w:lineRule="auto"/>
        <w:ind w:left="993" w:hanging="284"/>
        <w:rPr>
          <w:rFonts w:ascii="Arial" w:hAnsi="Arial" w:cs="Arial"/>
          <w:sz w:val="24"/>
          <w:szCs w:val="24"/>
        </w:rPr>
      </w:pPr>
      <w:r w:rsidRPr="00A80688">
        <w:rPr>
          <w:rFonts w:ascii="Arial" w:hAnsi="Arial" w:cs="Arial"/>
          <w:sz w:val="24"/>
          <w:szCs w:val="24"/>
        </w:rPr>
        <w:t xml:space="preserve">to promote mixed-use development and improve integration between transport, economic development and other land uses, including housing; and </w:t>
      </w:r>
    </w:p>
    <w:p w14:paraId="255FFB9A" w14:textId="77777777" w:rsidR="00A80688" w:rsidRPr="00A80688" w:rsidRDefault="00A80688" w:rsidP="00C571DE">
      <w:pPr>
        <w:spacing w:line="360" w:lineRule="auto"/>
        <w:ind w:left="993" w:hanging="284"/>
        <w:rPr>
          <w:rFonts w:ascii="Arial" w:hAnsi="Arial" w:cs="Arial"/>
          <w:sz w:val="24"/>
          <w:szCs w:val="24"/>
        </w:rPr>
      </w:pPr>
    </w:p>
    <w:p w14:paraId="6E44082D" w14:textId="77777777" w:rsidR="00776B54" w:rsidRPr="00447C3D" w:rsidRDefault="00A80688" w:rsidP="00C571DE">
      <w:pPr>
        <w:numPr>
          <w:ilvl w:val="0"/>
          <w:numId w:val="28"/>
        </w:numPr>
        <w:spacing w:line="360" w:lineRule="auto"/>
        <w:ind w:left="993" w:hanging="284"/>
        <w:rPr>
          <w:rFonts w:ascii="Arial" w:hAnsi="Arial" w:cs="Arial"/>
          <w:sz w:val="24"/>
          <w:szCs w:val="24"/>
        </w:rPr>
      </w:pPr>
      <w:proofErr w:type="gramStart"/>
      <w:r w:rsidRPr="00A80688">
        <w:rPr>
          <w:rFonts w:ascii="Arial" w:hAnsi="Arial" w:cs="Arial"/>
          <w:sz w:val="24"/>
          <w:szCs w:val="24"/>
        </w:rPr>
        <w:lastRenderedPageBreak/>
        <w:t>to</w:t>
      </w:r>
      <w:proofErr w:type="gramEnd"/>
      <w:r w:rsidRPr="00A80688">
        <w:rPr>
          <w:rFonts w:ascii="Arial" w:hAnsi="Arial" w:cs="Arial"/>
          <w:sz w:val="24"/>
          <w:szCs w:val="24"/>
        </w:rPr>
        <w:t xml:space="preserve"> ensure a high standard of quality and design for new economic development. </w:t>
      </w:r>
    </w:p>
    <w:p w14:paraId="42FAA042" w14:textId="77777777" w:rsidR="00776B54" w:rsidRPr="00A80688" w:rsidRDefault="00776B54" w:rsidP="00C571DE">
      <w:pPr>
        <w:spacing w:line="360" w:lineRule="auto"/>
        <w:ind w:left="720" w:hanging="720"/>
        <w:rPr>
          <w:rFonts w:ascii="Arial" w:hAnsi="Arial" w:cs="Arial"/>
          <w:sz w:val="24"/>
          <w:szCs w:val="24"/>
        </w:rPr>
      </w:pPr>
    </w:p>
    <w:p w14:paraId="4EB28BA3" w14:textId="1DB9A586" w:rsidR="008E6224" w:rsidRDefault="00A92ACF" w:rsidP="00C571DE">
      <w:pPr>
        <w:spacing w:line="360" w:lineRule="auto"/>
        <w:ind w:left="720" w:hanging="720"/>
        <w:rPr>
          <w:rFonts w:ascii="Arial" w:hAnsi="Arial" w:cs="Arial"/>
          <w:sz w:val="24"/>
          <w:szCs w:val="24"/>
        </w:rPr>
      </w:pPr>
      <w:r>
        <w:rPr>
          <w:rFonts w:ascii="Arial" w:hAnsi="Arial" w:cs="Arial"/>
          <w:sz w:val="24"/>
          <w:szCs w:val="24"/>
        </w:rPr>
        <w:t>2.1</w:t>
      </w:r>
      <w:r w:rsidR="00595237">
        <w:rPr>
          <w:rFonts w:ascii="Arial" w:hAnsi="Arial" w:cs="Arial"/>
          <w:sz w:val="24"/>
          <w:szCs w:val="24"/>
        </w:rPr>
        <w:t>9</w:t>
      </w:r>
      <w:r w:rsidR="008E6224" w:rsidRPr="00F65D01">
        <w:rPr>
          <w:rFonts w:ascii="Arial" w:hAnsi="Arial" w:cs="Arial"/>
          <w:sz w:val="24"/>
          <w:szCs w:val="24"/>
        </w:rPr>
        <w:tab/>
        <w:t xml:space="preserve">PPS 4 details particular matters that </w:t>
      </w:r>
      <w:r w:rsidR="00C35AF1">
        <w:rPr>
          <w:rFonts w:ascii="Arial" w:hAnsi="Arial" w:cs="Arial"/>
          <w:sz w:val="24"/>
          <w:szCs w:val="24"/>
        </w:rPr>
        <w:t>should</w:t>
      </w:r>
      <w:r w:rsidR="008E6224" w:rsidRPr="00F65D01">
        <w:rPr>
          <w:rFonts w:ascii="Arial" w:hAnsi="Arial" w:cs="Arial"/>
          <w:sz w:val="24"/>
          <w:szCs w:val="24"/>
        </w:rPr>
        <w:t xml:space="preserve"> be assessed </w:t>
      </w:r>
      <w:r w:rsidR="00C35AF1">
        <w:rPr>
          <w:rFonts w:ascii="Arial" w:hAnsi="Arial" w:cs="Arial"/>
          <w:sz w:val="24"/>
          <w:szCs w:val="24"/>
        </w:rPr>
        <w:t xml:space="preserve">as appropriate </w:t>
      </w:r>
      <w:r w:rsidR="008E6224" w:rsidRPr="00F65D01">
        <w:rPr>
          <w:rFonts w:ascii="Arial" w:hAnsi="Arial" w:cs="Arial"/>
          <w:sz w:val="24"/>
          <w:szCs w:val="24"/>
        </w:rPr>
        <w:t xml:space="preserve">in the course </w:t>
      </w:r>
      <w:r w:rsidR="00C571DE">
        <w:rPr>
          <w:rFonts w:ascii="Arial" w:hAnsi="Arial" w:cs="Arial"/>
          <w:sz w:val="24"/>
          <w:szCs w:val="24"/>
        </w:rPr>
        <w:t>of preparing a development plan namely:</w:t>
      </w:r>
    </w:p>
    <w:p w14:paraId="4E9EA805" w14:textId="536E5466" w:rsidR="00A80688" w:rsidRDefault="00A80688" w:rsidP="00C571DE">
      <w:pPr>
        <w:numPr>
          <w:ilvl w:val="0"/>
          <w:numId w:val="33"/>
        </w:numPr>
        <w:spacing w:line="360" w:lineRule="auto"/>
        <w:ind w:left="993" w:hanging="284"/>
        <w:rPr>
          <w:rFonts w:ascii="Arial" w:hAnsi="Arial" w:cs="Arial"/>
          <w:sz w:val="24"/>
          <w:szCs w:val="24"/>
        </w:rPr>
      </w:pPr>
      <w:r>
        <w:rPr>
          <w:rFonts w:ascii="Arial" w:hAnsi="Arial" w:cs="Arial"/>
          <w:sz w:val="24"/>
          <w:szCs w:val="24"/>
        </w:rPr>
        <w:t>an estimate of the amount and the location of land required to ensure an ample supply of suitable land to meet economic development needs;</w:t>
      </w:r>
      <w:r w:rsidR="00E41463">
        <w:rPr>
          <w:rFonts w:ascii="Arial" w:hAnsi="Arial" w:cs="Arial"/>
          <w:sz w:val="24"/>
          <w:szCs w:val="24"/>
        </w:rPr>
        <w:t xml:space="preserve"> (taking into account various factors which are listed)</w:t>
      </w:r>
      <w:r>
        <w:rPr>
          <w:rFonts w:ascii="Arial" w:hAnsi="Arial" w:cs="Arial"/>
          <w:sz w:val="24"/>
          <w:szCs w:val="24"/>
        </w:rPr>
        <w:t xml:space="preserve"> </w:t>
      </w:r>
    </w:p>
    <w:p w14:paraId="37A094C5" w14:textId="77777777" w:rsidR="00A80688" w:rsidRDefault="00A80688" w:rsidP="00C571DE">
      <w:pPr>
        <w:spacing w:line="360" w:lineRule="auto"/>
        <w:ind w:left="993" w:hanging="284"/>
        <w:rPr>
          <w:rFonts w:ascii="Arial" w:hAnsi="Arial" w:cs="Arial"/>
          <w:sz w:val="24"/>
          <w:szCs w:val="24"/>
        </w:rPr>
      </w:pPr>
    </w:p>
    <w:p w14:paraId="267811F3" w14:textId="36D3D37A" w:rsidR="00A80688" w:rsidRDefault="00A80688" w:rsidP="00C571DE">
      <w:pPr>
        <w:numPr>
          <w:ilvl w:val="0"/>
          <w:numId w:val="33"/>
        </w:numPr>
        <w:spacing w:line="360" w:lineRule="auto"/>
        <w:ind w:left="993" w:hanging="284"/>
        <w:rPr>
          <w:rFonts w:ascii="Arial" w:hAnsi="Arial" w:cs="Arial"/>
          <w:sz w:val="24"/>
          <w:szCs w:val="24"/>
        </w:rPr>
      </w:pPr>
      <w:r>
        <w:rPr>
          <w:rFonts w:ascii="Arial" w:hAnsi="Arial" w:cs="Arial"/>
          <w:sz w:val="24"/>
          <w:szCs w:val="24"/>
        </w:rPr>
        <w:t>the range of acceptable employment u</w:t>
      </w:r>
      <w:r w:rsidR="0035608D">
        <w:rPr>
          <w:rFonts w:ascii="Arial" w:hAnsi="Arial" w:cs="Arial"/>
          <w:sz w:val="24"/>
          <w:szCs w:val="24"/>
        </w:rPr>
        <w:t>ses within designated areas for economic development;</w:t>
      </w:r>
      <w:r w:rsidR="00E41463">
        <w:rPr>
          <w:rFonts w:ascii="Arial" w:hAnsi="Arial" w:cs="Arial"/>
          <w:sz w:val="24"/>
          <w:szCs w:val="24"/>
        </w:rPr>
        <w:t xml:space="preserve"> (taking into account various factors which are listed)</w:t>
      </w:r>
      <w:r w:rsidR="0035608D">
        <w:rPr>
          <w:rFonts w:ascii="Arial" w:hAnsi="Arial" w:cs="Arial"/>
          <w:sz w:val="24"/>
          <w:szCs w:val="24"/>
        </w:rPr>
        <w:t xml:space="preserve"> </w:t>
      </w:r>
    </w:p>
    <w:p w14:paraId="67555C95" w14:textId="77777777" w:rsidR="0035608D" w:rsidRDefault="0035608D" w:rsidP="00C571DE">
      <w:pPr>
        <w:pStyle w:val="ListParagraph"/>
        <w:spacing w:line="360" w:lineRule="auto"/>
        <w:ind w:left="993" w:hanging="284"/>
        <w:rPr>
          <w:rFonts w:ascii="Arial" w:hAnsi="Arial" w:cs="Arial"/>
          <w:sz w:val="24"/>
          <w:szCs w:val="24"/>
        </w:rPr>
      </w:pPr>
    </w:p>
    <w:p w14:paraId="50CDC101" w14:textId="77777777" w:rsidR="0035608D" w:rsidRDefault="0035608D" w:rsidP="00C571DE">
      <w:pPr>
        <w:numPr>
          <w:ilvl w:val="0"/>
          <w:numId w:val="33"/>
        </w:numPr>
        <w:spacing w:line="360" w:lineRule="auto"/>
        <w:ind w:left="993" w:hanging="284"/>
        <w:rPr>
          <w:rFonts w:ascii="Arial" w:hAnsi="Arial" w:cs="Arial"/>
          <w:sz w:val="24"/>
          <w:szCs w:val="24"/>
        </w:rPr>
      </w:pPr>
      <w:r>
        <w:rPr>
          <w:rFonts w:ascii="Arial" w:hAnsi="Arial" w:cs="Arial"/>
          <w:sz w:val="24"/>
          <w:szCs w:val="24"/>
        </w:rPr>
        <w:t xml:space="preserve">supporting action needed to assist in the delivery of economic development; </w:t>
      </w:r>
    </w:p>
    <w:p w14:paraId="00722D64" w14:textId="77777777" w:rsidR="0035608D" w:rsidRDefault="0035608D" w:rsidP="00C571DE">
      <w:pPr>
        <w:pStyle w:val="ListParagraph"/>
        <w:spacing w:line="360" w:lineRule="auto"/>
        <w:ind w:left="993" w:hanging="284"/>
        <w:rPr>
          <w:rFonts w:ascii="Arial" w:hAnsi="Arial" w:cs="Arial"/>
          <w:sz w:val="24"/>
          <w:szCs w:val="24"/>
        </w:rPr>
      </w:pPr>
    </w:p>
    <w:p w14:paraId="374409A1" w14:textId="77777777" w:rsidR="0035608D" w:rsidRDefault="0035608D" w:rsidP="00C571DE">
      <w:pPr>
        <w:numPr>
          <w:ilvl w:val="0"/>
          <w:numId w:val="33"/>
        </w:numPr>
        <w:spacing w:line="360" w:lineRule="auto"/>
        <w:ind w:left="993" w:hanging="284"/>
        <w:rPr>
          <w:rFonts w:ascii="Arial" w:hAnsi="Arial" w:cs="Arial"/>
          <w:sz w:val="24"/>
          <w:szCs w:val="24"/>
        </w:rPr>
      </w:pPr>
      <w:r>
        <w:rPr>
          <w:rFonts w:ascii="Arial" w:hAnsi="Arial" w:cs="Arial"/>
          <w:sz w:val="24"/>
          <w:szCs w:val="24"/>
        </w:rPr>
        <w:t xml:space="preserve">the need to constrain development of land in the vicinity of establishments where hazardous substances are or may be present; and </w:t>
      </w:r>
    </w:p>
    <w:p w14:paraId="48323716" w14:textId="77777777" w:rsidR="0035608D" w:rsidRDefault="0035608D" w:rsidP="00C571DE">
      <w:pPr>
        <w:pStyle w:val="ListParagraph"/>
        <w:spacing w:line="360" w:lineRule="auto"/>
        <w:ind w:left="993" w:hanging="284"/>
        <w:rPr>
          <w:rFonts w:ascii="Arial" w:hAnsi="Arial" w:cs="Arial"/>
          <w:sz w:val="24"/>
          <w:szCs w:val="24"/>
        </w:rPr>
      </w:pPr>
    </w:p>
    <w:p w14:paraId="497824E1" w14:textId="77777777" w:rsidR="0035608D" w:rsidRDefault="0035608D" w:rsidP="00C571DE">
      <w:pPr>
        <w:numPr>
          <w:ilvl w:val="0"/>
          <w:numId w:val="33"/>
        </w:numPr>
        <w:spacing w:line="360" w:lineRule="auto"/>
        <w:ind w:left="993" w:hanging="284"/>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new baseline position for further monitoring and review of the opportunities for economic development. </w:t>
      </w:r>
    </w:p>
    <w:p w14:paraId="6CA36850" w14:textId="77777777" w:rsidR="00E41463" w:rsidRDefault="00E41463" w:rsidP="00C571DE">
      <w:pPr>
        <w:pStyle w:val="ListParagraph"/>
        <w:spacing w:line="360" w:lineRule="auto"/>
        <w:ind w:hanging="720"/>
        <w:rPr>
          <w:rFonts w:ascii="Arial" w:hAnsi="Arial" w:cs="Arial"/>
          <w:sz w:val="24"/>
          <w:szCs w:val="24"/>
        </w:rPr>
      </w:pPr>
    </w:p>
    <w:p w14:paraId="1808C69C" w14:textId="3F6EE35F" w:rsidR="00E41463" w:rsidRDefault="00E41463" w:rsidP="00C571DE">
      <w:pPr>
        <w:spacing w:line="360" w:lineRule="auto"/>
        <w:ind w:left="720" w:hanging="720"/>
        <w:rPr>
          <w:rFonts w:ascii="Arial" w:hAnsi="Arial" w:cs="Arial"/>
          <w:sz w:val="24"/>
          <w:szCs w:val="24"/>
        </w:rPr>
      </w:pPr>
      <w:r>
        <w:rPr>
          <w:rFonts w:ascii="Arial" w:hAnsi="Arial" w:cs="Arial"/>
          <w:sz w:val="24"/>
          <w:szCs w:val="24"/>
        </w:rPr>
        <w:t>2.</w:t>
      </w:r>
      <w:r w:rsidR="00595237">
        <w:rPr>
          <w:rFonts w:ascii="Arial" w:hAnsi="Arial" w:cs="Arial"/>
          <w:sz w:val="24"/>
          <w:szCs w:val="24"/>
        </w:rPr>
        <w:t>20</w:t>
      </w:r>
      <w:r>
        <w:rPr>
          <w:rFonts w:ascii="Arial" w:hAnsi="Arial" w:cs="Arial"/>
          <w:sz w:val="24"/>
          <w:szCs w:val="24"/>
        </w:rPr>
        <w:tab/>
        <w:t>In light of the assessment undertaken during the course of preparation development plan proposals will accommodate those measures considered appropriate from the following</w:t>
      </w:r>
    </w:p>
    <w:p w14:paraId="7764AF3B" w14:textId="4D43518C" w:rsidR="00E41463" w:rsidRDefault="00E41463" w:rsidP="00C571DE">
      <w:pPr>
        <w:pStyle w:val="ListParagraph"/>
        <w:numPr>
          <w:ilvl w:val="0"/>
          <w:numId w:val="37"/>
        </w:numPr>
        <w:spacing w:line="360" w:lineRule="auto"/>
        <w:ind w:left="993" w:hanging="284"/>
        <w:rPr>
          <w:rFonts w:ascii="Arial" w:hAnsi="Arial" w:cs="Arial"/>
          <w:sz w:val="24"/>
          <w:szCs w:val="24"/>
        </w:rPr>
      </w:pPr>
      <w:r>
        <w:rPr>
          <w:rFonts w:ascii="Arial" w:hAnsi="Arial" w:cs="Arial"/>
          <w:sz w:val="24"/>
          <w:szCs w:val="24"/>
        </w:rPr>
        <w:t>Meeting economic development needs</w:t>
      </w:r>
    </w:p>
    <w:p w14:paraId="7B5A2B7D" w14:textId="467D4E1D" w:rsidR="00E41463" w:rsidRDefault="00E41463" w:rsidP="00C571DE">
      <w:pPr>
        <w:pStyle w:val="ListParagraph"/>
        <w:numPr>
          <w:ilvl w:val="0"/>
          <w:numId w:val="37"/>
        </w:numPr>
        <w:spacing w:line="360" w:lineRule="auto"/>
        <w:ind w:left="993" w:hanging="284"/>
        <w:rPr>
          <w:rFonts w:ascii="Arial" w:hAnsi="Arial" w:cs="Arial"/>
          <w:sz w:val="24"/>
          <w:szCs w:val="24"/>
        </w:rPr>
      </w:pPr>
      <w:r>
        <w:rPr>
          <w:rFonts w:ascii="Arial" w:hAnsi="Arial" w:cs="Arial"/>
          <w:sz w:val="24"/>
          <w:szCs w:val="24"/>
        </w:rPr>
        <w:t>Acceptable employment uses</w:t>
      </w:r>
    </w:p>
    <w:p w14:paraId="2A9C3A82" w14:textId="502A93EA" w:rsidR="00E41463" w:rsidRPr="009669A2" w:rsidRDefault="00E41463" w:rsidP="00C571DE">
      <w:pPr>
        <w:pStyle w:val="ListParagraph"/>
        <w:numPr>
          <w:ilvl w:val="0"/>
          <w:numId w:val="37"/>
        </w:numPr>
        <w:spacing w:line="360" w:lineRule="auto"/>
        <w:ind w:left="993" w:hanging="284"/>
        <w:rPr>
          <w:rFonts w:ascii="Arial" w:hAnsi="Arial" w:cs="Arial"/>
          <w:sz w:val="24"/>
          <w:szCs w:val="24"/>
        </w:rPr>
      </w:pPr>
      <w:r>
        <w:rPr>
          <w:rFonts w:ascii="Arial" w:hAnsi="Arial" w:cs="Arial"/>
          <w:sz w:val="24"/>
          <w:szCs w:val="24"/>
        </w:rPr>
        <w:t>Supporting actions</w:t>
      </w:r>
    </w:p>
    <w:p w14:paraId="212B9612" w14:textId="77777777" w:rsidR="008E6224" w:rsidRDefault="008E6224" w:rsidP="00C571DE">
      <w:pPr>
        <w:spacing w:line="360" w:lineRule="auto"/>
        <w:ind w:left="720" w:hanging="720"/>
        <w:rPr>
          <w:rFonts w:ascii="Arial" w:hAnsi="Arial" w:cs="Arial"/>
          <w:sz w:val="24"/>
          <w:szCs w:val="24"/>
        </w:rPr>
      </w:pPr>
    </w:p>
    <w:p w14:paraId="21C53BE5" w14:textId="77777777" w:rsidR="00C571DE" w:rsidRDefault="00C571DE" w:rsidP="00C571DE">
      <w:pPr>
        <w:spacing w:line="360" w:lineRule="auto"/>
        <w:ind w:left="720" w:hanging="720"/>
        <w:rPr>
          <w:rFonts w:ascii="Arial" w:hAnsi="Arial"/>
          <w:b/>
          <w:sz w:val="24"/>
        </w:rPr>
      </w:pPr>
    </w:p>
    <w:p w14:paraId="26977BB0" w14:textId="77777777" w:rsidR="00C571DE" w:rsidRDefault="00C571DE" w:rsidP="00C571DE">
      <w:pPr>
        <w:spacing w:line="360" w:lineRule="auto"/>
        <w:ind w:left="720" w:hanging="720"/>
        <w:rPr>
          <w:rFonts w:ascii="Arial" w:hAnsi="Arial"/>
          <w:b/>
          <w:sz w:val="24"/>
        </w:rPr>
      </w:pPr>
    </w:p>
    <w:p w14:paraId="1C70CAF5" w14:textId="77777777" w:rsidR="00C571DE" w:rsidRDefault="00C571DE" w:rsidP="00C571DE">
      <w:pPr>
        <w:spacing w:line="360" w:lineRule="auto"/>
        <w:ind w:left="720" w:hanging="720"/>
        <w:rPr>
          <w:rFonts w:ascii="Arial" w:hAnsi="Arial"/>
          <w:b/>
          <w:sz w:val="24"/>
        </w:rPr>
      </w:pPr>
    </w:p>
    <w:p w14:paraId="191AC0A8" w14:textId="68BA37E4" w:rsidR="00A92ACF" w:rsidRPr="00C571DE" w:rsidRDefault="00E8034C" w:rsidP="00C571DE">
      <w:pPr>
        <w:spacing w:line="360" w:lineRule="auto"/>
        <w:ind w:left="720" w:hanging="720"/>
        <w:rPr>
          <w:rFonts w:ascii="Arial" w:hAnsi="Arial" w:cs="Arial"/>
          <w:b/>
          <w:sz w:val="24"/>
          <w:szCs w:val="24"/>
        </w:rPr>
      </w:pPr>
      <w:r w:rsidRPr="00F65D01">
        <w:rPr>
          <w:rFonts w:ascii="Arial" w:hAnsi="Arial" w:cs="Arial"/>
          <w:sz w:val="24"/>
          <w:szCs w:val="24"/>
        </w:rPr>
        <w:lastRenderedPageBreak/>
        <w:tab/>
      </w:r>
      <w:r w:rsidR="00A92ACF" w:rsidRPr="00C571DE">
        <w:rPr>
          <w:rFonts w:ascii="Arial" w:hAnsi="Arial" w:cs="Arial"/>
          <w:b/>
          <w:sz w:val="24"/>
          <w:szCs w:val="24"/>
        </w:rPr>
        <w:t>Planning Strategy for Rural Northern Ireland</w:t>
      </w:r>
    </w:p>
    <w:p w14:paraId="325DBB55" w14:textId="08FD450E" w:rsidR="00FC278D" w:rsidRDefault="00A92ACF" w:rsidP="00C571DE">
      <w:pPr>
        <w:spacing w:line="360" w:lineRule="auto"/>
        <w:ind w:left="720" w:hanging="720"/>
        <w:rPr>
          <w:rFonts w:ascii="Arial" w:hAnsi="Arial" w:cs="Arial"/>
          <w:sz w:val="24"/>
          <w:szCs w:val="24"/>
        </w:rPr>
      </w:pPr>
      <w:r>
        <w:rPr>
          <w:rFonts w:ascii="Arial" w:hAnsi="Arial" w:cs="Arial"/>
          <w:sz w:val="24"/>
          <w:szCs w:val="24"/>
        </w:rPr>
        <w:t>2.</w:t>
      </w:r>
      <w:r w:rsidR="005364E0">
        <w:rPr>
          <w:rFonts w:ascii="Arial" w:hAnsi="Arial" w:cs="Arial"/>
          <w:sz w:val="24"/>
          <w:szCs w:val="24"/>
        </w:rPr>
        <w:t>2</w:t>
      </w:r>
      <w:r w:rsidR="00C571DE">
        <w:rPr>
          <w:rFonts w:ascii="Arial" w:hAnsi="Arial" w:cs="Arial"/>
          <w:sz w:val="24"/>
          <w:szCs w:val="24"/>
        </w:rPr>
        <w:t>1</w:t>
      </w:r>
      <w:r w:rsidR="00F73D5B" w:rsidRPr="00F65D01">
        <w:rPr>
          <w:rFonts w:ascii="Arial" w:hAnsi="Arial" w:cs="Arial"/>
          <w:sz w:val="24"/>
          <w:szCs w:val="24"/>
        </w:rPr>
        <w:tab/>
      </w:r>
      <w:r w:rsidR="007F292B">
        <w:rPr>
          <w:rFonts w:ascii="Arial" w:hAnsi="Arial" w:cs="Arial"/>
          <w:sz w:val="24"/>
          <w:szCs w:val="24"/>
        </w:rPr>
        <w:t>Prior to the publication of PPS 4</w:t>
      </w:r>
      <w:r w:rsidR="00FC278D" w:rsidRPr="00F65D01">
        <w:rPr>
          <w:rFonts w:ascii="Arial" w:hAnsi="Arial" w:cs="Arial"/>
          <w:sz w:val="24"/>
          <w:szCs w:val="24"/>
        </w:rPr>
        <w:t xml:space="preserve"> the prevailing planning polic</w:t>
      </w:r>
      <w:r w:rsidR="00CA6F48">
        <w:rPr>
          <w:rFonts w:ascii="Arial" w:hAnsi="Arial" w:cs="Arial"/>
          <w:sz w:val="24"/>
          <w:szCs w:val="24"/>
        </w:rPr>
        <w:t>ies</w:t>
      </w:r>
      <w:r w:rsidR="00FC278D" w:rsidRPr="00F65D01">
        <w:rPr>
          <w:rFonts w:ascii="Arial" w:hAnsi="Arial" w:cs="Arial"/>
          <w:sz w:val="24"/>
          <w:szCs w:val="24"/>
        </w:rPr>
        <w:t xml:space="preserve"> for </w:t>
      </w:r>
      <w:r w:rsidR="00CA6F48">
        <w:rPr>
          <w:rFonts w:ascii="Arial" w:hAnsi="Arial" w:cs="Arial"/>
          <w:sz w:val="24"/>
          <w:szCs w:val="24"/>
        </w:rPr>
        <w:t xml:space="preserve">economic </w:t>
      </w:r>
      <w:r w:rsidR="00FC278D" w:rsidRPr="00F65D01">
        <w:rPr>
          <w:rFonts w:ascii="Arial" w:hAnsi="Arial" w:cs="Arial"/>
          <w:sz w:val="24"/>
          <w:szCs w:val="24"/>
        </w:rPr>
        <w:t>development in rural Northern Ireland w</w:t>
      </w:r>
      <w:r w:rsidR="00C41DAE">
        <w:rPr>
          <w:rFonts w:ascii="Arial" w:hAnsi="Arial" w:cs="Arial"/>
          <w:sz w:val="24"/>
          <w:szCs w:val="24"/>
        </w:rPr>
        <w:t xml:space="preserve">ere contained </w:t>
      </w:r>
      <w:r w:rsidR="00CA6F48">
        <w:rPr>
          <w:rFonts w:ascii="Arial" w:hAnsi="Arial" w:cs="Arial"/>
          <w:sz w:val="24"/>
          <w:szCs w:val="24"/>
        </w:rPr>
        <w:t>in</w:t>
      </w:r>
      <w:r w:rsidR="00C41DAE">
        <w:rPr>
          <w:rFonts w:ascii="Arial" w:hAnsi="Arial" w:cs="Arial"/>
          <w:sz w:val="24"/>
          <w:szCs w:val="24"/>
        </w:rPr>
        <w:t xml:space="preserve"> the document</w:t>
      </w:r>
      <w:r w:rsidR="00CA6F48">
        <w:rPr>
          <w:rFonts w:ascii="Arial" w:hAnsi="Arial" w:cs="Arial"/>
          <w:sz w:val="24"/>
          <w:szCs w:val="24"/>
        </w:rPr>
        <w:t xml:space="preserve"> A</w:t>
      </w:r>
      <w:r w:rsidR="00FC278D" w:rsidRPr="00F65D01">
        <w:rPr>
          <w:rFonts w:ascii="Arial" w:hAnsi="Arial" w:cs="Arial"/>
          <w:sz w:val="24"/>
          <w:szCs w:val="24"/>
        </w:rPr>
        <w:t xml:space="preserve"> Planning Stra</w:t>
      </w:r>
      <w:r w:rsidR="009850EA" w:rsidRPr="00F65D01">
        <w:rPr>
          <w:rFonts w:ascii="Arial" w:hAnsi="Arial" w:cs="Arial"/>
          <w:sz w:val="24"/>
          <w:szCs w:val="24"/>
        </w:rPr>
        <w:t>te</w:t>
      </w:r>
      <w:r w:rsidR="00FC278D" w:rsidRPr="00F65D01">
        <w:rPr>
          <w:rFonts w:ascii="Arial" w:hAnsi="Arial" w:cs="Arial"/>
          <w:sz w:val="24"/>
          <w:szCs w:val="24"/>
        </w:rPr>
        <w:t xml:space="preserve">gy for Rural Northern Ireland. </w:t>
      </w:r>
      <w:r w:rsidR="00C41DAE">
        <w:rPr>
          <w:rFonts w:ascii="Arial" w:hAnsi="Arial" w:cs="Arial"/>
          <w:sz w:val="24"/>
          <w:szCs w:val="24"/>
        </w:rPr>
        <w:t xml:space="preserve">While the vast majority of this </w:t>
      </w:r>
      <w:r w:rsidR="00FC278D" w:rsidRPr="00F65D01">
        <w:rPr>
          <w:rFonts w:ascii="Arial" w:hAnsi="Arial" w:cs="Arial"/>
          <w:sz w:val="24"/>
          <w:szCs w:val="24"/>
        </w:rPr>
        <w:t>document has been superseded by PPSs, there are parts that</w:t>
      </w:r>
      <w:r w:rsidR="00C41DAE">
        <w:rPr>
          <w:rFonts w:ascii="Arial" w:hAnsi="Arial" w:cs="Arial"/>
          <w:sz w:val="24"/>
          <w:szCs w:val="24"/>
        </w:rPr>
        <w:t xml:space="preserve"> have been retained that specifically </w:t>
      </w:r>
      <w:r w:rsidR="00FC278D" w:rsidRPr="00F65D01">
        <w:rPr>
          <w:rFonts w:ascii="Arial" w:hAnsi="Arial" w:cs="Arial"/>
          <w:sz w:val="24"/>
          <w:szCs w:val="24"/>
        </w:rPr>
        <w:t xml:space="preserve">deal with employment and economic development. </w:t>
      </w:r>
      <w:r w:rsidR="00C41DAE">
        <w:rPr>
          <w:rFonts w:ascii="Arial" w:hAnsi="Arial" w:cs="Arial"/>
          <w:sz w:val="24"/>
          <w:szCs w:val="24"/>
        </w:rPr>
        <w:t>These include p</w:t>
      </w:r>
      <w:r w:rsidR="00FC278D" w:rsidRPr="00F65D01">
        <w:rPr>
          <w:rFonts w:ascii="Arial" w:hAnsi="Arial" w:cs="Arial"/>
          <w:sz w:val="24"/>
          <w:szCs w:val="24"/>
        </w:rPr>
        <w:t xml:space="preserve">olicies IC 16 </w:t>
      </w:r>
      <w:r w:rsidR="00FA7902">
        <w:rPr>
          <w:rFonts w:ascii="Arial" w:hAnsi="Arial" w:cs="Arial"/>
          <w:sz w:val="24"/>
          <w:szCs w:val="24"/>
        </w:rPr>
        <w:t xml:space="preserve">Office Development </w:t>
      </w:r>
      <w:r w:rsidR="00FC278D" w:rsidRPr="00F65D01">
        <w:rPr>
          <w:rFonts w:ascii="Arial" w:hAnsi="Arial" w:cs="Arial"/>
          <w:sz w:val="24"/>
          <w:szCs w:val="24"/>
        </w:rPr>
        <w:t xml:space="preserve">and IC 17 </w:t>
      </w:r>
      <w:r w:rsidR="00FA7902">
        <w:rPr>
          <w:rFonts w:ascii="Arial" w:hAnsi="Arial" w:cs="Arial"/>
          <w:sz w:val="24"/>
          <w:szCs w:val="24"/>
        </w:rPr>
        <w:t xml:space="preserve">Small Office and Business Development </w:t>
      </w:r>
      <w:r w:rsidR="00C41DAE">
        <w:rPr>
          <w:rFonts w:ascii="Arial" w:hAnsi="Arial" w:cs="Arial"/>
          <w:sz w:val="24"/>
          <w:szCs w:val="24"/>
        </w:rPr>
        <w:t>insofar as t</w:t>
      </w:r>
      <w:r w:rsidR="005364E0">
        <w:rPr>
          <w:rFonts w:ascii="Arial" w:hAnsi="Arial" w:cs="Arial"/>
          <w:sz w:val="24"/>
          <w:szCs w:val="24"/>
        </w:rPr>
        <w:t>hey apply to Class B1of the 2015</w:t>
      </w:r>
      <w:r w:rsidR="00C41DAE">
        <w:rPr>
          <w:rFonts w:ascii="Arial" w:hAnsi="Arial" w:cs="Arial"/>
          <w:sz w:val="24"/>
          <w:szCs w:val="24"/>
        </w:rPr>
        <w:t xml:space="preserve"> Use Class Order. </w:t>
      </w:r>
    </w:p>
    <w:p w14:paraId="5B8718B9" w14:textId="77777777" w:rsidR="00C571DE" w:rsidRDefault="00C571DE" w:rsidP="00C571DE">
      <w:pPr>
        <w:spacing w:line="360" w:lineRule="auto"/>
        <w:ind w:left="720" w:hanging="720"/>
        <w:rPr>
          <w:rFonts w:ascii="Arial" w:hAnsi="Arial" w:cs="Arial"/>
          <w:sz w:val="24"/>
          <w:szCs w:val="24"/>
        </w:rPr>
      </w:pPr>
    </w:p>
    <w:p w14:paraId="3F7C18A5" w14:textId="77777777" w:rsidR="00C571DE" w:rsidRDefault="00C571DE" w:rsidP="00C571DE">
      <w:pPr>
        <w:spacing w:line="360" w:lineRule="auto"/>
        <w:ind w:left="720" w:hanging="11"/>
        <w:rPr>
          <w:rFonts w:ascii="Arial" w:hAnsi="Arial"/>
          <w:b/>
          <w:sz w:val="24"/>
        </w:rPr>
      </w:pPr>
      <w:r w:rsidRPr="00764A67">
        <w:rPr>
          <w:rFonts w:ascii="Arial" w:hAnsi="Arial"/>
          <w:b/>
          <w:sz w:val="24"/>
        </w:rPr>
        <w:t>Transitional Period</w:t>
      </w:r>
    </w:p>
    <w:p w14:paraId="16CA3F6C" w14:textId="77777777" w:rsidR="00C571DE" w:rsidRPr="00764A67" w:rsidRDefault="00C571DE" w:rsidP="00C571DE">
      <w:pPr>
        <w:spacing w:line="360" w:lineRule="auto"/>
        <w:ind w:left="720" w:hanging="720"/>
        <w:rPr>
          <w:rFonts w:ascii="Arial" w:hAnsi="Arial"/>
          <w:b/>
          <w:sz w:val="24"/>
        </w:rPr>
      </w:pPr>
    </w:p>
    <w:p w14:paraId="67EFBEAA" w14:textId="2654BD79" w:rsidR="00C571DE" w:rsidRDefault="00C571DE" w:rsidP="00C571DE">
      <w:pPr>
        <w:spacing w:line="360" w:lineRule="auto"/>
        <w:ind w:left="720" w:hanging="720"/>
        <w:rPr>
          <w:rFonts w:ascii="Arial" w:hAnsi="Arial"/>
          <w:sz w:val="24"/>
        </w:rPr>
      </w:pPr>
      <w:r>
        <w:rPr>
          <w:rFonts w:ascii="Arial" w:hAnsi="Arial"/>
          <w:sz w:val="24"/>
        </w:rPr>
        <w:t>2.22</w:t>
      </w:r>
      <w:r>
        <w:rPr>
          <w:rFonts w:ascii="Arial" w:hAnsi="Arial"/>
          <w:sz w:val="24"/>
        </w:rPr>
        <w:tab/>
        <w:t xml:space="preserve">A transitional period will operate until such times as a Plan Strategy for the Lisburn &amp; Castlereagh City Council area has been adopted. During the transitional period planning authorities will apply existing policy contained within Planning Policy Statement 4 Economic Development together with the SPPS. Any conflict between the SPPS and any policy retained under the transitional arrangements must be resolved in the favour of the provisions of the SPPS. </w:t>
      </w:r>
    </w:p>
    <w:p w14:paraId="68CC4739" w14:textId="77777777" w:rsidR="00C571DE" w:rsidRPr="00F65D01" w:rsidRDefault="00C571DE" w:rsidP="00C571DE">
      <w:pPr>
        <w:spacing w:line="360" w:lineRule="auto"/>
        <w:ind w:left="720" w:hanging="720"/>
        <w:rPr>
          <w:rFonts w:ascii="Arial" w:hAnsi="Arial" w:cs="Arial"/>
          <w:sz w:val="24"/>
          <w:szCs w:val="24"/>
        </w:rPr>
      </w:pPr>
    </w:p>
    <w:p w14:paraId="50E87E99" w14:textId="77777777" w:rsidR="00F73D5B" w:rsidRDefault="00F73D5B" w:rsidP="00C571DE">
      <w:pPr>
        <w:spacing w:line="360" w:lineRule="auto"/>
        <w:ind w:left="720" w:hanging="720"/>
        <w:rPr>
          <w:rFonts w:ascii="Arial" w:hAnsi="Arial" w:cs="Arial"/>
          <w:sz w:val="24"/>
          <w:szCs w:val="24"/>
        </w:rPr>
      </w:pPr>
    </w:p>
    <w:p w14:paraId="024DA1CE" w14:textId="77777777" w:rsidR="009575EB" w:rsidRPr="00C571DE" w:rsidRDefault="0090023E" w:rsidP="00C571DE">
      <w:pPr>
        <w:spacing w:line="360" w:lineRule="auto"/>
        <w:ind w:left="720"/>
        <w:rPr>
          <w:rFonts w:ascii="Arial" w:hAnsi="Arial" w:cs="Arial"/>
          <w:b/>
          <w:sz w:val="24"/>
          <w:szCs w:val="24"/>
        </w:rPr>
      </w:pPr>
      <w:r w:rsidRPr="00C571DE">
        <w:rPr>
          <w:rFonts w:ascii="Arial" w:hAnsi="Arial" w:cs="Arial"/>
          <w:b/>
          <w:sz w:val="24"/>
          <w:szCs w:val="24"/>
        </w:rPr>
        <w:t>Anti-Poverty and Social Inclusion Strategy</w:t>
      </w:r>
    </w:p>
    <w:p w14:paraId="774516BA" w14:textId="5159474A" w:rsidR="00202828" w:rsidRDefault="0090023E" w:rsidP="00C571DE">
      <w:pPr>
        <w:spacing w:line="360" w:lineRule="auto"/>
        <w:ind w:left="720" w:hanging="720"/>
        <w:rPr>
          <w:rFonts w:ascii="Arial" w:hAnsi="Arial" w:cs="Arial"/>
          <w:sz w:val="24"/>
          <w:szCs w:val="24"/>
        </w:rPr>
      </w:pPr>
      <w:r w:rsidRPr="00F65D01">
        <w:rPr>
          <w:rFonts w:ascii="Arial" w:hAnsi="Arial" w:cs="Arial"/>
          <w:sz w:val="24"/>
          <w:szCs w:val="24"/>
        </w:rPr>
        <w:t>2.</w:t>
      </w:r>
      <w:r w:rsidR="005364E0">
        <w:rPr>
          <w:rFonts w:ascii="Arial" w:hAnsi="Arial" w:cs="Arial"/>
          <w:sz w:val="24"/>
          <w:szCs w:val="24"/>
        </w:rPr>
        <w:t>23</w:t>
      </w:r>
      <w:r w:rsidRPr="00F65D01">
        <w:rPr>
          <w:rFonts w:ascii="Arial" w:hAnsi="Arial" w:cs="Arial"/>
          <w:sz w:val="24"/>
          <w:szCs w:val="24"/>
        </w:rPr>
        <w:tab/>
        <w:t>The Government’s “Anti-Poverty</w:t>
      </w:r>
      <w:r w:rsidR="007F292B">
        <w:rPr>
          <w:rFonts w:ascii="Arial" w:hAnsi="Arial" w:cs="Arial"/>
          <w:sz w:val="24"/>
          <w:szCs w:val="24"/>
        </w:rPr>
        <w:t xml:space="preserve"> and Social Inclusion</w:t>
      </w:r>
      <w:r w:rsidRPr="00F65D01">
        <w:rPr>
          <w:rFonts w:ascii="Arial" w:hAnsi="Arial" w:cs="Arial"/>
          <w:sz w:val="24"/>
          <w:szCs w:val="24"/>
        </w:rPr>
        <w:t xml:space="preserve"> Strategy” (Lifetime Opportunities) was published by the Office of the First minister and Deputy First Minister in </w:t>
      </w:r>
      <w:r w:rsidR="00EC57D3">
        <w:rPr>
          <w:rFonts w:ascii="Arial" w:hAnsi="Arial" w:cs="Arial"/>
          <w:sz w:val="24"/>
          <w:szCs w:val="24"/>
        </w:rPr>
        <w:t>2010</w:t>
      </w:r>
      <w:r w:rsidRPr="00F65D01">
        <w:rPr>
          <w:rFonts w:ascii="Arial" w:hAnsi="Arial" w:cs="Arial"/>
          <w:sz w:val="24"/>
          <w:szCs w:val="24"/>
        </w:rPr>
        <w:t xml:space="preserve">. </w:t>
      </w:r>
      <w:r w:rsidR="00E9132C" w:rsidRPr="00F65D01">
        <w:rPr>
          <w:rFonts w:ascii="Arial" w:hAnsi="Arial" w:cs="Arial"/>
          <w:sz w:val="24"/>
          <w:szCs w:val="24"/>
        </w:rPr>
        <w:t xml:space="preserve">It outlines a set of long-term goals and targets to work towards eliminating poverty and social exclusion in Northern </w:t>
      </w:r>
      <w:r w:rsidR="00060C28">
        <w:rPr>
          <w:rFonts w:ascii="Arial" w:hAnsi="Arial" w:cs="Arial"/>
          <w:sz w:val="24"/>
          <w:szCs w:val="24"/>
        </w:rPr>
        <w:t xml:space="preserve">Ireland </w:t>
      </w:r>
      <w:r w:rsidR="00E9132C" w:rsidRPr="00F65D01">
        <w:rPr>
          <w:rFonts w:ascii="Arial" w:hAnsi="Arial" w:cs="Arial"/>
          <w:sz w:val="24"/>
          <w:szCs w:val="24"/>
        </w:rPr>
        <w:t xml:space="preserve">by 2020. </w:t>
      </w:r>
      <w:r w:rsidR="00202828" w:rsidRPr="00F65D01">
        <w:rPr>
          <w:rFonts w:ascii="Arial" w:hAnsi="Arial" w:cs="Arial"/>
          <w:sz w:val="24"/>
          <w:szCs w:val="24"/>
        </w:rPr>
        <w:t xml:space="preserve"> </w:t>
      </w:r>
      <w:r w:rsidR="00E9132C" w:rsidRPr="00F65D01">
        <w:rPr>
          <w:rFonts w:ascii="Arial" w:hAnsi="Arial" w:cs="Arial"/>
          <w:sz w:val="24"/>
          <w:szCs w:val="24"/>
        </w:rPr>
        <w:t xml:space="preserve">Public Policy in general is expected to take account of anti-poverty/social inclusion considerations, for example through enabling disadvantaged groups and communities to </w:t>
      </w:r>
      <w:r w:rsidR="00202828" w:rsidRPr="00F65D01">
        <w:rPr>
          <w:rFonts w:ascii="Arial" w:hAnsi="Arial" w:cs="Arial"/>
          <w:sz w:val="24"/>
          <w:szCs w:val="24"/>
        </w:rPr>
        <w:t>b</w:t>
      </w:r>
      <w:r w:rsidR="00E9132C" w:rsidRPr="00F65D01">
        <w:rPr>
          <w:rFonts w:ascii="Arial" w:hAnsi="Arial" w:cs="Arial"/>
          <w:sz w:val="24"/>
          <w:szCs w:val="24"/>
        </w:rPr>
        <w:t>enefit from better access to employment opportunities. On</w:t>
      </w:r>
      <w:r w:rsidR="00202828" w:rsidRPr="00F65D01">
        <w:rPr>
          <w:rFonts w:ascii="Arial" w:hAnsi="Arial" w:cs="Arial"/>
          <w:sz w:val="24"/>
          <w:szCs w:val="24"/>
        </w:rPr>
        <w:t>e</w:t>
      </w:r>
      <w:r w:rsidR="00E9132C" w:rsidRPr="00F65D01">
        <w:rPr>
          <w:rFonts w:ascii="Arial" w:hAnsi="Arial" w:cs="Arial"/>
          <w:sz w:val="24"/>
          <w:szCs w:val="24"/>
        </w:rPr>
        <w:t xml:space="preserve"> of the main functions of a development plan is to facilitate development and create a land use framework that will allow investment to take place. </w:t>
      </w:r>
      <w:r w:rsidR="00202828" w:rsidRPr="00F65D01">
        <w:rPr>
          <w:rFonts w:ascii="Arial" w:hAnsi="Arial" w:cs="Arial"/>
          <w:sz w:val="24"/>
          <w:szCs w:val="24"/>
        </w:rPr>
        <w:t xml:space="preserve"> </w:t>
      </w:r>
      <w:r w:rsidR="00E9132C" w:rsidRPr="00F65D01">
        <w:rPr>
          <w:rFonts w:ascii="Arial" w:hAnsi="Arial" w:cs="Arial"/>
          <w:sz w:val="24"/>
          <w:szCs w:val="24"/>
        </w:rPr>
        <w:t>For instance, the re-use of previously developed land has an important role to play not only in the supply of sites for economic deve</w:t>
      </w:r>
      <w:r w:rsidR="007F292B">
        <w:rPr>
          <w:rFonts w:ascii="Arial" w:hAnsi="Arial" w:cs="Arial"/>
          <w:sz w:val="24"/>
          <w:szCs w:val="24"/>
        </w:rPr>
        <w:t xml:space="preserve">lopment, but it </w:t>
      </w:r>
      <w:r w:rsidR="007F292B">
        <w:rPr>
          <w:rFonts w:ascii="Arial" w:hAnsi="Arial" w:cs="Arial"/>
          <w:sz w:val="24"/>
          <w:szCs w:val="24"/>
        </w:rPr>
        <w:lastRenderedPageBreak/>
        <w:t>can also</w:t>
      </w:r>
      <w:r w:rsidR="00E9132C" w:rsidRPr="00F65D01">
        <w:rPr>
          <w:rFonts w:ascii="Arial" w:hAnsi="Arial" w:cs="Arial"/>
          <w:sz w:val="24"/>
          <w:szCs w:val="24"/>
        </w:rPr>
        <w:t xml:space="preserve"> support the Anti-Poverty and Social Inclusion Strategy, and assist with economic re</w:t>
      </w:r>
      <w:r w:rsidR="007F292B">
        <w:rPr>
          <w:rFonts w:ascii="Arial" w:hAnsi="Arial" w:cs="Arial"/>
          <w:sz w:val="24"/>
          <w:szCs w:val="24"/>
        </w:rPr>
        <w:t>generation and physical renewal.</w:t>
      </w:r>
      <w:r w:rsidR="00E9132C" w:rsidRPr="00F65D01">
        <w:rPr>
          <w:rFonts w:ascii="Arial" w:hAnsi="Arial" w:cs="Arial"/>
          <w:sz w:val="24"/>
          <w:szCs w:val="24"/>
        </w:rPr>
        <w:t xml:space="preserve"> </w:t>
      </w:r>
      <w:r w:rsidR="007F292B">
        <w:rPr>
          <w:rFonts w:ascii="Arial" w:hAnsi="Arial" w:cs="Arial"/>
          <w:sz w:val="24"/>
          <w:szCs w:val="24"/>
        </w:rPr>
        <w:t>This can help</w:t>
      </w:r>
      <w:r w:rsidR="00E9132C" w:rsidRPr="00F65D01">
        <w:rPr>
          <w:rFonts w:ascii="Arial" w:hAnsi="Arial" w:cs="Arial"/>
          <w:sz w:val="24"/>
          <w:szCs w:val="24"/>
        </w:rPr>
        <w:t xml:space="preserve"> to stimulate enterprise in the most disadvantaged areas in order to tackle long-term </w:t>
      </w:r>
      <w:r w:rsidR="00653C3E" w:rsidRPr="00F65D01">
        <w:rPr>
          <w:rFonts w:ascii="Arial" w:hAnsi="Arial" w:cs="Arial"/>
          <w:sz w:val="24"/>
          <w:szCs w:val="24"/>
        </w:rPr>
        <w:t>u</w:t>
      </w:r>
      <w:r w:rsidR="00E9132C" w:rsidRPr="00F65D01">
        <w:rPr>
          <w:rFonts w:ascii="Arial" w:hAnsi="Arial" w:cs="Arial"/>
          <w:sz w:val="24"/>
          <w:szCs w:val="24"/>
        </w:rPr>
        <w:t xml:space="preserve">nemployment and issues of employability. </w:t>
      </w:r>
    </w:p>
    <w:p w14:paraId="3085D4EF" w14:textId="77777777" w:rsidR="007F292B" w:rsidRDefault="007F292B" w:rsidP="00C571DE">
      <w:pPr>
        <w:spacing w:line="360" w:lineRule="auto"/>
        <w:ind w:left="720" w:hanging="720"/>
        <w:rPr>
          <w:rFonts w:ascii="Arial" w:hAnsi="Arial" w:cs="Arial"/>
          <w:sz w:val="24"/>
          <w:szCs w:val="24"/>
        </w:rPr>
      </w:pPr>
    </w:p>
    <w:p w14:paraId="1946ACDE" w14:textId="6EE6EDA7" w:rsidR="007F292B" w:rsidRDefault="007F292B" w:rsidP="00C571DE">
      <w:pPr>
        <w:spacing w:line="360" w:lineRule="auto"/>
        <w:ind w:left="720" w:hanging="720"/>
        <w:rPr>
          <w:rFonts w:ascii="Arial" w:hAnsi="Arial" w:cs="Arial"/>
          <w:sz w:val="24"/>
          <w:szCs w:val="24"/>
        </w:rPr>
      </w:pPr>
      <w:r>
        <w:rPr>
          <w:rFonts w:ascii="Arial" w:hAnsi="Arial" w:cs="Arial"/>
          <w:sz w:val="24"/>
          <w:szCs w:val="24"/>
        </w:rPr>
        <w:t>2.</w:t>
      </w:r>
      <w:r w:rsidR="00D20072">
        <w:rPr>
          <w:rFonts w:ascii="Arial" w:hAnsi="Arial" w:cs="Arial"/>
          <w:sz w:val="24"/>
          <w:szCs w:val="24"/>
        </w:rPr>
        <w:t>24</w:t>
      </w:r>
      <w:r>
        <w:rPr>
          <w:rFonts w:ascii="Arial" w:hAnsi="Arial" w:cs="Arial"/>
          <w:sz w:val="24"/>
          <w:szCs w:val="24"/>
        </w:rPr>
        <w:tab/>
      </w:r>
      <w:r w:rsidR="00060C28">
        <w:rPr>
          <w:rFonts w:ascii="Arial" w:hAnsi="Arial" w:cs="Arial"/>
          <w:sz w:val="24"/>
          <w:szCs w:val="24"/>
        </w:rPr>
        <w:t xml:space="preserve"> The Northern Ireland Multiple Deprivation Measure is used </w:t>
      </w:r>
      <w:r w:rsidR="00F56265">
        <w:rPr>
          <w:rFonts w:ascii="Arial" w:hAnsi="Arial" w:cs="Arial"/>
          <w:sz w:val="24"/>
          <w:szCs w:val="24"/>
        </w:rPr>
        <w:t>as a measure of</w:t>
      </w:r>
      <w:r w:rsidR="00D20072">
        <w:rPr>
          <w:rFonts w:ascii="Arial" w:hAnsi="Arial" w:cs="Arial"/>
          <w:sz w:val="24"/>
          <w:szCs w:val="24"/>
        </w:rPr>
        <w:t xml:space="preserve"> </w:t>
      </w:r>
      <w:r w:rsidR="00F56265">
        <w:rPr>
          <w:rFonts w:ascii="Arial" w:hAnsi="Arial" w:cs="Arial"/>
          <w:sz w:val="24"/>
          <w:szCs w:val="24"/>
        </w:rPr>
        <w:t xml:space="preserve">the </w:t>
      </w:r>
      <w:r w:rsidR="00060C28">
        <w:rPr>
          <w:rFonts w:ascii="Arial" w:hAnsi="Arial" w:cs="Arial"/>
          <w:sz w:val="24"/>
          <w:szCs w:val="24"/>
        </w:rPr>
        <w:t>spatial distribution of deprivation</w:t>
      </w:r>
      <w:r w:rsidR="00D20072">
        <w:rPr>
          <w:rFonts w:ascii="Arial" w:hAnsi="Arial" w:cs="Arial"/>
          <w:sz w:val="24"/>
          <w:szCs w:val="24"/>
        </w:rPr>
        <w:t xml:space="preserve"> across </w:t>
      </w:r>
      <w:r w:rsidR="00F56265">
        <w:rPr>
          <w:rFonts w:ascii="Arial" w:hAnsi="Arial" w:cs="Arial"/>
          <w:sz w:val="24"/>
          <w:szCs w:val="24"/>
        </w:rPr>
        <w:t>NI</w:t>
      </w:r>
      <w:r w:rsidR="00D20072">
        <w:rPr>
          <w:rFonts w:ascii="Arial" w:hAnsi="Arial" w:cs="Arial"/>
          <w:sz w:val="24"/>
          <w:szCs w:val="24"/>
        </w:rPr>
        <w:t xml:space="preserve"> </w:t>
      </w:r>
      <w:r w:rsidR="00060C28">
        <w:rPr>
          <w:rFonts w:ascii="Arial" w:hAnsi="Arial" w:cs="Arial"/>
          <w:sz w:val="24"/>
          <w:szCs w:val="24"/>
        </w:rPr>
        <w:t xml:space="preserve">.The updated Multiple Deprivation Measure (NIMDM 2017) identifies small area concentrations of multiple deprivation </w:t>
      </w:r>
      <w:r w:rsidR="00F56265">
        <w:rPr>
          <w:rFonts w:ascii="Arial" w:hAnsi="Arial" w:cs="Arial"/>
          <w:sz w:val="24"/>
          <w:szCs w:val="24"/>
        </w:rPr>
        <w:t>replacing</w:t>
      </w:r>
      <w:r w:rsidR="00060C28">
        <w:rPr>
          <w:rFonts w:ascii="Arial" w:hAnsi="Arial" w:cs="Arial"/>
          <w:sz w:val="24"/>
          <w:szCs w:val="24"/>
        </w:rPr>
        <w:t xml:space="preserve"> </w:t>
      </w:r>
      <w:r w:rsidR="00060C28" w:rsidRPr="00060C28">
        <w:rPr>
          <w:rFonts w:ascii="Arial" w:hAnsi="Arial" w:cs="Arial"/>
          <w:sz w:val="24"/>
          <w:szCs w:val="24"/>
        </w:rPr>
        <w:t xml:space="preserve">the NIMDM 2010 as the </w:t>
      </w:r>
      <w:r w:rsidR="00F56265" w:rsidRPr="00060C28">
        <w:rPr>
          <w:rFonts w:ascii="Arial" w:hAnsi="Arial" w:cs="Arial"/>
          <w:sz w:val="24"/>
          <w:szCs w:val="24"/>
        </w:rPr>
        <w:t>official</w:t>
      </w:r>
      <w:r w:rsidR="00060C28" w:rsidRPr="00060C28">
        <w:rPr>
          <w:rFonts w:ascii="Arial" w:hAnsi="Arial" w:cs="Arial"/>
          <w:sz w:val="24"/>
          <w:szCs w:val="24"/>
        </w:rPr>
        <w:t xml:space="preserve"> measure of deprivation </w:t>
      </w:r>
      <w:r w:rsidR="00F56265">
        <w:rPr>
          <w:rFonts w:ascii="Arial" w:hAnsi="Arial" w:cs="Arial"/>
          <w:sz w:val="24"/>
          <w:szCs w:val="24"/>
        </w:rPr>
        <w:t>across</w:t>
      </w:r>
      <w:r w:rsidR="00060C28" w:rsidRPr="00060C28">
        <w:rPr>
          <w:rFonts w:ascii="Arial" w:hAnsi="Arial" w:cs="Arial"/>
          <w:sz w:val="24"/>
          <w:szCs w:val="24"/>
        </w:rPr>
        <w:t xml:space="preserve"> Northern Ireland.</w:t>
      </w:r>
    </w:p>
    <w:p w14:paraId="05946BCA" w14:textId="77777777" w:rsidR="00F56265" w:rsidRDefault="00F56265" w:rsidP="00C571DE">
      <w:pPr>
        <w:spacing w:line="360" w:lineRule="auto"/>
        <w:ind w:left="720" w:hanging="720"/>
        <w:rPr>
          <w:rFonts w:ascii="Arial" w:hAnsi="Arial" w:cs="Arial"/>
          <w:sz w:val="24"/>
          <w:szCs w:val="24"/>
        </w:rPr>
      </w:pPr>
    </w:p>
    <w:p w14:paraId="25E1506C" w14:textId="21721574" w:rsidR="00F56265" w:rsidRDefault="00F56265" w:rsidP="00C571DE">
      <w:pPr>
        <w:spacing w:line="360" w:lineRule="auto"/>
        <w:ind w:left="720" w:hanging="720"/>
        <w:rPr>
          <w:rFonts w:ascii="Arial" w:hAnsi="Arial" w:cs="Arial"/>
          <w:sz w:val="24"/>
          <w:szCs w:val="24"/>
        </w:rPr>
      </w:pPr>
      <w:r>
        <w:rPr>
          <w:rFonts w:ascii="Arial" w:hAnsi="Arial" w:cs="Arial"/>
          <w:sz w:val="24"/>
          <w:szCs w:val="24"/>
        </w:rPr>
        <w:t>2.25</w:t>
      </w:r>
      <w:r>
        <w:rPr>
          <w:rFonts w:ascii="Arial" w:hAnsi="Arial" w:cs="Arial"/>
          <w:sz w:val="24"/>
          <w:szCs w:val="24"/>
        </w:rPr>
        <w:tab/>
        <w:t>Of the 68 Super Output Areas (SOAs) covering the LCCC area only 2 are classified as being in the top 20% of most deprived SOAs in the whole of NI  Old Warren being the most deprived SOA within the LCCC area.</w:t>
      </w:r>
    </w:p>
    <w:p w14:paraId="637445A9" w14:textId="77777777" w:rsidR="00063124" w:rsidRDefault="00063124" w:rsidP="00C571DE">
      <w:pPr>
        <w:spacing w:line="360" w:lineRule="auto"/>
        <w:ind w:left="720" w:hanging="720"/>
        <w:rPr>
          <w:rFonts w:ascii="Arial" w:hAnsi="Arial" w:cs="Arial"/>
          <w:sz w:val="24"/>
          <w:szCs w:val="24"/>
        </w:rPr>
      </w:pPr>
    </w:p>
    <w:p w14:paraId="2E7B1CA2" w14:textId="1C792D98" w:rsidR="00447C3D" w:rsidRDefault="00A225FE" w:rsidP="00C571DE">
      <w:pPr>
        <w:spacing w:line="360" w:lineRule="auto"/>
        <w:ind w:left="720" w:hanging="720"/>
        <w:rPr>
          <w:rFonts w:ascii="Arial" w:hAnsi="Arial" w:cs="Arial"/>
          <w:sz w:val="24"/>
          <w:szCs w:val="24"/>
        </w:rPr>
      </w:pPr>
      <w:r>
        <w:rPr>
          <w:noProof/>
        </w:rPr>
        <w:drawing>
          <wp:anchor distT="0" distB="0" distL="114300" distR="114300" simplePos="0" relativeHeight="251658240" behindDoc="1" locked="0" layoutInCell="1" allowOverlap="1" wp14:anchorId="0567E6D8" wp14:editId="70843F31">
            <wp:simplePos x="0" y="0"/>
            <wp:positionH relativeFrom="column">
              <wp:posOffset>88900</wp:posOffset>
            </wp:positionH>
            <wp:positionV relativeFrom="paragraph">
              <wp:posOffset>676275</wp:posOffset>
            </wp:positionV>
            <wp:extent cx="5549900" cy="2838450"/>
            <wp:effectExtent l="0" t="0" r="0" b="0"/>
            <wp:wrapSquare wrapText="bothSides"/>
            <wp:docPr id="27" name="Picture 27" descr="multiple dep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ultiple depriv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2838450"/>
                    </a:xfrm>
                    <a:prstGeom prst="rect">
                      <a:avLst/>
                    </a:prstGeom>
                    <a:noFill/>
                  </pic:spPr>
                </pic:pic>
              </a:graphicData>
            </a:graphic>
            <wp14:sizeRelH relativeFrom="page">
              <wp14:pctWidth>0</wp14:pctWidth>
            </wp14:sizeRelH>
            <wp14:sizeRelV relativeFrom="page">
              <wp14:pctHeight>0</wp14:pctHeight>
            </wp14:sizeRelV>
          </wp:anchor>
        </w:drawing>
      </w:r>
      <w:r w:rsidR="00BD0A52" w:rsidRPr="00F65D01">
        <w:rPr>
          <w:rFonts w:ascii="Arial" w:hAnsi="Arial" w:cs="Arial"/>
          <w:b/>
          <w:sz w:val="24"/>
          <w:szCs w:val="24"/>
        </w:rPr>
        <w:t>Fig</w:t>
      </w:r>
      <w:r w:rsidR="009575EB">
        <w:rPr>
          <w:rFonts w:ascii="Arial" w:hAnsi="Arial" w:cs="Arial"/>
          <w:b/>
          <w:sz w:val="24"/>
          <w:szCs w:val="24"/>
        </w:rPr>
        <w:t>ure</w:t>
      </w:r>
      <w:r w:rsidR="00BD0A52" w:rsidRPr="00F65D01">
        <w:rPr>
          <w:rFonts w:ascii="Arial" w:hAnsi="Arial" w:cs="Arial"/>
          <w:b/>
          <w:sz w:val="24"/>
          <w:szCs w:val="24"/>
        </w:rPr>
        <w:t xml:space="preserve"> 1</w:t>
      </w:r>
      <w:r w:rsidR="00106BC3" w:rsidRPr="00F65D01">
        <w:rPr>
          <w:rFonts w:ascii="Arial" w:hAnsi="Arial" w:cs="Arial"/>
          <w:b/>
          <w:sz w:val="24"/>
          <w:szCs w:val="24"/>
        </w:rPr>
        <w:t xml:space="preserve">: Northern Ireland Multiple Deprivation Measure, </w:t>
      </w:r>
      <w:r w:rsidR="00A37383">
        <w:rPr>
          <w:rFonts w:ascii="Arial" w:hAnsi="Arial" w:cs="Arial"/>
          <w:b/>
          <w:sz w:val="24"/>
          <w:szCs w:val="24"/>
        </w:rPr>
        <w:t xml:space="preserve">Lisburn and Castlereagh City Council </w:t>
      </w:r>
      <w:r w:rsidR="00106BC3" w:rsidRPr="00F65D01">
        <w:rPr>
          <w:rFonts w:ascii="Arial" w:hAnsi="Arial" w:cs="Arial"/>
          <w:b/>
          <w:sz w:val="24"/>
          <w:szCs w:val="24"/>
        </w:rPr>
        <w:t>wards, 201</w:t>
      </w:r>
      <w:r w:rsidR="00A37383">
        <w:rPr>
          <w:rFonts w:ascii="Arial" w:hAnsi="Arial" w:cs="Arial"/>
          <w:b/>
          <w:sz w:val="24"/>
          <w:szCs w:val="24"/>
        </w:rPr>
        <w:t>7</w:t>
      </w:r>
      <w:r w:rsidR="00106BC3" w:rsidRPr="00F65D01">
        <w:rPr>
          <w:rFonts w:ascii="Arial" w:hAnsi="Arial" w:cs="Arial"/>
          <w:sz w:val="24"/>
          <w:szCs w:val="24"/>
        </w:rPr>
        <w:t xml:space="preserve"> </w:t>
      </w:r>
    </w:p>
    <w:p w14:paraId="44063AA2" w14:textId="77777777" w:rsidR="00653C3E" w:rsidRPr="00F65D01" w:rsidRDefault="00447C3D" w:rsidP="00C571DE">
      <w:pPr>
        <w:spacing w:line="360" w:lineRule="auto"/>
        <w:ind w:left="720" w:hanging="720"/>
        <w:rPr>
          <w:rFonts w:ascii="Arial" w:hAnsi="Arial" w:cs="Arial"/>
          <w:sz w:val="24"/>
          <w:szCs w:val="24"/>
        </w:rPr>
      </w:pPr>
      <w:r>
        <w:rPr>
          <w:rFonts w:ascii="Arial" w:hAnsi="Arial" w:cs="Arial"/>
          <w:i/>
        </w:rPr>
        <w:t xml:space="preserve">    </w:t>
      </w:r>
      <w:r w:rsidR="005B01DE" w:rsidRPr="005B01DE">
        <w:rPr>
          <w:rFonts w:ascii="Arial" w:hAnsi="Arial" w:cs="Arial"/>
          <w:i/>
        </w:rPr>
        <w:t>Source: NISRA</w:t>
      </w:r>
    </w:p>
    <w:p w14:paraId="3E043324" w14:textId="77777777" w:rsidR="00BF2BF3" w:rsidRDefault="00BF2BF3" w:rsidP="00C571DE">
      <w:pPr>
        <w:spacing w:line="360" w:lineRule="auto"/>
        <w:ind w:left="720" w:hanging="720"/>
        <w:rPr>
          <w:rFonts w:ascii="Arial" w:hAnsi="Arial" w:cs="Arial"/>
          <w:b/>
          <w:sz w:val="28"/>
          <w:szCs w:val="28"/>
        </w:rPr>
      </w:pPr>
    </w:p>
    <w:p w14:paraId="1BF57F56" w14:textId="77777777" w:rsidR="00C571DE" w:rsidRDefault="00C571DE" w:rsidP="00C571DE">
      <w:pPr>
        <w:spacing w:line="360" w:lineRule="auto"/>
        <w:ind w:left="720" w:hanging="720"/>
        <w:rPr>
          <w:rFonts w:ascii="Arial" w:hAnsi="Arial" w:cs="Arial"/>
          <w:b/>
          <w:sz w:val="28"/>
          <w:szCs w:val="28"/>
        </w:rPr>
      </w:pPr>
    </w:p>
    <w:p w14:paraId="422AC132" w14:textId="77777777" w:rsidR="00285129" w:rsidRPr="00C571DE" w:rsidRDefault="00285129" w:rsidP="00C571DE">
      <w:pPr>
        <w:spacing w:line="360" w:lineRule="auto"/>
        <w:ind w:left="720"/>
        <w:rPr>
          <w:rFonts w:ascii="Arial" w:hAnsi="Arial" w:cs="Arial"/>
          <w:b/>
          <w:sz w:val="24"/>
          <w:szCs w:val="24"/>
        </w:rPr>
      </w:pPr>
      <w:r w:rsidRPr="00C571DE">
        <w:rPr>
          <w:rFonts w:ascii="Arial" w:hAnsi="Arial" w:cs="Arial"/>
          <w:b/>
          <w:sz w:val="24"/>
          <w:szCs w:val="24"/>
        </w:rPr>
        <w:t>The Northern Ireland Executive Economic Strategy</w:t>
      </w:r>
      <w:r w:rsidR="00A92ACF" w:rsidRPr="00C571DE">
        <w:rPr>
          <w:rFonts w:ascii="Arial" w:hAnsi="Arial" w:cs="Arial"/>
          <w:b/>
          <w:sz w:val="24"/>
          <w:szCs w:val="24"/>
        </w:rPr>
        <w:t xml:space="preserve">: </w:t>
      </w:r>
      <w:r w:rsidR="00537B61" w:rsidRPr="00C571DE">
        <w:rPr>
          <w:rFonts w:ascii="Arial" w:hAnsi="Arial" w:cs="Arial"/>
          <w:b/>
          <w:sz w:val="24"/>
          <w:szCs w:val="24"/>
        </w:rPr>
        <w:t>Priorities for Sustainable Growth and Prosperity</w:t>
      </w:r>
    </w:p>
    <w:p w14:paraId="7D428230" w14:textId="6C1C40DD" w:rsidR="00F16AAB" w:rsidRPr="00F65D01" w:rsidRDefault="00AD2EC7" w:rsidP="00C571DE">
      <w:pPr>
        <w:spacing w:line="360" w:lineRule="auto"/>
        <w:ind w:left="720" w:hanging="720"/>
        <w:rPr>
          <w:rFonts w:ascii="Arial" w:hAnsi="Arial" w:cs="Arial"/>
          <w:sz w:val="24"/>
          <w:szCs w:val="24"/>
        </w:rPr>
      </w:pPr>
      <w:r>
        <w:rPr>
          <w:rFonts w:ascii="Arial" w:hAnsi="Arial" w:cs="Arial"/>
          <w:sz w:val="24"/>
          <w:szCs w:val="24"/>
        </w:rPr>
        <w:lastRenderedPageBreak/>
        <w:t>2.</w:t>
      </w:r>
      <w:r w:rsidR="00063124">
        <w:rPr>
          <w:rFonts w:ascii="Arial" w:hAnsi="Arial" w:cs="Arial"/>
          <w:sz w:val="24"/>
          <w:szCs w:val="24"/>
        </w:rPr>
        <w:t>26</w:t>
      </w:r>
      <w:r w:rsidR="00285129" w:rsidRPr="00F65D01">
        <w:rPr>
          <w:rFonts w:ascii="Arial" w:hAnsi="Arial" w:cs="Arial"/>
          <w:sz w:val="24"/>
          <w:szCs w:val="24"/>
        </w:rPr>
        <w:tab/>
      </w:r>
      <w:r w:rsidR="00537B61" w:rsidRPr="00F65D01">
        <w:rPr>
          <w:rFonts w:ascii="Arial" w:hAnsi="Arial" w:cs="Arial"/>
          <w:sz w:val="24"/>
          <w:szCs w:val="24"/>
        </w:rPr>
        <w:t>The Northern Ireland Economic Strategy was published by the Minister for Enterprise Trade and Investment in March 2012.</w:t>
      </w:r>
      <w:r w:rsidR="007E6C9B">
        <w:rPr>
          <w:rFonts w:ascii="Arial" w:hAnsi="Arial" w:cs="Arial"/>
          <w:sz w:val="24"/>
          <w:szCs w:val="24"/>
        </w:rPr>
        <w:t xml:space="preserve"> There have been subsequent annual monitoring reports up until 2016</w:t>
      </w:r>
      <w:r w:rsidR="009431AF">
        <w:rPr>
          <w:rFonts w:ascii="Arial" w:hAnsi="Arial" w:cs="Arial"/>
          <w:sz w:val="24"/>
          <w:szCs w:val="24"/>
        </w:rPr>
        <w:t>.</w:t>
      </w:r>
      <w:r w:rsidR="00537B61" w:rsidRPr="00F65D01">
        <w:rPr>
          <w:rFonts w:ascii="Arial" w:hAnsi="Arial" w:cs="Arial"/>
          <w:sz w:val="24"/>
          <w:szCs w:val="24"/>
        </w:rPr>
        <w:t xml:space="preserve"> The overarching goal of the Strategy is to improve the economic competiveness of the Northern Ireland economy. </w:t>
      </w:r>
      <w:r w:rsidR="008957E0" w:rsidRPr="00F65D01">
        <w:rPr>
          <w:rFonts w:ascii="Arial" w:hAnsi="Arial" w:cs="Arial"/>
          <w:sz w:val="24"/>
          <w:szCs w:val="24"/>
        </w:rPr>
        <w:t xml:space="preserve"> </w:t>
      </w:r>
      <w:r w:rsidR="00537B61" w:rsidRPr="00F65D01">
        <w:rPr>
          <w:rFonts w:ascii="Arial" w:hAnsi="Arial" w:cs="Arial"/>
          <w:sz w:val="24"/>
          <w:szCs w:val="24"/>
        </w:rPr>
        <w:t xml:space="preserve">For the purpose of achieving that goal, the Strategy has focused on creating a larger and more export-driven private sector, a move away from an economy that has traditionally been dependent on the public sector. </w:t>
      </w:r>
      <w:r w:rsidR="008957E0" w:rsidRPr="00F65D01">
        <w:rPr>
          <w:rFonts w:ascii="Arial" w:hAnsi="Arial" w:cs="Arial"/>
          <w:sz w:val="24"/>
          <w:szCs w:val="24"/>
        </w:rPr>
        <w:t xml:space="preserve"> </w:t>
      </w:r>
      <w:r w:rsidR="00537B61" w:rsidRPr="00F65D01">
        <w:rPr>
          <w:rFonts w:ascii="Arial" w:hAnsi="Arial" w:cs="Arial"/>
          <w:sz w:val="24"/>
          <w:szCs w:val="24"/>
        </w:rPr>
        <w:t xml:space="preserve">The readdressing of this imbalance is to be done through encouraging innovation and research and development, improving skills, establishing a sustainable economic infrastructure, competing in a global market place and encourage growth in existing local companies. </w:t>
      </w:r>
    </w:p>
    <w:p w14:paraId="7B896245" w14:textId="77777777" w:rsidR="00F16AAB" w:rsidRPr="00F65D01" w:rsidRDefault="00F16AAB" w:rsidP="00C571DE">
      <w:pPr>
        <w:spacing w:line="360" w:lineRule="auto"/>
        <w:ind w:left="720" w:hanging="720"/>
        <w:rPr>
          <w:rFonts w:ascii="Arial" w:hAnsi="Arial" w:cs="Arial"/>
          <w:sz w:val="24"/>
          <w:szCs w:val="24"/>
        </w:rPr>
      </w:pPr>
    </w:p>
    <w:p w14:paraId="608BF490" w14:textId="12F1440A" w:rsidR="00F73D5B" w:rsidRPr="00F65D01" w:rsidRDefault="007F292B" w:rsidP="00C571DE">
      <w:pPr>
        <w:spacing w:line="360" w:lineRule="auto"/>
        <w:ind w:left="720" w:hanging="720"/>
        <w:rPr>
          <w:rFonts w:ascii="Arial" w:hAnsi="Arial" w:cs="Arial"/>
          <w:sz w:val="24"/>
          <w:szCs w:val="24"/>
        </w:rPr>
      </w:pPr>
      <w:r>
        <w:rPr>
          <w:rFonts w:ascii="Arial" w:hAnsi="Arial" w:cs="Arial"/>
          <w:sz w:val="24"/>
          <w:szCs w:val="24"/>
        </w:rPr>
        <w:t>2.</w:t>
      </w:r>
      <w:r w:rsidR="007E6C9B">
        <w:rPr>
          <w:rFonts w:ascii="Arial" w:hAnsi="Arial" w:cs="Arial"/>
          <w:sz w:val="24"/>
          <w:szCs w:val="24"/>
        </w:rPr>
        <w:t>27</w:t>
      </w:r>
      <w:r w:rsidR="00F16AAB" w:rsidRPr="00F65D01">
        <w:rPr>
          <w:rFonts w:ascii="Arial" w:hAnsi="Arial" w:cs="Arial"/>
          <w:sz w:val="24"/>
          <w:szCs w:val="24"/>
        </w:rPr>
        <w:tab/>
      </w:r>
      <w:r w:rsidR="00537B61" w:rsidRPr="00F65D01">
        <w:rPr>
          <w:rFonts w:ascii="Arial" w:hAnsi="Arial" w:cs="Arial"/>
          <w:sz w:val="24"/>
          <w:szCs w:val="24"/>
        </w:rPr>
        <w:t xml:space="preserve">In </w:t>
      </w:r>
      <w:r w:rsidR="005E4812" w:rsidRPr="00F65D01">
        <w:rPr>
          <w:rFonts w:ascii="Arial" w:hAnsi="Arial" w:cs="Arial"/>
          <w:sz w:val="24"/>
          <w:szCs w:val="24"/>
        </w:rPr>
        <w:t>terms of developing economic infrastructure the long term goals for the region are</w:t>
      </w:r>
      <w:r w:rsidR="00F16AAB" w:rsidRPr="00F65D01">
        <w:rPr>
          <w:rFonts w:ascii="Arial" w:hAnsi="Arial" w:cs="Arial"/>
          <w:sz w:val="24"/>
          <w:szCs w:val="24"/>
        </w:rPr>
        <w:t>:</w:t>
      </w:r>
      <w:r w:rsidR="005E4812" w:rsidRPr="00F65D01">
        <w:rPr>
          <w:rFonts w:ascii="Arial" w:hAnsi="Arial" w:cs="Arial"/>
          <w:sz w:val="24"/>
          <w:szCs w:val="24"/>
        </w:rPr>
        <w:t xml:space="preserve"> </w:t>
      </w:r>
    </w:p>
    <w:p w14:paraId="7432301F" w14:textId="77777777" w:rsidR="00F73D5B" w:rsidRPr="00F82778" w:rsidRDefault="00625584" w:rsidP="00C571DE">
      <w:pPr>
        <w:numPr>
          <w:ilvl w:val="0"/>
          <w:numId w:val="17"/>
        </w:numPr>
        <w:spacing w:line="360" w:lineRule="auto"/>
        <w:ind w:left="993" w:hanging="284"/>
        <w:rPr>
          <w:rFonts w:ascii="Arial" w:hAnsi="Arial" w:cs="Arial"/>
          <w:sz w:val="24"/>
          <w:szCs w:val="24"/>
        </w:rPr>
      </w:pPr>
      <w:r w:rsidRPr="00F82778">
        <w:rPr>
          <w:rFonts w:ascii="Arial" w:hAnsi="Arial" w:cs="Arial"/>
          <w:sz w:val="24"/>
          <w:szCs w:val="24"/>
        </w:rPr>
        <w:t>developing an efficient transportation system;</w:t>
      </w:r>
      <w:r w:rsidR="00F73D5B" w:rsidRPr="00F82778">
        <w:rPr>
          <w:rFonts w:ascii="Arial" w:hAnsi="Arial" w:cs="Arial"/>
          <w:sz w:val="24"/>
          <w:szCs w:val="24"/>
        </w:rPr>
        <w:t xml:space="preserve"> </w:t>
      </w:r>
    </w:p>
    <w:p w14:paraId="446D001C" w14:textId="77777777" w:rsidR="00F73D5B" w:rsidRPr="00F82778" w:rsidRDefault="00625584" w:rsidP="00C571DE">
      <w:pPr>
        <w:numPr>
          <w:ilvl w:val="1"/>
          <w:numId w:val="13"/>
        </w:numPr>
        <w:spacing w:line="360" w:lineRule="auto"/>
        <w:ind w:left="993" w:hanging="284"/>
        <w:rPr>
          <w:rFonts w:ascii="Arial" w:hAnsi="Arial" w:cs="Arial"/>
          <w:sz w:val="24"/>
          <w:szCs w:val="24"/>
        </w:rPr>
      </w:pPr>
      <w:r w:rsidRPr="00F82778">
        <w:rPr>
          <w:rFonts w:ascii="Arial" w:hAnsi="Arial" w:cs="Arial"/>
          <w:sz w:val="24"/>
          <w:szCs w:val="24"/>
        </w:rPr>
        <w:t>investing in telecommunications to improve capacity for digital and knowledge based economies; and</w:t>
      </w:r>
      <w:r w:rsidR="00F73D5B" w:rsidRPr="00F82778">
        <w:rPr>
          <w:rFonts w:ascii="Arial" w:hAnsi="Arial" w:cs="Arial"/>
          <w:sz w:val="24"/>
          <w:szCs w:val="24"/>
        </w:rPr>
        <w:t xml:space="preserve"> </w:t>
      </w:r>
    </w:p>
    <w:p w14:paraId="24AA0CE9" w14:textId="77777777" w:rsidR="000157AA" w:rsidRPr="00F82778" w:rsidRDefault="00625584" w:rsidP="00C571DE">
      <w:pPr>
        <w:numPr>
          <w:ilvl w:val="1"/>
          <w:numId w:val="13"/>
        </w:numPr>
        <w:spacing w:line="360" w:lineRule="auto"/>
        <w:ind w:left="993" w:hanging="284"/>
        <w:rPr>
          <w:rFonts w:ascii="Arial" w:hAnsi="Arial" w:cs="Arial"/>
          <w:sz w:val="24"/>
          <w:szCs w:val="24"/>
        </w:rPr>
      </w:pPr>
      <w:proofErr w:type="gramStart"/>
      <w:r w:rsidRPr="00F82778">
        <w:rPr>
          <w:rFonts w:ascii="Arial" w:hAnsi="Arial" w:cs="Arial"/>
          <w:sz w:val="24"/>
          <w:szCs w:val="24"/>
        </w:rPr>
        <w:t>the</w:t>
      </w:r>
      <w:proofErr w:type="gramEnd"/>
      <w:r w:rsidRPr="00F82778">
        <w:rPr>
          <w:rFonts w:ascii="Arial" w:hAnsi="Arial" w:cs="Arial"/>
          <w:sz w:val="24"/>
          <w:szCs w:val="24"/>
        </w:rPr>
        <w:t xml:space="preserve"> improvement of public infrastructure such as social, health and educational facilities.  </w:t>
      </w:r>
    </w:p>
    <w:p w14:paraId="2ABE1F36" w14:textId="77777777" w:rsidR="000157AA" w:rsidRPr="00F65D01" w:rsidRDefault="000157AA" w:rsidP="00C571DE">
      <w:pPr>
        <w:spacing w:line="360" w:lineRule="auto"/>
        <w:ind w:left="720" w:hanging="720"/>
        <w:rPr>
          <w:rFonts w:ascii="Arial" w:hAnsi="Arial" w:cs="Arial"/>
          <w:sz w:val="24"/>
          <w:szCs w:val="24"/>
        </w:rPr>
      </w:pPr>
    </w:p>
    <w:p w14:paraId="5AC028EA" w14:textId="3ED7877D" w:rsidR="0043317F" w:rsidRDefault="007F292B" w:rsidP="00C571DE">
      <w:pPr>
        <w:spacing w:line="360" w:lineRule="auto"/>
        <w:ind w:left="720" w:hanging="720"/>
        <w:rPr>
          <w:rFonts w:ascii="Arial" w:hAnsi="Arial" w:cs="Arial"/>
          <w:sz w:val="24"/>
          <w:szCs w:val="24"/>
        </w:rPr>
      </w:pPr>
      <w:r>
        <w:rPr>
          <w:rFonts w:ascii="Arial" w:hAnsi="Arial" w:cs="Arial"/>
          <w:sz w:val="24"/>
          <w:szCs w:val="24"/>
        </w:rPr>
        <w:t>2.</w:t>
      </w:r>
      <w:r w:rsidR="007E6C9B">
        <w:rPr>
          <w:rFonts w:ascii="Arial" w:hAnsi="Arial" w:cs="Arial"/>
          <w:sz w:val="24"/>
          <w:szCs w:val="24"/>
        </w:rPr>
        <w:t>28</w:t>
      </w:r>
      <w:r w:rsidR="00F16AAB" w:rsidRPr="00F65D01">
        <w:rPr>
          <w:rFonts w:ascii="Arial" w:hAnsi="Arial" w:cs="Arial"/>
          <w:sz w:val="24"/>
          <w:szCs w:val="24"/>
        </w:rPr>
        <w:tab/>
      </w:r>
      <w:r w:rsidR="005E4812" w:rsidRPr="00F65D01">
        <w:rPr>
          <w:rFonts w:ascii="Arial" w:hAnsi="Arial" w:cs="Arial"/>
          <w:sz w:val="24"/>
          <w:szCs w:val="24"/>
        </w:rPr>
        <w:t xml:space="preserve">While responsibility </w:t>
      </w:r>
      <w:r w:rsidR="00315FF5">
        <w:rPr>
          <w:rFonts w:ascii="Arial" w:hAnsi="Arial" w:cs="Arial"/>
          <w:sz w:val="24"/>
          <w:szCs w:val="24"/>
        </w:rPr>
        <w:t>for</w:t>
      </w:r>
      <w:r w:rsidR="007E6C9B">
        <w:rPr>
          <w:rFonts w:ascii="Arial" w:hAnsi="Arial" w:cs="Arial"/>
          <w:sz w:val="24"/>
          <w:szCs w:val="24"/>
        </w:rPr>
        <w:t xml:space="preserve"> implement</w:t>
      </w:r>
      <w:r w:rsidR="00315FF5">
        <w:rPr>
          <w:rFonts w:ascii="Arial" w:hAnsi="Arial" w:cs="Arial"/>
          <w:sz w:val="24"/>
          <w:szCs w:val="24"/>
        </w:rPr>
        <w:t>ing</w:t>
      </w:r>
      <w:r w:rsidR="007E6C9B">
        <w:rPr>
          <w:rFonts w:ascii="Arial" w:hAnsi="Arial" w:cs="Arial"/>
          <w:sz w:val="24"/>
          <w:szCs w:val="24"/>
        </w:rPr>
        <w:t xml:space="preserve"> the strategy lies with</w:t>
      </w:r>
      <w:r w:rsidR="005E4812" w:rsidRPr="00F65D01">
        <w:rPr>
          <w:rFonts w:ascii="Arial" w:hAnsi="Arial" w:cs="Arial"/>
          <w:sz w:val="24"/>
          <w:szCs w:val="24"/>
        </w:rPr>
        <w:t xml:space="preserve"> many </w:t>
      </w:r>
      <w:r w:rsidR="00315FF5">
        <w:rPr>
          <w:rFonts w:ascii="Arial" w:hAnsi="Arial" w:cs="Arial"/>
          <w:sz w:val="24"/>
          <w:szCs w:val="24"/>
        </w:rPr>
        <w:t xml:space="preserve">Government </w:t>
      </w:r>
      <w:r w:rsidR="005E4812" w:rsidRPr="00F65D01">
        <w:rPr>
          <w:rFonts w:ascii="Arial" w:hAnsi="Arial" w:cs="Arial"/>
          <w:sz w:val="24"/>
          <w:szCs w:val="24"/>
        </w:rPr>
        <w:t>Departments these goals are areas in</w:t>
      </w:r>
      <w:r w:rsidR="007E6C9B">
        <w:rPr>
          <w:rFonts w:ascii="Arial" w:hAnsi="Arial" w:cs="Arial"/>
          <w:sz w:val="24"/>
          <w:szCs w:val="24"/>
        </w:rPr>
        <w:t>to</w:t>
      </w:r>
      <w:r w:rsidR="005E4812" w:rsidRPr="00F65D01">
        <w:rPr>
          <w:rFonts w:ascii="Arial" w:hAnsi="Arial" w:cs="Arial"/>
          <w:sz w:val="24"/>
          <w:szCs w:val="24"/>
        </w:rPr>
        <w:t xml:space="preserve"> which land use planning can </w:t>
      </w:r>
      <w:r w:rsidR="00920F6B">
        <w:rPr>
          <w:rFonts w:ascii="Arial" w:hAnsi="Arial" w:cs="Arial"/>
          <w:sz w:val="24"/>
          <w:szCs w:val="24"/>
        </w:rPr>
        <w:t>play</w:t>
      </w:r>
      <w:r w:rsidR="005E4812" w:rsidRPr="00F65D01">
        <w:rPr>
          <w:rFonts w:ascii="Arial" w:hAnsi="Arial" w:cs="Arial"/>
          <w:sz w:val="24"/>
          <w:szCs w:val="24"/>
        </w:rPr>
        <w:t xml:space="preserve"> an active part</w:t>
      </w:r>
      <w:r w:rsidR="007E6C9B">
        <w:rPr>
          <w:rFonts w:ascii="Arial" w:hAnsi="Arial" w:cs="Arial"/>
          <w:sz w:val="24"/>
          <w:szCs w:val="24"/>
        </w:rPr>
        <w:t xml:space="preserve"> aiding </w:t>
      </w:r>
      <w:r w:rsidR="005E4812" w:rsidRPr="00F65D01">
        <w:rPr>
          <w:rFonts w:ascii="Arial" w:hAnsi="Arial" w:cs="Arial"/>
          <w:sz w:val="24"/>
          <w:szCs w:val="24"/>
        </w:rPr>
        <w:t xml:space="preserve">their delivery. </w:t>
      </w:r>
    </w:p>
    <w:p w14:paraId="7EC21E12" w14:textId="7A492041" w:rsidR="007E6C9B" w:rsidRPr="00F65D01" w:rsidRDefault="007E6C9B" w:rsidP="00C571DE">
      <w:pPr>
        <w:spacing w:line="360" w:lineRule="auto"/>
        <w:ind w:left="720" w:hanging="720"/>
        <w:rPr>
          <w:rFonts w:ascii="Arial" w:hAnsi="Arial" w:cs="Arial"/>
          <w:sz w:val="24"/>
          <w:szCs w:val="24"/>
        </w:rPr>
      </w:pPr>
    </w:p>
    <w:p w14:paraId="18EE9218" w14:textId="3CB87110" w:rsidR="00F73D5B" w:rsidRPr="00C571DE" w:rsidRDefault="0044242D" w:rsidP="00C571DE">
      <w:pPr>
        <w:spacing w:line="360" w:lineRule="auto"/>
        <w:ind w:left="720"/>
        <w:rPr>
          <w:rFonts w:ascii="Arial" w:hAnsi="Arial" w:cs="Arial"/>
          <w:b/>
          <w:sz w:val="24"/>
          <w:szCs w:val="24"/>
        </w:rPr>
      </w:pPr>
      <w:r w:rsidRPr="00C571DE">
        <w:rPr>
          <w:rFonts w:ascii="Arial" w:hAnsi="Arial" w:cs="Arial"/>
          <w:b/>
          <w:sz w:val="24"/>
          <w:szCs w:val="24"/>
        </w:rPr>
        <w:t>Lisburn &amp; Castlereagh Investment Plan</w:t>
      </w:r>
    </w:p>
    <w:p w14:paraId="29E375C6" w14:textId="5CD76F7C" w:rsidR="00567B34" w:rsidRPr="00315FF5" w:rsidRDefault="00315FF5" w:rsidP="00C571DE">
      <w:pPr>
        <w:spacing w:line="360" w:lineRule="auto"/>
        <w:ind w:left="720" w:hanging="720"/>
        <w:rPr>
          <w:rFonts w:ascii="Arial" w:hAnsi="Arial" w:cs="Arial"/>
          <w:sz w:val="24"/>
          <w:szCs w:val="24"/>
        </w:rPr>
      </w:pPr>
      <w:r>
        <w:rPr>
          <w:rFonts w:ascii="Arial" w:hAnsi="Arial" w:cs="Arial"/>
          <w:sz w:val="24"/>
          <w:szCs w:val="24"/>
        </w:rPr>
        <w:t>2.29</w:t>
      </w:r>
      <w:r>
        <w:rPr>
          <w:rFonts w:ascii="Arial" w:hAnsi="Arial" w:cs="Arial"/>
          <w:sz w:val="24"/>
          <w:szCs w:val="24"/>
        </w:rPr>
        <w:tab/>
      </w:r>
      <w:r w:rsidR="00567B34">
        <w:rPr>
          <w:rFonts w:ascii="Arial" w:hAnsi="Arial" w:cs="Arial"/>
          <w:sz w:val="24"/>
          <w:szCs w:val="24"/>
        </w:rPr>
        <w:t xml:space="preserve">The </w:t>
      </w:r>
      <w:r w:rsidR="00595237">
        <w:rPr>
          <w:rFonts w:ascii="Arial" w:hAnsi="Arial" w:cs="Arial"/>
          <w:sz w:val="24"/>
          <w:szCs w:val="24"/>
        </w:rPr>
        <w:t>C</w:t>
      </w:r>
      <w:r w:rsidR="00567B34">
        <w:rPr>
          <w:rFonts w:ascii="Arial" w:hAnsi="Arial" w:cs="Arial"/>
          <w:sz w:val="24"/>
          <w:szCs w:val="24"/>
        </w:rPr>
        <w:t xml:space="preserve">ouncil published its 10 year investment plan entitled Connect, Invest, Transform in mid-2019. </w:t>
      </w:r>
      <w:r>
        <w:rPr>
          <w:rFonts w:ascii="Arial" w:hAnsi="Arial" w:cs="Arial"/>
          <w:sz w:val="24"/>
          <w:szCs w:val="24"/>
        </w:rPr>
        <w:t>This plan proposition aims to connect the objectives of the Corporate Plan, Community Plan and the LDP through a comprehensive investment plan. This is consistent with the emerging place shaping agenda. The plan has a set of guiding principles and t</w:t>
      </w:r>
      <w:r w:rsidRPr="00315FF5">
        <w:rPr>
          <w:rFonts w:ascii="Arial" w:hAnsi="Arial" w:cs="Arial"/>
          <w:sz w:val="24"/>
          <w:szCs w:val="24"/>
        </w:rPr>
        <w:t xml:space="preserve">he Investment Plan Proposition aims to maximise council and appropriate partner resources to help boost the local economy whilst minimising the </w:t>
      </w:r>
      <w:r w:rsidRPr="00315FF5">
        <w:rPr>
          <w:rFonts w:ascii="Arial" w:hAnsi="Arial" w:cs="Arial"/>
          <w:sz w:val="24"/>
          <w:szCs w:val="24"/>
        </w:rPr>
        <w:lastRenderedPageBreak/>
        <w:t>cost to the ratepayer</w:t>
      </w:r>
      <w:r>
        <w:rPr>
          <w:rFonts w:ascii="Arial" w:hAnsi="Arial" w:cs="Arial"/>
          <w:sz w:val="24"/>
          <w:szCs w:val="24"/>
        </w:rPr>
        <w:t xml:space="preserve">. </w:t>
      </w:r>
      <w:r w:rsidRPr="00315FF5">
        <w:rPr>
          <w:rFonts w:ascii="Arial" w:hAnsi="Arial" w:cs="Arial"/>
          <w:sz w:val="24"/>
          <w:szCs w:val="24"/>
        </w:rPr>
        <w:t>With an initial investment fund in the region of £250 million proposing to undertake a significant programme of work to reshape our area.</w:t>
      </w:r>
    </w:p>
    <w:p w14:paraId="485A63ED" w14:textId="77777777" w:rsidR="0044242D" w:rsidRPr="00315FF5" w:rsidRDefault="0044242D" w:rsidP="00C571DE">
      <w:pPr>
        <w:spacing w:line="360" w:lineRule="auto"/>
        <w:ind w:left="720" w:hanging="720"/>
        <w:rPr>
          <w:rFonts w:ascii="Arial" w:hAnsi="Arial" w:cs="Arial"/>
          <w:b/>
          <w:sz w:val="28"/>
          <w:szCs w:val="28"/>
        </w:rPr>
      </w:pPr>
    </w:p>
    <w:p w14:paraId="13676A94" w14:textId="77777777" w:rsidR="005E4812" w:rsidRPr="00BF0C70" w:rsidRDefault="00D365A2" w:rsidP="00C571DE">
      <w:pPr>
        <w:numPr>
          <w:ilvl w:val="0"/>
          <w:numId w:val="35"/>
        </w:numPr>
        <w:spacing w:line="360" w:lineRule="auto"/>
        <w:rPr>
          <w:rFonts w:ascii="Arial" w:hAnsi="Arial" w:cs="Arial"/>
          <w:b/>
          <w:color w:val="000000"/>
          <w:sz w:val="28"/>
          <w:szCs w:val="28"/>
        </w:rPr>
      </w:pPr>
      <w:r w:rsidRPr="00BF0C70">
        <w:rPr>
          <w:rFonts w:ascii="Arial" w:hAnsi="Arial" w:cs="Arial"/>
          <w:b/>
          <w:color w:val="000000"/>
          <w:sz w:val="28"/>
          <w:szCs w:val="28"/>
        </w:rPr>
        <w:t>EXISTING DEVELOPMENT PLAN</w:t>
      </w:r>
    </w:p>
    <w:p w14:paraId="6C2FBEA5" w14:textId="77777777" w:rsidR="001A10F5" w:rsidRDefault="001A10F5" w:rsidP="00C571DE">
      <w:pPr>
        <w:spacing w:line="360" w:lineRule="auto"/>
        <w:ind w:left="720"/>
        <w:rPr>
          <w:rFonts w:ascii="Arial" w:hAnsi="Arial" w:cs="Arial"/>
          <w:b/>
          <w:sz w:val="24"/>
          <w:szCs w:val="24"/>
        </w:rPr>
      </w:pPr>
    </w:p>
    <w:p w14:paraId="50B8A664" w14:textId="77777777" w:rsidR="005E4812" w:rsidRPr="00C571DE" w:rsidRDefault="005E4812" w:rsidP="00C571DE">
      <w:pPr>
        <w:spacing w:line="360" w:lineRule="auto"/>
        <w:ind w:left="720"/>
        <w:rPr>
          <w:rFonts w:ascii="Arial" w:hAnsi="Arial" w:cs="Arial"/>
          <w:b/>
          <w:sz w:val="24"/>
          <w:szCs w:val="24"/>
        </w:rPr>
      </w:pPr>
      <w:r w:rsidRPr="00C571DE">
        <w:rPr>
          <w:rFonts w:ascii="Arial" w:hAnsi="Arial" w:cs="Arial"/>
          <w:b/>
          <w:sz w:val="24"/>
          <w:szCs w:val="24"/>
        </w:rPr>
        <w:t>B</w:t>
      </w:r>
      <w:r w:rsidR="004E1DAD" w:rsidRPr="00C571DE">
        <w:rPr>
          <w:rFonts w:ascii="Arial" w:hAnsi="Arial" w:cs="Arial"/>
          <w:b/>
          <w:sz w:val="24"/>
          <w:szCs w:val="24"/>
        </w:rPr>
        <w:t xml:space="preserve">elfast Metropolitan </w:t>
      </w:r>
      <w:r w:rsidRPr="00C571DE">
        <w:rPr>
          <w:rFonts w:ascii="Arial" w:hAnsi="Arial" w:cs="Arial"/>
          <w:b/>
          <w:sz w:val="24"/>
          <w:szCs w:val="24"/>
        </w:rPr>
        <w:t>A</w:t>
      </w:r>
      <w:r w:rsidR="004E1DAD" w:rsidRPr="00C571DE">
        <w:rPr>
          <w:rFonts w:ascii="Arial" w:hAnsi="Arial" w:cs="Arial"/>
          <w:b/>
          <w:sz w:val="24"/>
          <w:szCs w:val="24"/>
        </w:rPr>
        <w:t>rea</w:t>
      </w:r>
      <w:r w:rsidRPr="00C571DE">
        <w:rPr>
          <w:rFonts w:ascii="Arial" w:hAnsi="Arial" w:cs="Arial"/>
          <w:b/>
          <w:sz w:val="24"/>
          <w:szCs w:val="24"/>
        </w:rPr>
        <w:t xml:space="preserve"> P</w:t>
      </w:r>
      <w:r w:rsidR="004E1DAD" w:rsidRPr="00C571DE">
        <w:rPr>
          <w:rFonts w:ascii="Arial" w:hAnsi="Arial" w:cs="Arial"/>
          <w:b/>
          <w:sz w:val="24"/>
          <w:szCs w:val="24"/>
        </w:rPr>
        <w:t>lan</w:t>
      </w:r>
      <w:r w:rsidRPr="00C571DE">
        <w:rPr>
          <w:rFonts w:ascii="Arial" w:hAnsi="Arial" w:cs="Arial"/>
          <w:b/>
          <w:sz w:val="24"/>
          <w:szCs w:val="24"/>
        </w:rPr>
        <w:t xml:space="preserve"> 2015 (BMAP)</w:t>
      </w:r>
    </w:p>
    <w:p w14:paraId="72E41766" w14:textId="0A3C95C9" w:rsidR="001A10F5" w:rsidRDefault="001A10F5" w:rsidP="001A10F5">
      <w:pPr>
        <w:spacing w:line="360" w:lineRule="auto"/>
        <w:ind w:left="720" w:hanging="720"/>
        <w:rPr>
          <w:rFonts w:ascii="Arial" w:hAnsi="Arial" w:cs="Arial"/>
          <w:sz w:val="24"/>
          <w:szCs w:val="24"/>
        </w:rPr>
      </w:pPr>
      <w:r>
        <w:rPr>
          <w:rFonts w:ascii="Arial" w:eastAsia="Calibri" w:hAnsi="Arial" w:cs="Arial"/>
          <w:sz w:val="24"/>
          <w:szCs w:val="24"/>
          <w:lang w:eastAsia="en-US"/>
        </w:rPr>
        <w:t>3.1</w:t>
      </w:r>
      <w:r>
        <w:rPr>
          <w:rFonts w:ascii="Arial" w:eastAsia="Calibri" w:hAnsi="Arial" w:cs="Arial"/>
          <w:sz w:val="24"/>
          <w:szCs w:val="24"/>
          <w:lang w:eastAsia="en-US"/>
        </w:rPr>
        <w:tab/>
      </w:r>
      <w:r w:rsidR="00104B37" w:rsidRPr="001A10F5">
        <w:rPr>
          <w:rFonts w:ascii="Arial" w:eastAsia="Calibri" w:hAnsi="Arial" w:cs="Arial"/>
          <w:sz w:val="24"/>
          <w:szCs w:val="24"/>
          <w:lang w:eastAsia="en-US"/>
        </w:rPr>
        <w:t xml:space="preserve">The Belfast Metropolitan Area Plan (BMAP) 2015 is a development plan prepared under the provisions of Part 3 of the Planning (Northern Ireland) Order 1991 by the </w:t>
      </w:r>
      <w:r w:rsidR="00C571DE" w:rsidRPr="001A10F5">
        <w:rPr>
          <w:rFonts w:ascii="Arial" w:eastAsia="Calibri" w:hAnsi="Arial" w:cs="Arial"/>
          <w:sz w:val="24"/>
          <w:szCs w:val="24"/>
          <w:lang w:eastAsia="en-US"/>
        </w:rPr>
        <w:t xml:space="preserve">former </w:t>
      </w:r>
      <w:r w:rsidR="00104B37" w:rsidRPr="001A10F5">
        <w:rPr>
          <w:rFonts w:ascii="Arial" w:eastAsia="Calibri" w:hAnsi="Arial" w:cs="Arial"/>
          <w:sz w:val="24"/>
          <w:szCs w:val="24"/>
          <w:lang w:eastAsia="en-US"/>
        </w:rPr>
        <w:t xml:space="preserve">Department of the Environment (DOE).  The Plan covers the City Council areas of Belfast and Lisburn and the Borough Council areas of Carrickfergus, Castlereagh, Newtownabbey and North Down. </w:t>
      </w:r>
      <w:r w:rsidRPr="00BC1F84">
        <w:rPr>
          <w:rFonts w:ascii="Arial" w:hAnsi="Arial" w:cs="Arial"/>
          <w:sz w:val="24"/>
          <w:szCs w:val="24"/>
        </w:rPr>
        <w:t>The Plan was adopted on 9th September 2014, however the Court of Appeal declared the adopted plan unlawfu</w:t>
      </w:r>
      <w:r>
        <w:rPr>
          <w:rFonts w:ascii="Arial" w:hAnsi="Arial" w:cs="Arial"/>
          <w:sz w:val="24"/>
          <w:szCs w:val="24"/>
        </w:rPr>
        <w:t xml:space="preserve">lly adopted on 18th May 2017. </w:t>
      </w:r>
    </w:p>
    <w:p w14:paraId="33628EAE" w14:textId="77777777" w:rsidR="001A10F5" w:rsidRDefault="001A10F5" w:rsidP="001A10F5">
      <w:pPr>
        <w:spacing w:line="360" w:lineRule="auto"/>
        <w:ind w:hanging="567"/>
        <w:rPr>
          <w:rFonts w:ascii="Arial" w:hAnsi="Arial" w:cs="Arial"/>
          <w:sz w:val="24"/>
          <w:szCs w:val="24"/>
        </w:rPr>
      </w:pPr>
    </w:p>
    <w:p w14:paraId="67086EF8" w14:textId="77777777" w:rsidR="001A10F5" w:rsidRPr="00AA6090" w:rsidRDefault="001A10F5" w:rsidP="001A10F5">
      <w:pPr>
        <w:pStyle w:val="ListParagraph"/>
        <w:numPr>
          <w:ilvl w:val="1"/>
          <w:numId w:val="48"/>
        </w:numPr>
        <w:spacing w:line="360" w:lineRule="auto"/>
        <w:ind w:left="709" w:hanging="709"/>
        <w:rPr>
          <w:rFonts w:ascii="Arial" w:hAnsi="Arial" w:cs="Arial"/>
          <w:sz w:val="24"/>
          <w:szCs w:val="24"/>
        </w:rPr>
      </w:pPr>
      <w:r w:rsidRPr="00AA6090">
        <w:rPr>
          <w:rFonts w:ascii="Arial" w:hAnsi="Arial" w:cs="Arial"/>
          <w:sz w:val="24"/>
          <w:szCs w:val="24"/>
        </w:rPr>
        <w:t>As a result, the existing Development Plans covering the Council area are as follows:</w:t>
      </w:r>
    </w:p>
    <w:p w14:paraId="4995FE0E" w14:textId="77777777" w:rsidR="001A10F5" w:rsidRPr="003C5240" w:rsidRDefault="001A10F5" w:rsidP="001A10F5">
      <w:pPr>
        <w:pStyle w:val="ListParagraph"/>
        <w:numPr>
          <w:ilvl w:val="0"/>
          <w:numId w:val="47"/>
        </w:numPr>
        <w:spacing w:line="360" w:lineRule="auto"/>
        <w:ind w:left="284" w:firstLine="425"/>
        <w:rPr>
          <w:rFonts w:ascii="Arial" w:hAnsi="Arial" w:cs="Arial"/>
          <w:sz w:val="24"/>
          <w:szCs w:val="24"/>
        </w:rPr>
      </w:pPr>
      <w:r w:rsidRPr="003C5240">
        <w:rPr>
          <w:rFonts w:ascii="Arial" w:hAnsi="Arial" w:cs="Arial"/>
          <w:sz w:val="24"/>
          <w:szCs w:val="24"/>
        </w:rPr>
        <w:t>Belfast Urban Area Plan (BUAP) 2001</w:t>
      </w:r>
    </w:p>
    <w:p w14:paraId="1A403063" w14:textId="77777777" w:rsidR="001A10F5" w:rsidRPr="003C5240" w:rsidRDefault="001A10F5" w:rsidP="001A10F5">
      <w:pPr>
        <w:pStyle w:val="ListParagraph"/>
        <w:numPr>
          <w:ilvl w:val="0"/>
          <w:numId w:val="47"/>
        </w:numPr>
        <w:spacing w:line="360" w:lineRule="auto"/>
        <w:ind w:left="284" w:firstLine="425"/>
        <w:rPr>
          <w:rFonts w:ascii="Arial" w:hAnsi="Arial" w:cs="Arial"/>
          <w:sz w:val="24"/>
          <w:szCs w:val="24"/>
        </w:rPr>
      </w:pPr>
      <w:r w:rsidRPr="003C5240">
        <w:rPr>
          <w:rFonts w:ascii="Arial" w:hAnsi="Arial" w:cs="Arial"/>
          <w:sz w:val="24"/>
          <w:szCs w:val="24"/>
        </w:rPr>
        <w:t>Lisburn Area Plan (LAP) 2001</w:t>
      </w:r>
    </w:p>
    <w:p w14:paraId="2B8CFC84" w14:textId="77777777" w:rsidR="001A10F5" w:rsidRPr="003C5240" w:rsidRDefault="001A10F5" w:rsidP="001A10F5">
      <w:pPr>
        <w:pStyle w:val="ListParagraph"/>
        <w:numPr>
          <w:ilvl w:val="0"/>
          <w:numId w:val="47"/>
        </w:numPr>
        <w:spacing w:line="360" w:lineRule="auto"/>
        <w:ind w:left="284" w:firstLine="425"/>
        <w:rPr>
          <w:rFonts w:ascii="Arial" w:hAnsi="Arial" w:cs="Arial"/>
          <w:sz w:val="24"/>
          <w:szCs w:val="24"/>
        </w:rPr>
      </w:pPr>
      <w:r w:rsidRPr="003C5240">
        <w:rPr>
          <w:rFonts w:ascii="Arial" w:hAnsi="Arial" w:cs="Arial"/>
          <w:sz w:val="24"/>
          <w:szCs w:val="24"/>
        </w:rPr>
        <w:t>Carryduff Local Plan 1988-1993</w:t>
      </w:r>
    </w:p>
    <w:p w14:paraId="5AC0106B" w14:textId="77777777" w:rsidR="001A10F5" w:rsidRPr="003C5240" w:rsidRDefault="001A10F5" w:rsidP="001A10F5">
      <w:pPr>
        <w:pStyle w:val="ListParagraph"/>
        <w:numPr>
          <w:ilvl w:val="0"/>
          <w:numId w:val="47"/>
        </w:numPr>
        <w:spacing w:line="360" w:lineRule="auto"/>
        <w:ind w:left="284" w:firstLine="425"/>
        <w:rPr>
          <w:rFonts w:ascii="Arial" w:hAnsi="Arial" w:cs="Arial"/>
          <w:sz w:val="24"/>
          <w:szCs w:val="24"/>
        </w:rPr>
      </w:pPr>
      <w:proofErr w:type="spellStart"/>
      <w:r w:rsidRPr="003C5240">
        <w:rPr>
          <w:rFonts w:ascii="Arial" w:hAnsi="Arial" w:cs="Arial"/>
          <w:sz w:val="24"/>
          <w:szCs w:val="24"/>
        </w:rPr>
        <w:t>Ballymacoss</w:t>
      </w:r>
      <w:proofErr w:type="spellEnd"/>
      <w:r w:rsidRPr="003C5240">
        <w:rPr>
          <w:rFonts w:ascii="Arial" w:hAnsi="Arial" w:cs="Arial"/>
          <w:sz w:val="24"/>
          <w:szCs w:val="24"/>
        </w:rPr>
        <w:t xml:space="preserve"> Local Plan</w:t>
      </w:r>
    </w:p>
    <w:p w14:paraId="1542C91E" w14:textId="77777777" w:rsidR="001A10F5" w:rsidRPr="003C5240" w:rsidRDefault="001A10F5" w:rsidP="001A10F5">
      <w:pPr>
        <w:pStyle w:val="ListParagraph"/>
        <w:numPr>
          <w:ilvl w:val="0"/>
          <w:numId w:val="47"/>
        </w:numPr>
        <w:spacing w:line="360" w:lineRule="auto"/>
        <w:ind w:left="284" w:firstLine="425"/>
        <w:rPr>
          <w:rFonts w:ascii="Arial" w:hAnsi="Arial" w:cs="Arial"/>
          <w:sz w:val="24"/>
          <w:szCs w:val="24"/>
        </w:rPr>
      </w:pPr>
      <w:r w:rsidRPr="003C5240">
        <w:rPr>
          <w:rFonts w:ascii="Arial" w:hAnsi="Arial" w:cs="Arial"/>
          <w:sz w:val="24"/>
          <w:szCs w:val="24"/>
        </w:rPr>
        <w:t>Lisburn Town Centre Plan</w:t>
      </w:r>
    </w:p>
    <w:p w14:paraId="3E2A3B1F" w14:textId="77777777" w:rsidR="001A10F5" w:rsidRDefault="001A10F5" w:rsidP="001A10F5">
      <w:pPr>
        <w:pStyle w:val="ListParagraph"/>
        <w:numPr>
          <w:ilvl w:val="0"/>
          <w:numId w:val="47"/>
        </w:numPr>
        <w:spacing w:line="360" w:lineRule="auto"/>
        <w:ind w:left="284" w:firstLine="425"/>
        <w:rPr>
          <w:rFonts w:ascii="Arial" w:hAnsi="Arial" w:cs="Arial"/>
          <w:sz w:val="24"/>
          <w:szCs w:val="24"/>
        </w:rPr>
      </w:pPr>
      <w:r w:rsidRPr="003C5240">
        <w:rPr>
          <w:rFonts w:ascii="Arial" w:hAnsi="Arial" w:cs="Arial"/>
          <w:sz w:val="24"/>
          <w:szCs w:val="24"/>
        </w:rPr>
        <w:t>Lagan Valley Regional Park Local Plan 2005</w:t>
      </w:r>
    </w:p>
    <w:p w14:paraId="24920B00" w14:textId="3C10A548" w:rsidR="007A5F53" w:rsidRPr="001A10F5" w:rsidRDefault="007A5F53" w:rsidP="001A10F5">
      <w:pPr>
        <w:pStyle w:val="ListParagraph"/>
        <w:spacing w:line="360" w:lineRule="auto"/>
        <w:rPr>
          <w:rFonts w:ascii="Arial" w:eastAsia="Calibri" w:hAnsi="Arial" w:cs="Arial"/>
          <w:sz w:val="24"/>
          <w:szCs w:val="24"/>
          <w:lang w:eastAsia="en-US"/>
        </w:rPr>
      </w:pPr>
    </w:p>
    <w:p w14:paraId="1CF28407" w14:textId="498D49BF" w:rsidR="007A5F53" w:rsidRPr="001A10F5" w:rsidRDefault="009431AF" w:rsidP="001A10F5">
      <w:pPr>
        <w:pStyle w:val="ListParagraph"/>
        <w:numPr>
          <w:ilvl w:val="1"/>
          <w:numId w:val="48"/>
        </w:numPr>
        <w:spacing w:line="360" w:lineRule="auto"/>
        <w:ind w:left="709" w:hanging="709"/>
        <w:rPr>
          <w:rFonts w:ascii="Arial" w:eastAsia="Calibri" w:hAnsi="Arial" w:cs="Arial"/>
          <w:sz w:val="24"/>
          <w:szCs w:val="24"/>
          <w:lang w:eastAsia="en-US"/>
        </w:rPr>
      </w:pPr>
      <w:r w:rsidRPr="001A10F5">
        <w:rPr>
          <w:rFonts w:ascii="Arial" w:eastAsia="Calibri" w:hAnsi="Arial" w:cs="Arial"/>
          <w:sz w:val="24"/>
          <w:szCs w:val="24"/>
          <w:lang w:eastAsia="en-US"/>
        </w:rPr>
        <w:t>BMAP in its post-inquiry form was at an advanced stage and therefore remains a material consideration.  Draft BMAP (November 2004) in its pre-inquiry form also remains a material consideration in conjunction with recommendations of the Planning Appeals Commission Public Local Inquiry Reports.</w:t>
      </w:r>
    </w:p>
    <w:p w14:paraId="2584AB5A" w14:textId="77777777" w:rsidR="005F341D" w:rsidRPr="00F65D01" w:rsidRDefault="005F341D" w:rsidP="00C571DE">
      <w:pPr>
        <w:spacing w:line="360" w:lineRule="auto"/>
        <w:ind w:left="720" w:hanging="720"/>
      </w:pPr>
    </w:p>
    <w:p w14:paraId="6DAE5C0E" w14:textId="7012F936" w:rsidR="00E1355A" w:rsidRDefault="00625584" w:rsidP="00C571DE">
      <w:pPr>
        <w:spacing w:line="360" w:lineRule="auto"/>
        <w:ind w:left="720" w:hanging="720"/>
        <w:rPr>
          <w:rFonts w:ascii="Arial" w:hAnsi="Arial" w:cs="Arial"/>
          <w:sz w:val="24"/>
          <w:szCs w:val="24"/>
        </w:rPr>
      </w:pPr>
      <w:r w:rsidRPr="00F65D01">
        <w:rPr>
          <w:rFonts w:ascii="Arial" w:hAnsi="Arial" w:cs="Arial"/>
          <w:sz w:val="24"/>
          <w:szCs w:val="24"/>
        </w:rPr>
        <w:t>3.</w:t>
      </w:r>
      <w:r w:rsidR="007A5F53">
        <w:rPr>
          <w:rFonts w:ascii="Arial" w:hAnsi="Arial" w:cs="Arial"/>
          <w:sz w:val="24"/>
          <w:szCs w:val="24"/>
        </w:rPr>
        <w:t>4</w:t>
      </w:r>
      <w:r w:rsidR="005E4812" w:rsidRPr="00F65D01">
        <w:rPr>
          <w:rFonts w:ascii="Arial" w:hAnsi="Arial" w:cs="Arial"/>
          <w:b/>
          <w:sz w:val="24"/>
          <w:szCs w:val="24"/>
        </w:rPr>
        <w:tab/>
      </w:r>
      <w:r w:rsidR="005E4812" w:rsidRPr="00F65D01">
        <w:rPr>
          <w:rFonts w:ascii="Arial" w:hAnsi="Arial" w:cs="Arial"/>
          <w:sz w:val="24"/>
          <w:szCs w:val="24"/>
        </w:rPr>
        <w:t>Volume 3 and Volume 5 of</w:t>
      </w:r>
      <w:r w:rsidR="00104B37">
        <w:rPr>
          <w:rFonts w:ascii="Arial" w:hAnsi="Arial" w:cs="Arial"/>
          <w:sz w:val="24"/>
          <w:szCs w:val="24"/>
        </w:rPr>
        <w:t xml:space="preserve"> </w:t>
      </w:r>
      <w:r w:rsidR="005E4812" w:rsidRPr="00F65D01">
        <w:rPr>
          <w:rFonts w:ascii="Arial" w:hAnsi="Arial" w:cs="Arial"/>
          <w:sz w:val="24"/>
          <w:szCs w:val="24"/>
        </w:rPr>
        <w:t>BMAP 2015 sets out policies on</w:t>
      </w:r>
      <w:r w:rsidR="002576CF">
        <w:rPr>
          <w:rFonts w:ascii="Arial" w:hAnsi="Arial" w:cs="Arial"/>
          <w:sz w:val="24"/>
          <w:szCs w:val="24"/>
        </w:rPr>
        <w:t xml:space="preserve"> the former</w:t>
      </w:r>
      <w:r w:rsidR="005E4812" w:rsidRPr="00F65D01">
        <w:rPr>
          <w:rFonts w:ascii="Arial" w:hAnsi="Arial" w:cs="Arial"/>
          <w:sz w:val="24"/>
          <w:szCs w:val="24"/>
        </w:rPr>
        <w:t xml:space="preserve"> Lisburn and Castlereagh Districts respectively</w:t>
      </w:r>
      <w:r w:rsidR="007858E9">
        <w:rPr>
          <w:rFonts w:ascii="Arial" w:hAnsi="Arial" w:cs="Arial"/>
          <w:sz w:val="24"/>
          <w:szCs w:val="24"/>
        </w:rPr>
        <w:t>.</w:t>
      </w:r>
      <w:r w:rsidR="009902C6">
        <w:rPr>
          <w:rFonts w:ascii="Arial" w:hAnsi="Arial" w:cs="Arial"/>
          <w:sz w:val="24"/>
          <w:szCs w:val="24"/>
        </w:rPr>
        <w:t xml:space="preserve"> </w:t>
      </w:r>
      <w:r w:rsidR="005E4812" w:rsidRPr="00F65D01">
        <w:rPr>
          <w:rFonts w:ascii="Arial" w:hAnsi="Arial" w:cs="Arial"/>
          <w:sz w:val="24"/>
          <w:szCs w:val="24"/>
        </w:rPr>
        <w:t xml:space="preserve">These policies have </w:t>
      </w:r>
      <w:r w:rsidR="005E4812" w:rsidRPr="00F65D01">
        <w:rPr>
          <w:rFonts w:ascii="Arial" w:hAnsi="Arial" w:cs="Arial"/>
          <w:sz w:val="24"/>
          <w:szCs w:val="24"/>
        </w:rPr>
        <w:lastRenderedPageBreak/>
        <w:t xml:space="preserve">been developed in the context of the </w:t>
      </w:r>
      <w:r w:rsidR="00AD2EC7">
        <w:rPr>
          <w:rFonts w:ascii="Arial" w:hAnsi="Arial" w:cs="Arial"/>
          <w:sz w:val="24"/>
          <w:szCs w:val="24"/>
        </w:rPr>
        <w:t>Plan Strategy and Framework</w:t>
      </w:r>
      <w:r w:rsidR="005E4812" w:rsidRPr="00F65D01">
        <w:rPr>
          <w:rFonts w:ascii="Arial" w:hAnsi="Arial" w:cs="Arial"/>
          <w:sz w:val="24"/>
          <w:szCs w:val="24"/>
        </w:rPr>
        <w:t xml:space="preserve"> contained in Volum</w:t>
      </w:r>
      <w:r w:rsidR="00AD2EC7">
        <w:rPr>
          <w:rFonts w:ascii="Arial" w:hAnsi="Arial" w:cs="Arial"/>
          <w:sz w:val="24"/>
          <w:szCs w:val="24"/>
        </w:rPr>
        <w:t>e 1 of the Plan and are in general conformity with</w:t>
      </w:r>
      <w:r w:rsidR="005E4812" w:rsidRPr="00F65D01">
        <w:rPr>
          <w:rFonts w:ascii="Arial" w:hAnsi="Arial" w:cs="Arial"/>
          <w:sz w:val="24"/>
          <w:szCs w:val="24"/>
        </w:rPr>
        <w:t xml:space="preserve"> the RDS</w:t>
      </w:r>
      <w:r w:rsidR="00AD2EC7">
        <w:rPr>
          <w:rFonts w:ascii="Arial" w:hAnsi="Arial" w:cs="Arial"/>
          <w:sz w:val="24"/>
          <w:szCs w:val="24"/>
        </w:rPr>
        <w:t xml:space="preserve">. </w:t>
      </w:r>
    </w:p>
    <w:p w14:paraId="550E8669" w14:textId="77777777" w:rsidR="00E1355A" w:rsidRDefault="00E1355A" w:rsidP="00C571DE">
      <w:pPr>
        <w:spacing w:line="360" w:lineRule="auto"/>
        <w:ind w:left="720" w:hanging="720"/>
        <w:rPr>
          <w:rFonts w:ascii="Arial" w:hAnsi="Arial" w:cs="Arial"/>
          <w:sz w:val="24"/>
          <w:szCs w:val="24"/>
        </w:rPr>
      </w:pPr>
    </w:p>
    <w:p w14:paraId="294757C4" w14:textId="7EB238B6" w:rsidR="00E1355A" w:rsidRDefault="00973456" w:rsidP="00C571DE">
      <w:pPr>
        <w:autoSpaceDE w:val="0"/>
        <w:autoSpaceDN w:val="0"/>
        <w:adjustRightInd w:val="0"/>
        <w:spacing w:line="360" w:lineRule="auto"/>
        <w:ind w:left="720" w:hanging="720"/>
        <w:rPr>
          <w:rFonts w:ascii="Arial" w:hAnsi="Arial" w:cs="Arial"/>
          <w:sz w:val="24"/>
          <w:szCs w:val="24"/>
        </w:rPr>
      </w:pPr>
      <w:r>
        <w:rPr>
          <w:rFonts w:ascii="Arial" w:hAnsi="Arial" w:cs="Arial"/>
          <w:sz w:val="24"/>
          <w:szCs w:val="24"/>
        </w:rPr>
        <w:t>3.</w:t>
      </w:r>
      <w:r w:rsidR="007A5F53">
        <w:rPr>
          <w:rFonts w:ascii="Arial" w:hAnsi="Arial" w:cs="Arial"/>
          <w:sz w:val="24"/>
          <w:szCs w:val="24"/>
        </w:rPr>
        <w:t>5</w:t>
      </w:r>
      <w:r w:rsidR="00E1355A">
        <w:rPr>
          <w:rFonts w:ascii="Arial" w:hAnsi="Arial" w:cs="Arial"/>
          <w:sz w:val="24"/>
          <w:szCs w:val="24"/>
        </w:rPr>
        <w:tab/>
      </w:r>
      <w:r w:rsidR="00E1355A" w:rsidRPr="006E7F9F">
        <w:rPr>
          <w:rFonts w:ascii="Arial" w:hAnsi="Arial" w:cs="Arial"/>
          <w:sz w:val="24"/>
          <w:szCs w:val="24"/>
        </w:rPr>
        <w:t xml:space="preserve">Within BMAP 2015 the settlement hierarchy in Lisburn District consists of Lisburn City, Metropolitan Lisburn, the small towns of Moira and </w:t>
      </w:r>
      <w:r w:rsidR="00E1355A">
        <w:rPr>
          <w:rFonts w:ascii="Arial" w:hAnsi="Arial" w:cs="Arial"/>
          <w:sz w:val="24"/>
          <w:szCs w:val="24"/>
        </w:rPr>
        <w:t>Hillsborough, 12 villages and 30</w:t>
      </w:r>
      <w:r w:rsidR="00E1355A" w:rsidRPr="006E7F9F">
        <w:rPr>
          <w:rFonts w:ascii="Arial" w:hAnsi="Arial" w:cs="Arial"/>
          <w:sz w:val="24"/>
          <w:szCs w:val="24"/>
        </w:rPr>
        <w:t xml:space="preserve"> small settlements</w:t>
      </w:r>
      <w:r w:rsidR="009902C6">
        <w:rPr>
          <w:rFonts w:ascii="Arial" w:hAnsi="Arial" w:cs="Arial"/>
          <w:sz w:val="24"/>
          <w:szCs w:val="24"/>
        </w:rPr>
        <w:t xml:space="preserve"> as</w:t>
      </w:r>
      <w:r w:rsidR="00E1355A" w:rsidRPr="006E7F9F">
        <w:rPr>
          <w:rFonts w:ascii="Arial" w:hAnsi="Arial" w:cs="Arial"/>
          <w:sz w:val="24"/>
          <w:szCs w:val="24"/>
        </w:rPr>
        <w:t xml:space="preserve"> identified in Designation SETT 1 in Part 3, Volume 1 of the Plan</w:t>
      </w:r>
      <w:r w:rsidR="009902C6">
        <w:rPr>
          <w:rFonts w:ascii="Arial" w:hAnsi="Arial" w:cs="Arial"/>
          <w:sz w:val="24"/>
          <w:szCs w:val="24"/>
        </w:rPr>
        <w:t xml:space="preserve"> (Table 3.1)</w:t>
      </w:r>
      <w:r w:rsidR="00E1355A" w:rsidRPr="006E7F9F">
        <w:rPr>
          <w:rFonts w:ascii="Arial" w:hAnsi="Arial" w:cs="Arial"/>
          <w:sz w:val="24"/>
          <w:szCs w:val="24"/>
        </w:rPr>
        <w:t>. The District Proposals designate Settlement Development Limits</w:t>
      </w:r>
      <w:r w:rsidR="009902C6">
        <w:rPr>
          <w:rFonts w:ascii="Arial" w:hAnsi="Arial" w:cs="Arial"/>
          <w:sz w:val="24"/>
          <w:szCs w:val="24"/>
        </w:rPr>
        <w:t xml:space="preserve"> and sets out designations, policies, proposals and zonings for individual locations within these settlements</w:t>
      </w:r>
      <w:r w:rsidR="00E1355A" w:rsidRPr="006E7F9F">
        <w:rPr>
          <w:rFonts w:ascii="Arial" w:hAnsi="Arial" w:cs="Arial"/>
          <w:sz w:val="24"/>
          <w:szCs w:val="24"/>
        </w:rPr>
        <w:t xml:space="preserve"> in accordance with the BMA Settlement Strategy.</w:t>
      </w:r>
      <w:r w:rsidR="00E1355A">
        <w:rPr>
          <w:rFonts w:ascii="Arial" w:hAnsi="Arial" w:cs="Arial"/>
          <w:sz w:val="24"/>
          <w:szCs w:val="24"/>
        </w:rPr>
        <w:t xml:space="preserve"> </w:t>
      </w:r>
    </w:p>
    <w:p w14:paraId="30FECA14" w14:textId="77777777" w:rsidR="009902C6" w:rsidRDefault="009902C6" w:rsidP="00C571DE">
      <w:pPr>
        <w:autoSpaceDE w:val="0"/>
        <w:autoSpaceDN w:val="0"/>
        <w:adjustRightInd w:val="0"/>
        <w:spacing w:line="360" w:lineRule="auto"/>
        <w:ind w:left="720" w:hanging="720"/>
        <w:rPr>
          <w:rFonts w:ascii="Arial" w:hAnsi="Arial" w:cs="Arial"/>
          <w:sz w:val="24"/>
          <w:szCs w:val="24"/>
        </w:rPr>
      </w:pPr>
    </w:p>
    <w:p w14:paraId="399B2CDE" w14:textId="1DB57B45" w:rsidR="00BF2BF3" w:rsidRPr="002B6C70" w:rsidRDefault="00E1355A" w:rsidP="00C571DE">
      <w:pPr>
        <w:spacing w:line="360" w:lineRule="auto"/>
        <w:ind w:left="720" w:hanging="720"/>
        <w:rPr>
          <w:rFonts w:ascii="Arial" w:hAnsi="Arial" w:cs="Arial"/>
          <w:sz w:val="24"/>
          <w:szCs w:val="24"/>
        </w:rPr>
      </w:pPr>
      <w:r>
        <w:rPr>
          <w:rFonts w:ascii="Arial" w:hAnsi="Arial" w:cs="Arial"/>
          <w:sz w:val="24"/>
          <w:szCs w:val="24"/>
        </w:rPr>
        <w:t>3.</w:t>
      </w:r>
      <w:r w:rsidR="007A5F53">
        <w:rPr>
          <w:rFonts w:ascii="Arial" w:hAnsi="Arial" w:cs="Arial"/>
          <w:sz w:val="24"/>
          <w:szCs w:val="24"/>
        </w:rPr>
        <w:t>6</w:t>
      </w:r>
      <w:r>
        <w:rPr>
          <w:rFonts w:ascii="Arial" w:hAnsi="Arial" w:cs="Arial"/>
          <w:sz w:val="24"/>
          <w:szCs w:val="24"/>
        </w:rPr>
        <w:tab/>
      </w:r>
      <w:r w:rsidRPr="00FD3977">
        <w:rPr>
          <w:rFonts w:ascii="Arial" w:hAnsi="Arial" w:cs="Arial"/>
          <w:sz w:val="24"/>
          <w:szCs w:val="24"/>
        </w:rPr>
        <w:t>Within</w:t>
      </w:r>
      <w:r w:rsidR="002B6C70">
        <w:rPr>
          <w:rFonts w:ascii="Arial" w:hAnsi="Arial" w:cs="Arial"/>
          <w:sz w:val="24"/>
          <w:szCs w:val="24"/>
        </w:rPr>
        <w:t xml:space="preserve"> </w:t>
      </w:r>
      <w:r w:rsidRPr="00FD3977">
        <w:rPr>
          <w:rFonts w:ascii="Arial" w:hAnsi="Arial" w:cs="Arial"/>
          <w:sz w:val="24"/>
          <w:szCs w:val="24"/>
        </w:rPr>
        <w:t xml:space="preserve">BMAP 2015 the settlement hierarchy in Castlereagh consists of Metropolitan Castlereagh, the town of Carryduff, the village of </w:t>
      </w:r>
      <w:proofErr w:type="spellStart"/>
      <w:r w:rsidRPr="00FD3977">
        <w:rPr>
          <w:rFonts w:ascii="Arial" w:hAnsi="Arial" w:cs="Arial"/>
          <w:sz w:val="24"/>
          <w:szCs w:val="24"/>
        </w:rPr>
        <w:t>Moneyreagh</w:t>
      </w:r>
      <w:proofErr w:type="spellEnd"/>
      <w:r w:rsidRPr="00FD3977">
        <w:rPr>
          <w:rFonts w:ascii="Arial" w:hAnsi="Arial" w:cs="Arial"/>
          <w:sz w:val="24"/>
          <w:szCs w:val="24"/>
        </w:rPr>
        <w:t xml:space="preserve"> and the small settlements of </w:t>
      </w:r>
      <w:proofErr w:type="spellStart"/>
      <w:r w:rsidRPr="00FD3977">
        <w:rPr>
          <w:rFonts w:ascii="Arial" w:hAnsi="Arial" w:cs="Arial"/>
          <w:sz w:val="24"/>
          <w:szCs w:val="24"/>
        </w:rPr>
        <w:t>Ballyknockan</w:t>
      </w:r>
      <w:proofErr w:type="spellEnd"/>
      <w:r w:rsidRPr="00FD3977">
        <w:rPr>
          <w:rFonts w:ascii="Arial" w:hAnsi="Arial" w:cs="Arial"/>
          <w:sz w:val="24"/>
          <w:szCs w:val="24"/>
        </w:rPr>
        <w:t xml:space="preserve">, </w:t>
      </w:r>
      <w:proofErr w:type="spellStart"/>
      <w:r w:rsidRPr="00FD3977">
        <w:rPr>
          <w:rFonts w:ascii="Arial" w:hAnsi="Arial" w:cs="Arial"/>
          <w:sz w:val="24"/>
          <w:szCs w:val="24"/>
        </w:rPr>
        <w:t>Crossnacreevy</w:t>
      </w:r>
      <w:proofErr w:type="spellEnd"/>
      <w:r w:rsidRPr="00FD3977">
        <w:rPr>
          <w:rFonts w:ascii="Arial" w:hAnsi="Arial" w:cs="Arial"/>
          <w:sz w:val="24"/>
          <w:szCs w:val="24"/>
        </w:rPr>
        <w:t xml:space="preserve">, and Ryan Park as identified in Designation SETT 1 in Part 3, Volume 1 of the Plan. </w:t>
      </w:r>
      <w:r w:rsidR="00834B65">
        <w:rPr>
          <w:rFonts w:ascii="Arial" w:hAnsi="Arial" w:cs="Arial"/>
          <w:sz w:val="24"/>
          <w:szCs w:val="24"/>
        </w:rPr>
        <w:t xml:space="preserve"> This information contained in Sett1 has been </w:t>
      </w:r>
      <w:r w:rsidR="00782400">
        <w:rPr>
          <w:rFonts w:ascii="Arial" w:hAnsi="Arial" w:cs="Arial"/>
          <w:sz w:val="24"/>
          <w:szCs w:val="24"/>
        </w:rPr>
        <w:t>refined</w:t>
      </w:r>
      <w:r w:rsidR="00834B65">
        <w:rPr>
          <w:rFonts w:ascii="Arial" w:hAnsi="Arial" w:cs="Arial"/>
          <w:sz w:val="24"/>
          <w:szCs w:val="24"/>
        </w:rPr>
        <w:t xml:space="preserve"> and is presented in </w:t>
      </w:r>
      <w:r w:rsidR="007526DB">
        <w:rPr>
          <w:rFonts w:ascii="Arial" w:hAnsi="Arial" w:cs="Arial"/>
          <w:sz w:val="24"/>
          <w:szCs w:val="24"/>
        </w:rPr>
        <w:t>T</w:t>
      </w:r>
      <w:r w:rsidR="00834B65">
        <w:rPr>
          <w:rFonts w:ascii="Arial" w:hAnsi="Arial" w:cs="Arial"/>
          <w:sz w:val="24"/>
          <w:szCs w:val="24"/>
        </w:rPr>
        <w:t xml:space="preserve">able 1 </w:t>
      </w:r>
    </w:p>
    <w:p w14:paraId="181828E6" w14:textId="77777777" w:rsidR="00782400" w:rsidRDefault="00782400" w:rsidP="00C571DE">
      <w:pPr>
        <w:spacing w:line="360" w:lineRule="auto"/>
        <w:ind w:left="720" w:hanging="720"/>
        <w:rPr>
          <w:rFonts w:ascii="Arial" w:hAnsi="Arial" w:cs="Arial"/>
          <w:b/>
          <w:sz w:val="24"/>
          <w:szCs w:val="24"/>
        </w:rPr>
      </w:pPr>
    </w:p>
    <w:p w14:paraId="733B4CD8" w14:textId="53D20C74" w:rsidR="005E4812" w:rsidRPr="00F65D01" w:rsidRDefault="00653C3E" w:rsidP="00C571DE">
      <w:pPr>
        <w:spacing w:line="360" w:lineRule="auto"/>
        <w:ind w:left="720" w:hanging="720"/>
        <w:rPr>
          <w:rFonts w:ascii="Arial" w:hAnsi="Arial" w:cs="Arial"/>
          <w:b/>
          <w:sz w:val="24"/>
          <w:szCs w:val="24"/>
        </w:rPr>
      </w:pPr>
      <w:r w:rsidRPr="00F65D01">
        <w:rPr>
          <w:rFonts w:ascii="Arial" w:hAnsi="Arial" w:cs="Arial"/>
          <w:b/>
          <w:sz w:val="24"/>
          <w:szCs w:val="24"/>
        </w:rPr>
        <w:t>T</w:t>
      </w:r>
      <w:r w:rsidR="005E4812" w:rsidRPr="00F65D01">
        <w:rPr>
          <w:rFonts w:ascii="Arial" w:hAnsi="Arial" w:cs="Arial"/>
          <w:b/>
          <w:sz w:val="24"/>
          <w:szCs w:val="24"/>
        </w:rPr>
        <w:t>a</w:t>
      </w:r>
      <w:r w:rsidR="008A2926" w:rsidRPr="00F65D01">
        <w:rPr>
          <w:rFonts w:ascii="Arial" w:hAnsi="Arial" w:cs="Arial"/>
          <w:b/>
          <w:sz w:val="24"/>
          <w:szCs w:val="24"/>
        </w:rPr>
        <w:t xml:space="preserve">ble </w:t>
      </w:r>
      <w:r w:rsidR="005E4812" w:rsidRPr="00F65D01">
        <w:rPr>
          <w:rFonts w:ascii="Arial" w:hAnsi="Arial" w:cs="Arial"/>
          <w:b/>
          <w:sz w:val="24"/>
          <w:szCs w:val="24"/>
        </w:rPr>
        <w:t>1: Settlement Hierarchy for Li</w:t>
      </w:r>
      <w:r w:rsidR="00CC605B" w:rsidRPr="00F65D01">
        <w:rPr>
          <w:rFonts w:ascii="Arial" w:hAnsi="Arial" w:cs="Arial"/>
          <w:b/>
          <w:sz w:val="24"/>
          <w:szCs w:val="24"/>
        </w:rPr>
        <w:t xml:space="preserve">sburn </w:t>
      </w:r>
      <w:r w:rsidR="002576CF">
        <w:rPr>
          <w:rFonts w:ascii="Arial" w:hAnsi="Arial" w:cs="Arial"/>
          <w:b/>
          <w:sz w:val="24"/>
          <w:szCs w:val="24"/>
        </w:rPr>
        <w:t xml:space="preserve">&amp; </w:t>
      </w:r>
      <w:r w:rsidR="00CC605B" w:rsidRPr="00F65D01">
        <w:rPr>
          <w:rFonts w:ascii="Arial" w:hAnsi="Arial" w:cs="Arial"/>
          <w:b/>
          <w:sz w:val="24"/>
          <w:szCs w:val="24"/>
        </w:rPr>
        <w:t xml:space="preserve">Castlereagh </w:t>
      </w:r>
      <w:r w:rsidR="00C127FD">
        <w:rPr>
          <w:rFonts w:ascii="Arial" w:hAnsi="Arial" w:cs="Arial"/>
          <w:b/>
          <w:sz w:val="24"/>
          <w:szCs w:val="24"/>
        </w:rPr>
        <w:t>City Council District</w:t>
      </w:r>
      <w:r w:rsidR="00CC605B" w:rsidRPr="00F65D01">
        <w:rPr>
          <w:rFonts w:ascii="Arial" w:hAnsi="Arial" w:cs="Arial"/>
          <w:b/>
          <w:sz w:val="24"/>
          <w:szCs w:val="24"/>
        </w:rPr>
        <w:t xml:space="preserve"> </w:t>
      </w:r>
      <w:r w:rsidR="00D365A2">
        <w:rPr>
          <w:rFonts w:ascii="Arial" w:hAnsi="Arial" w:cs="Arial"/>
          <w:b/>
          <w:sz w:val="24"/>
          <w:szCs w:val="24"/>
        </w:rPr>
        <w:t>w</w:t>
      </w:r>
      <w:r w:rsidR="005E4812" w:rsidRPr="00F65D01">
        <w:rPr>
          <w:rFonts w:ascii="Arial" w:hAnsi="Arial" w:cs="Arial"/>
          <w:b/>
          <w:sz w:val="24"/>
          <w:szCs w:val="24"/>
        </w:rPr>
        <w:t>ithin BMAP</w:t>
      </w:r>
      <w:r w:rsidR="00F82778">
        <w:rPr>
          <w:rFonts w:ascii="Arial" w:hAnsi="Arial" w:cs="Arial"/>
          <w:b/>
          <w:sz w:val="24"/>
          <w:szCs w:val="24"/>
        </w:rPr>
        <w:t xml:space="preserve"> 2015</w:t>
      </w:r>
      <w:r w:rsidR="005E4812" w:rsidRPr="00F65D01">
        <w:rPr>
          <w:rFonts w:ascii="Arial" w:hAnsi="Arial" w:cs="Arial"/>
          <w:b/>
          <w:sz w:val="24"/>
          <w:szCs w:val="24"/>
        </w:rPr>
        <w:t xml:space="preserve"> </w:t>
      </w:r>
    </w:p>
    <w:tbl>
      <w:tblPr>
        <w:tblW w:w="847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00" w:firstRow="0" w:lastRow="0" w:firstColumn="0" w:lastColumn="0" w:noHBand="0" w:noVBand="0"/>
      </w:tblPr>
      <w:tblGrid>
        <w:gridCol w:w="1701"/>
        <w:gridCol w:w="2127"/>
        <w:gridCol w:w="2126"/>
        <w:gridCol w:w="2518"/>
      </w:tblGrid>
      <w:tr w:rsidR="00D365A2" w:rsidRPr="002C2ADB" w14:paraId="2C5FA4B7" w14:textId="77777777" w:rsidTr="00BF0C70">
        <w:tc>
          <w:tcPr>
            <w:tcW w:w="1701" w:type="dxa"/>
            <w:tcBorders>
              <w:top w:val="single" w:sz="8" w:space="0" w:color="8064A2"/>
              <w:left w:val="single" w:sz="8" w:space="0" w:color="8064A2"/>
              <w:bottom w:val="single" w:sz="8" w:space="0" w:color="8064A2"/>
              <w:right w:val="single" w:sz="8" w:space="0" w:color="8064A2"/>
            </w:tcBorders>
            <w:shd w:val="clear" w:color="auto" w:fill="548DD4"/>
          </w:tcPr>
          <w:p w14:paraId="44FFF49A" w14:textId="77777777" w:rsidR="00D365A2" w:rsidRPr="002C2ADB" w:rsidRDefault="00D365A2" w:rsidP="00C571DE">
            <w:pPr>
              <w:pStyle w:val="1PolicyBody"/>
              <w:shd w:val="clear" w:color="auto" w:fill="auto"/>
              <w:spacing w:line="360" w:lineRule="auto"/>
              <w:ind w:left="720" w:hanging="720"/>
              <w:rPr>
                <w:rFonts w:cs="Arial"/>
                <w:b w:val="0"/>
                <w:color w:val="FFFFFF"/>
                <w:sz w:val="20"/>
              </w:rPr>
            </w:pPr>
            <w:r w:rsidRPr="002C2ADB">
              <w:rPr>
                <w:rFonts w:cs="Arial"/>
                <w:b w:val="0"/>
                <w:color w:val="FFFFFF"/>
                <w:sz w:val="20"/>
              </w:rPr>
              <w:t>Settlement Hierarchy</w:t>
            </w:r>
          </w:p>
        </w:tc>
        <w:tc>
          <w:tcPr>
            <w:tcW w:w="2127" w:type="dxa"/>
            <w:tcBorders>
              <w:top w:val="single" w:sz="8" w:space="0" w:color="8064A2"/>
              <w:left w:val="single" w:sz="8" w:space="0" w:color="8064A2"/>
              <w:bottom w:val="single" w:sz="8" w:space="0" w:color="8064A2"/>
              <w:right w:val="single" w:sz="8" w:space="0" w:color="8064A2"/>
            </w:tcBorders>
            <w:shd w:val="clear" w:color="auto" w:fill="548DD4"/>
          </w:tcPr>
          <w:p w14:paraId="2A5794C8" w14:textId="77777777" w:rsidR="00D365A2" w:rsidRPr="002C2ADB" w:rsidRDefault="00D365A2" w:rsidP="00C571DE">
            <w:pPr>
              <w:pStyle w:val="1PolicyBody"/>
              <w:shd w:val="clear" w:color="auto" w:fill="auto"/>
              <w:spacing w:line="360" w:lineRule="auto"/>
              <w:ind w:left="720" w:hanging="720"/>
              <w:rPr>
                <w:rFonts w:cs="Arial"/>
                <w:b w:val="0"/>
                <w:color w:val="FFFFFF"/>
                <w:sz w:val="20"/>
              </w:rPr>
            </w:pPr>
            <w:r w:rsidRPr="002C2ADB">
              <w:rPr>
                <w:rFonts w:cs="Arial"/>
                <w:b w:val="0"/>
                <w:color w:val="FFFFFF"/>
                <w:sz w:val="20"/>
              </w:rPr>
              <w:t>Lisburn</w:t>
            </w:r>
          </w:p>
        </w:tc>
        <w:tc>
          <w:tcPr>
            <w:tcW w:w="2126" w:type="dxa"/>
            <w:tcBorders>
              <w:top w:val="single" w:sz="8" w:space="0" w:color="8064A2"/>
              <w:left w:val="single" w:sz="8" w:space="0" w:color="8064A2"/>
              <w:bottom w:val="single" w:sz="8" w:space="0" w:color="8064A2"/>
              <w:right w:val="single" w:sz="8" w:space="0" w:color="8064A2"/>
            </w:tcBorders>
            <w:shd w:val="clear" w:color="auto" w:fill="548DD4"/>
          </w:tcPr>
          <w:p w14:paraId="7CF39884" w14:textId="77777777" w:rsidR="00D365A2" w:rsidRPr="002C2ADB" w:rsidRDefault="00D365A2" w:rsidP="00C571DE">
            <w:pPr>
              <w:pStyle w:val="1PolicyBody"/>
              <w:shd w:val="clear" w:color="auto" w:fill="auto"/>
              <w:spacing w:line="360" w:lineRule="auto"/>
              <w:ind w:left="720" w:hanging="720"/>
              <w:rPr>
                <w:rFonts w:cs="Arial"/>
                <w:b w:val="0"/>
                <w:color w:val="FFFFFF"/>
                <w:sz w:val="20"/>
              </w:rPr>
            </w:pPr>
            <w:r w:rsidRPr="002C2ADB">
              <w:rPr>
                <w:rFonts w:cs="Arial"/>
                <w:b w:val="0"/>
                <w:color w:val="FFFFFF"/>
                <w:sz w:val="20"/>
              </w:rPr>
              <w:t>Settlement Hierarchy</w:t>
            </w:r>
          </w:p>
        </w:tc>
        <w:tc>
          <w:tcPr>
            <w:tcW w:w="2518" w:type="dxa"/>
            <w:tcBorders>
              <w:top w:val="single" w:sz="8" w:space="0" w:color="8064A2"/>
              <w:left w:val="single" w:sz="8" w:space="0" w:color="8064A2"/>
              <w:bottom w:val="single" w:sz="8" w:space="0" w:color="8064A2"/>
              <w:right w:val="single" w:sz="8" w:space="0" w:color="8064A2"/>
            </w:tcBorders>
            <w:shd w:val="clear" w:color="auto" w:fill="548DD4"/>
          </w:tcPr>
          <w:p w14:paraId="282EF452" w14:textId="77777777" w:rsidR="00D365A2" w:rsidRPr="002C2ADB" w:rsidRDefault="00D365A2" w:rsidP="00C571DE">
            <w:pPr>
              <w:pStyle w:val="1PolicyBody"/>
              <w:shd w:val="clear" w:color="auto" w:fill="auto"/>
              <w:spacing w:line="360" w:lineRule="auto"/>
              <w:ind w:left="720" w:hanging="720"/>
              <w:rPr>
                <w:rFonts w:cs="Arial"/>
                <w:b w:val="0"/>
                <w:color w:val="FFFFFF"/>
                <w:sz w:val="20"/>
              </w:rPr>
            </w:pPr>
            <w:r w:rsidRPr="002C2ADB">
              <w:rPr>
                <w:rFonts w:cs="Arial"/>
                <w:b w:val="0"/>
                <w:color w:val="FFFFFF"/>
                <w:sz w:val="20"/>
              </w:rPr>
              <w:t>Castlereagh</w:t>
            </w:r>
          </w:p>
        </w:tc>
      </w:tr>
      <w:tr w:rsidR="00D365A2" w:rsidRPr="002C2ADB" w14:paraId="7D30A08B" w14:textId="77777777" w:rsidTr="00BF0C70">
        <w:trPr>
          <w:trHeight w:val="381"/>
        </w:trPr>
        <w:tc>
          <w:tcPr>
            <w:tcW w:w="1701" w:type="dxa"/>
            <w:tcBorders>
              <w:top w:val="single" w:sz="8" w:space="0" w:color="8064A2"/>
              <w:left w:val="single" w:sz="8" w:space="0" w:color="8064A2"/>
              <w:bottom w:val="single" w:sz="8" w:space="0" w:color="8064A2"/>
              <w:right w:val="single" w:sz="8" w:space="0" w:color="8064A2"/>
            </w:tcBorders>
            <w:shd w:val="clear" w:color="auto" w:fill="C6D9F1"/>
          </w:tcPr>
          <w:p w14:paraId="6C3EB96C"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t>City</w:t>
            </w:r>
          </w:p>
        </w:tc>
        <w:tc>
          <w:tcPr>
            <w:tcW w:w="2127" w:type="dxa"/>
            <w:tcBorders>
              <w:top w:val="single" w:sz="8" w:space="0" w:color="8064A2"/>
              <w:left w:val="single" w:sz="8" w:space="0" w:color="8064A2"/>
              <w:bottom w:val="single" w:sz="8" w:space="0" w:color="8064A2"/>
              <w:right w:val="single" w:sz="8" w:space="0" w:color="8064A2"/>
            </w:tcBorders>
          </w:tcPr>
          <w:p w14:paraId="3D5C663C"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Lisburn</w:t>
            </w:r>
          </w:p>
        </w:tc>
        <w:tc>
          <w:tcPr>
            <w:tcW w:w="2126" w:type="dxa"/>
            <w:tcBorders>
              <w:top w:val="single" w:sz="8" w:space="0" w:color="8064A2"/>
              <w:left w:val="single" w:sz="8" w:space="0" w:color="8064A2"/>
              <w:bottom w:val="single" w:sz="8" w:space="0" w:color="8064A2"/>
              <w:right w:val="single" w:sz="8" w:space="0" w:color="8064A2"/>
            </w:tcBorders>
            <w:shd w:val="clear" w:color="auto" w:fill="C6D9F1"/>
          </w:tcPr>
          <w:p w14:paraId="1CCAEB55"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t>Metropolitan</w:t>
            </w:r>
          </w:p>
        </w:tc>
        <w:tc>
          <w:tcPr>
            <w:tcW w:w="2518" w:type="dxa"/>
            <w:tcBorders>
              <w:top w:val="single" w:sz="8" w:space="0" w:color="8064A2"/>
              <w:left w:val="single" w:sz="8" w:space="0" w:color="8064A2"/>
              <w:bottom w:val="single" w:sz="8" w:space="0" w:color="8064A2"/>
              <w:right w:val="single" w:sz="8" w:space="0" w:color="8064A2"/>
            </w:tcBorders>
          </w:tcPr>
          <w:p w14:paraId="2FB2E60F"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Metropolitan Castlereagh</w:t>
            </w:r>
          </w:p>
        </w:tc>
      </w:tr>
      <w:tr w:rsidR="00D365A2" w:rsidRPr="002C2ADB" w14:paraId="09A8D072" w14:textId="77777777" w:rsidTr="00BF0C70">
        <w:tc>
          <w:tcPr>
            <w:tcW w:w="1701" w:type="dxa"/>
            <w:tcBorders>
              <w:top w:val="single" w:sz="8" w:space="0" w:color="8064A2"/>
              <w:left w:val="single" w:sz="8" w:space="0" w:color="8064A2"/>
              <w:bottom w:val="single" w:sz="8" w:space="0" w:color="8064A2"/>
              <w:right w:val="single" w:sz="8" w:space="0" w:color="8064A2"/>
            </w:tcBorders>
            <w:shd w:val="clear" w:color="auto" w:fill="C6D9F1"/>
          </w:tcPr>
          <w:p w14:paraId="4D8BDF32"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t>Towns</w:t>
            </w:r>
          </w:p>
        </w:tc>
        <w:tc>
          <w:tcPr>
            <w:tcW w:w="2127" w:type="dxa"/>
            <w:tcBorders>
              <w:top w:val="single" w:sz="8" w:space="0" w:color="8064A2"/>
              <w:left w:val="single" w:sz="8" w:space="0" w:color="8064A2"/>
              <w:bottom w:val="single" w:sz="8" w:space="0" w:color="8064A2"/>
              <w:right w:val="single" w:sz="8" w:space="0" w:color="8064A2"/>
            </w:tcBorders>
            <w:shd w:val="clear" w:color="auto" w:fill="FFFFFF"/>
          </w:tcPr>
          <w:p w14:paraId="09FE4DD2"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 xml:space="preserve">Hillsborough and </w:t>
            </w:r>
            <w:proofErr w:type="spellStart"/>
            <w:r w:rsidRPr="002C2ADB">
              <w:rPr>
                <w:rFonts w:ascii="Arial" w:hAnsi="Arial" w:cs="Arial"/>
              </w:rPr>
              <w:t>Culcavy</w:t>
            </w:r>
            <w:proofErr w:type="spellEnd"/>
          </w:p>
          <w:p w14:paraId="7BFC1DCB"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Moira</w:t>
            </w:r>
          </w:p>
        </w:tc>
        <w:tc>
          <w:tcPr>
            <w:tcW w:w="2126" w:type="dxa"/>
            <w:tcBorders>
              <w:top w:val="single" w:sz="8" w:space="0" w:color="8064A2"/>
              <w:left w:val="single" w:sz="8" w:space="0" w:color="8064A2"/>
              <w:bottom w:val="single" w:sz="8" w:space="0" w:color="8064A2"/>
              <w:right w:val="single" w:sz="8" w:space="0" w:color="8064A2"/>
            </w:tcBorders>
            <w:shd w:val="clear" w:color="auto" w:fill="C6D9F1"/>
          </w:tcPr>
          <w:p w14:paraId="120FF0E8"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t>Towns</w:t>
            </w:r>
          </w:p>
        </w:tc>
        <w:tc>
          <w:tcPr>
            <w:tcW w:w="2518" w:type="dxa"/>
            <w:tcBorders>
              <w:top w:val="single" w:sz="8" w:space="0" w:color="8064A2"/>
              <w:left w:val="single" w:sz="8" w:space="0" w:color="8064A2"/>
              <w:bottom w:val="single" w:sz="8" w:space="0" w:color="8064A2"/>
              <w:right w:val="single" w:sz="8" w:space="0" w:color="8064A2"/>
            </w:tcBorders>
            <w:shd w:val="clear" w:color="auto" w:fill="FFFFFF"/>
          </w:tcPr>
          <w:p w14:paraId="0899A703"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Carryduff</w:t>
            </w:r>
          </w:p>
        </w:tc>
      </w:tr>
      <w:tr w:rsidR="00D365A2" w:rsidRPr="002C2ADB" w14:paraId="0D7C8166" w14:textId="77777777" w:rsidTr="00BF0C70">
        <w:trPr>
          <w:trHeight w:val="2800"/>
        </w:trPr>
        <w:tc>
          <w:tcPr>
            <w:tcW w:w="1701" w:type="dxa"/>
            <w:tcBorders>
              <w:top w:val="single" w:sz="8" w:space="0" w:color="8064A2"/>
              <w:left w:val="single" w:sz="8" w:space="0" w:color="8064A2"/>
              <w:bottom w:val="single" w:sz="8" w:space="0" w:color="8064A2"/>
              <w:right w:val="single" w:sz="8" w:space="0" w:color="8064A2"/>
            </w:tcBorders>
            <w:shd w:val="clear" w:color="auto" w:fill="C6D9F1"/>
          </w:tcPr>
          <w:p w14:paraId="2C515B4A"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lastRenderedPageBreak/>
              <w:t>Villages</w:t>
            </w:r>
          </w:p>
        </w:tc>
        <w:tc>
          <w:tcPr>
            <w:tcW w:w="2127" w:type="dxa"/>
            <w:tcBorders>
              <w:top w:val="single" w:sz="8" w:space="0" w:color="8064A2"/>
              <w:left w:val="single" w:sz="8" w:space="0" w:color="8064A2"/>
              <w:bottom w:val="single" w:sz="8" w:space="0" w:color="8064A2"/>
              <w:right w:val="single" w:sz="8" w:space="0" w:color="8064A2"/>
            </w:tcBorders>
          </w:tcPr>
          <w:p w14:paraId="4827F05D" w14:textId="77777777" w:rsidR="00D365A2" w:rsidRPr="002C2ADB" w:rsidRDefault="00D365A2" w:rsidP="00C571DE">
            <w:pPr>
              <w:spacing w:line="360" w:lineRule="auto"/>
              <w:ind w:left="720" w:hanging="720"/>
              <w:rPr>
                <w:rFonts w:ascii="Arial" w:hAnsi="Arial" w:cs="Arial"/>
                <w:lang w:val="sv-SE"/>
              </w:rPr>
            </w:pPr>
            <w:r w:rsidRPr="002C2ADB">
              <w:rPr>
                <w:rFonts w:ascii="Arial" w:hAnsi="Arial" w:cs="Arial"/>
                <w:lang w:val="sv-SE"/>
              </w:rPr>
              <w:t>Aghalee</w:t>
            </w:r>
          </w:p>
          <w:p w14:paraId="3F3CE864" w14:textId="77777777" w:rsidR="00D365A2" w:rsidRPr="002C2ADB" w:rsidRDefault="00D365A2" w:rsidP="00C571DE">
            <w:pPr>
              <w:spacing w:line="360" w:lineRule="auto"/>
              <w:ind w:left="720" w:hanging="720"/>
              <w:rPr>
                <w:rFonts w:ascii="Arial" w:hAnsi="Arial" w:cs="Arial"/>
                <w:lang w:val="sv-SE"/>
              </w:rPr>
            </w:pPr>
            <w:r w:rsidRPr="002C2ADB">
              <w:rPr>
                <w:rFonts w:ascii="Arial" w:hAnsi="Arial" w:cs="Arial"/>
                <w:lang w:val="sv-SE"/>
              </w:rPr>
              <w:t>Annahilt</w:t>
            </w:r>
          </w:p>
          <w:p w14:paraId="1EAC1E8B" w14:textId="77777777" w:rsidR="00D365A2" w:rsidRPr="002C2ADB" w:rsidRDefault="00D365A2" w:rsidP="00C571DE">
            <w:pPr>
              <w:spacing w:line="360" w:lineRule="auto"/>
              <w:ind w:left="720" w:hanging="720"/>
              <w:rPr>
                <w:rFonts w:ascii="Arial" w:hAnsi="Arial" w:cs="Arial"/>
                <w:lang w:val="sv-SE"/>
              </w:rPr>
            </w:pPr>
            <w:r w:rsidRPr="002C2ADB">
              <w:rPr>
                <w:rFonts w:ascii="Arial" w:hAnsi="Arial" w:cs="Arial"/>
                <w:lang w:val="sv-SE"/>
              </w:rPr>
              <w:t>Dromara</w:t>
            </w:r>
          </w:p>
          <w:p w14:paraId="4C1C88A5" w14:textId="77777777" w:rsidR="00D365A2" w:rsidRPr="002C2ADB" w:rsidRDefault="00D365A2" w:rsidP="00C571DE">
            <w:pPr>
              <w:spacing w:line="360" w:lineRule="auto"/>
              <w:ind w:left="720" w:hanging="720"/>
              <w:rPr>
                <w:rFonts w:ascii="Arial" w:hAnsi="Arial" w:cs="Arial"/>
                <w:lang w:val="sv-SE"/>
              </w:rPr>
            </w:pPr>
            <w:r w:rsidRPr="002C2ADB">
              <w:rPr>
                <w:rFonts w:ascii="Arial" w:hAnsi="Arial" w:cs="Arial"/>
                <w:lang w:val="sv-SE"/>
              </w:rPr>
              <w:t>Drumbeg</w:t>
            </w:r>
          </w:p>
          <w:p w14:paraId="7DB30D16" w14:textId="77777777" w:rsidR="00D365A2" w:rsidRPr="002C2ADB" w:rsidRDefault="00D365A2" w:rsidP="00C571DE">
            <w:pPr>
              <w:spacing w:line="360" w:lineRule="auto"/>
              <w:ind w:left="720" w:hanging="720"/>
              <w:rPr>
                <w:rFonts w:ascii="Arial" w:hAnsi="Arial" w:cs="Arial"/>
                <w:lang w:val="sv-SE"/>
              </w:rPr>
            </w:pPr>
            <w:r w:rsidRPr="002C2ADB">
              <w:rPr>
                <w:rFonts w:ascii="Arial" w:hAnsi="Arial" w:cs="Arial"/>
                <w:lang w:val="sv-SE"/>
              </w:rPr>
              <w:t>Drumbo</w:t>
            </w:r>
          </w:p>
          <w:p w14:paraId="5909FB74" w14:textId="77777777" w:rsidR="00D365A2" w:rsidRPr="002C2ADB" w:rsidRDefault="00D365A2" w:rsidP="00C571DE">
            <w:pPr>
              <w:spacing w:line="360" w:lineRule="auto"/>
              <w:ind w:left="720" w:hanging="720"/>
              <w:rPr>
                <w:rFonts w:ascii="Arial" w:hAnsi="Arial" w:cs="Arial"/>
                <w:lang w:val="sv-SE"/>
              </w:rPr>
            </w:pPr>
            <w:r w:rsidRPr="002C2ADB">
              <w:rPr>
                <w:rFonts w:ascii="Arial" w:hAnsi="Arial" w:cs="Arial"/>
                <w:lang w:val="sv-SE"/>
              </w:rPr>
              <w:t>Glenavy</w:t>
            </w:r>
          </w:p>
          <w:p w14:paraId="6F0071B8" w14:textId="77777777" w:rsidR="00D365A2" w:rsidRPr="002C2ADB" w:rsidRDefault="00D365A2" w:rsidP="00C571DE">
            <w:pPr>
              <w:spacing w:line="360" w:lineRule="auto"/>
              <w:ind w:left="720" w:hanging="720"/>
              <w:rPr>
                <w:rFonts w:ascii="Arial" w:hAnsi="Arial" w:cs="Arial"/>
              </w:rPr>
            </w:pPr>
            <w:smartTag w:uri="urn:schemas-microsoft-com:office:smarttags" w:element="place">
              <w:r w:rsidRPr="002C2ADB">
                <w:rPr>
                  <w:rFonts w:ascii="Arial" w:hAnsi="Arial" w:cs="Arial"/>
                </w:rPr>
                <w:t xml:space="preserve">Lower </w:t>
              </w:r>
              <w:proofErr w:type="spellStart"/>
              <w:r w:rsidRPr="002C2ADB">
                <w:rPr>
                  <w:rFonts w:ascii="Arial" w:hAnsi="Arial" w:cs="Arial"/>
                </w:rPr>
                <w:t>Ballinderry</w:t>
              </w:r>
            </w:smartTag>
            <w:proofErr w:type="spellEnd"/>
          </w:p>
          <w:p w14:paraId="7F17A536"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Magheraberry</w:t>
            </w:r>
            <w:proofErr w:type="spellEnd"/>
          </w:p>
          <w:p w14:paraId="492A151C"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Milltown</w:t>
            </w:r>
          </w:p>
          <w:p w14:paraId="6E789CD3"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Ravernet</w:t>
            </w:r>
            <w:proofErr w:type="spellEnd"/>
          </w:p>
          <w:p w14:paraId="242539B3"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Stoneyford</w:t>
            </w:r>
            <w:proofErr w:type="spellEnd"/>
          </w:p>
          <w:p w14:paraId="432342FF" w14:textId="77777777" w:rsidR="00D365A2" w:rsidRPr="002C2ADB" w:rsidRDefault="00D365A2" w:rsidP="00C571DE">
            <w:pPr>
              <w:spacing w:line="360" w:lineRule="auto"/>
              <w:ind w:left="720" w:hanging="720"/>
              <w:rPr>
                <w:rFonts w:ascii="Arial" w:hAnsi="Arial" w:cs="Arial"/>
              </w:rPr>
            </w:pPr>
            <w:smartTag w:uri="urn:schemas-microsoft-com:office:smarttags" w:element="place">
              <w:r w:rsidRPr="002C2ADB">
                <w:rPr>
                  <w:rFonts w:ascii="Arial" w:hAnsi="Arial" w:cs="Arial"/>
                </w:rPr>
                <w:t xml:space="preserve">Upper </w:t>
              </w:r>
              <w:proofErr w:type="spellStart"/>
              <w:r w:rsidRPr="002C2ADB">
                <w:rPr>
                  <w:rFonts w:ascii="Arial" w:hAnsi="Arial" w:cs="Arial"/>
                </w:rPr>
                <w:t>Ballinderry</w:t>
              </w:r>
            </w:smartTag>
            <w:proofErr w:type="spellEnd"/>
          </w:p>
        </w:tc>
        <w:tc>
          <w:tcPr>
            <w:tcW w:w="2126" w:type="dxa"/>
            <w:tcBorders>
              <w:top w:val="single" w:sz="8" w:space="0" w:color="8064A2"/>
              <w:left w:val="single" w:sz="8" w:space="0" w:color="8064A2"/>
              <w:bottom w:val="single" w:sz="8" w:space="0" w:color="8064A2"/>
              <w:right w:val="single" w:sz="8" w:space="0" w:color="8064A2"/>
            </w:tcBorders>
            <w:shd w:val="clear" w:color="auto" w:fill="C6D9F1"/>
          </w:tcPr>
          <w:p w14:paraId="3ACE089A"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t>Villages</w:t>
            </w:r>
          </w:p>
        </w:tc>
        <w:tc>
          <w:tcPr>
            <w:tcW w:w="2518" w:type="dxa"/>
            <w:tcBorders>
              <w:top w:val="single" w:sz="8" w:space="0" w:color="8064A2"/>
              <w:left w:val="single" w:sz="8" w:space="0" w:color="8064A2"/>
              <w:bottom w:val="single" w:sz="8" w:space="0" w:color="8064A2"/>
              <w:right w:val="single" w:sz="8" w:space="0" w:color="8064A2"/>
            </w:tcBorders>
          </w:tcPr>
          <w:p w14:paraId="0D2CDF3B"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Moneyreagh</w:t>
            </w:r>
            <w:proofErr w:type="spellEnd"/>
          </w:p>
        </w:tc>
      </w:tr>
      <w:tr w:rsidR="00D365A2" w:rsidRPr="002C2ADB" w14:paraId="7DF4439D" w14:textId="77777777" w:rsidTr="00BF0C70">
        <w:trPr>
          <w:trHeight w:val="264"/>
        </w:trPr>
        <w:tc>
          <w:tcPr>
            <w:tcW w:w="1701" w:type="dxa"/>
            <w:tcBorders>
              <w:top w:val="single" w:sz="8" w:space="0" w:color="8064A2"/>
              <w:left w:val="single" w:sz="8" w:space="0" w:color="8064A2"/>
              <w:bottom w:val="single" w:sz="8" w:space="0" w:color="8064A2"/>
              <w:right w:val="single" w:sz="8" w:space="0" w:color="8064A2"/>
            </w:tcBorders>
            <w:shd w:val="clear" w:color="auto" w:fill="C6D9F1"/>
          </w:tcPr>
          <w:p w14:paraId="7C7CEAE9" w14:textId="77777777" w:rsidR="00D365A2" w:rsidRPr="002C2ADB" w:rsidRDefault="00D365A2" w:rsidP="007331A7">
            <w:pPr>
              <w:spacing w:line="360" w:lineRule="auto"/>
              <w:ind w:left="24" w:hanging="24"/>
              <w:jc w:val="both"/>
              <w:rPr>
                <w:rFonts w:ascii="Arial" w:hAnsi="Arial" w:cs="Arial"/>
                <w:b/>
              </w:rPr>
            </w:pPr>
            <w:r>
              <w:rPr>
                <w:rFonts w:ascii="Arial" w:hAnsi="Arial" w:cs="Arial"/>
                <w:b/>
              </w:rPr>
              <w:t>Small Settlements</w:t>
            </w:r>
          </w:p>
        </w:tc>
        <w:tc>
          <w:tcPr>
            <w:tcW w:w="2127" w:type="dxa"/>
            <w:tcBorders>
              <w:top w:val="single" w:sz="8" w:space="0" w:color="8064A2"/>
              <w:left w:val="single" w:sz="8" w:space="0" w:color="8064A2"/>
              <w:bottom w:val="single" w:sz="8" w:space="0" w:color="8064A2"/>
              <w:right w:val="single" w:sz="8" w:space="0" w:color="8064A2"/>
            </w:tcBorders>
            <w:shd w:val="clear" w:color="auto" w:fill="FFFFFF"/>
          </w:tcPr>
          <w:p w14:paraId="5F4CEA13" w14:textId="77777777" w:rsidR="00D365A2" w:rsidRDefault="00D365A2" w:rsidP="00C571DE">
            <w:pPr>
              <w:spacing w:line="360" w:lineRule="auto"/>
              <w:ind w:left="720" w:hanging="720"/>
              <w:rPr>
                <w:rFonts w:ascii="Arial" w:hAnsi="Arial" w:cs="Arial"/>
              </w:rPr>
            </w:pPr>
            <w:proofErr w:type="spellStart"/>
            <w:r w:rsidRPr="002C2ADB">
              <w:rPr>
                <w:rFonts w:ascii="Arial" w:hAnsi="Arial" w:cs="Arial"/>
              </w:rPr>
              <w:t>Ballyaughlis</w:t>
            </w:r>
            <w:proofErr w:type="spellEnd"/>
          </w:p>
          <w:p w14:paraId="24BCB771" w14:textId="77777777" w:rsidR="00D365A2" w:rsidRPr="002C2ADB" w:rsidRDefault="00D365A2" w:rsidP="00C571DE">
            <w:pPr>
              <w:spacing w:line="360" w:lineRule="auto"/>
              <w:ind w:left="720" w:hanging="720"/>
              <w:rPr>
                <w:rFonts w:ascii="Arial" w:hAnsi="Arial" w:cs="Arial"/>
              </w:rPr>
            </w:pPr>
            <w:proofErr w:type="spellStart"/>
            <w:r>
              <w:rPr>
                <w:rFonts w:ascii="Arial" w:hAnsi="Arial" w:cs="Arial"/>
              </w:rPr>
              <w:t>Ballycarn</w:t>
            </w:r>
            <w:proofErr w:type="spellEnd"/>
          </w:p>
          <w:p w14:paraId="76D62A09"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Ballylesson</w:t>
            </w:r>
            <w:proofErr w:type="spellEnd"/>
          </w:p>
          <w:p w14:paraId="1117A01F"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Ballynadolly</w:t>
            </w:r>
            <w:proofErr w:type="spellEnd"/>
          </w:p>
          <w:p w14:paraId="52667AAF"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Ballyskeagh</w:t>
            </w:r>
            <w:proofErr w:type="spellEnd"/>
          </w:p>
          <w:p w14:paraId="407D78F8" w14:textId="77777777" w:rsidR="00D365A2" w:rsidRDefault="00D365A2" w:rsidP="00C571DE">
            <w:pPr>
              <w:spacing w:line="360" w:lineRule="auto"/>
              <w:ind w:left="720" w:hanging="720"/>
              <w:rPr>
                <w:rFonts w:ascii="Arial" w:hAnsi="Arial" w:cs="Arial"/>
              </w:rPr>
            </w:pPr>
            <w:proofErr w:type="spellStart"/>
            <w:r w:rsidRPr="002C2ADB">
              <w:rPr>
                <w:rFonts w:ascii="Arial" w:hAnsi="Arial" w:cs="Arial"/>
              </w:rPr>
              <w:t>Boardmills</w:t>
            </w:r>
            <w:proofErr w:type="spellEnd"/>
          </w:p>
          <w:p w14:paraId="2896A36D" w14:textId="77777777" w:rsidR="00D365A2" w:rsidRPr="002C2ADB" w:rsidRDefault="00D365A2" w:rsidP="00C571DE">
            <w:pPr>
              <w:spacing w:line="360" w:lineRule="auto"/>
              <w:ind w:left="720" w:hanging="720"/>
              <w:rPr>
                <w:rFonts w:ascii="Arial" w:hAnsi="Arial" w:cs="Arial"/>
              </w:rPr>
            </w:pPr>
            <w:r>
              <w:rPr>
                <w:rFonts w:ascii="Arial" w:hAnsi="Arial" w:cs="Arial"/>
              </w:rPr>
              <w:t>Carr</w:t>
            </w:r>
          </w:p>
          <w:p w14:paraId="36086490"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Drumlough</w:t>
            </w:r>
            <w:proofErr w:type="spellEnd"/>
          </w:p>
          <w:p w14:paraId="7B06CB97" w14:textId="77777777" w:rsidR="00D365A2" w:rsidRPr="002C2ADB" w:rsidRDefault="00D365A2" w:rsidP="00C571DE">
            <w:pPr>
              <w:spacing w:line="360" w:lineRule="auto"/>
              <w:ind w:left="720" w:hanging="720"/>
              <w:rPr>
                <w:rFonts w:ascii="Arial" w:hAnsi="Arial" w:cs="Arial"/>
              </w:rPr>
            </w:pPr>
            <w:proofErr w:type="spellStart"/>
            <w:smartTag w:uri="urn:schemas-microsoft-com:office:smarttags" w:element="Street">
              <w:smartTag w:uri="urn:schemas-microsoft-com:office:smarttags" w:element="address">
                <w:r w:rsidRPr="002C2ADB">
                  <w:rPr>
                    <w:rFonts w:ascii="Arial" w:hAnsi="Arial" w:cs="Arial"/>
                  </w:rPr>
                  <w:t>Drumlough</w:t>
                </w:r>
                <w:proofErr w:type="spellEnd"/>
                <w:r w:rsidRPr="002C2ADB">
                  <w:rPr>
                    <w:rFonts w:ascii="Arial" w:hAnsi="Arial" w:cs="Arial"/>
                  </w:rPr>
                  <w:t xml:space="preserve"> Road</w:t>
                </w:r>
              </w:smartTag>
            </w:smartTag>
          </w:p>
          <w:p w14:paraId="4EBD538B"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Dundrod</w:t>
            </w:r>
            <w:proofErr w:type="spellEnd"/>
          </w:p>
          <w:p w14:paraId="503AE6B8"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Duneight</w:t>
            </w:r>
            <w:proofErr w:type="spellEnd"/>
          </w:p>
          <w:p w14:paraId="7EB1F7E8"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Edenderry</w:t>
            </w:r>
          </w:p>
          <w:p w14:paraId="0C808209"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Feumore</w:t>
            </w:r>
            <w:proofErr w:type="spellEnd"/>
          </w:p>
          <w:p w14:paraId="39094566"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Halfpenny Gate</w:t>
            </w:r>
          </w:p>
          <w:p w14:paraId="33B82163"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Halftown</w:t>
            </w:r>
            <w:proofErr w:type="spellEnd"/>
          </w:p>
          <w:p w14:paraId="39E5A9CF"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Hill</w:t>
            </w:r>
            <w:r>
              <w:rPr>
                <w:rFonts w:ascii="Arial" w:hAnsi="Arial" w:cs="Arial"/>
              </w:rPr>
              <w:t>hall</w:t>
            </w:r>
            <w:proofErr w:type="spellEnd"/>
          </w:p>
          <w:p w14:paraId="3AB031AE" w14:textId="77777777" w:rsidR="00D365A2" w:rsidRPr="002C2ADB" w:rsidRDefault="00D365A2" w:rsidP="00C571DE">
            <w:pPr>
              <w:spacing w:line="360" w:lineRule="auto"/>
              <w:ind w:left="720" w:hanging="720"/>
              <w:rPr>
                <w:rFonts w:ascii="Arial" w:hAnsi="Arial" w:cs="Arial"/>
              </w:rPr>
            </w:pPr>
            <w:smartTag w:uri="urn:schemas-microsoft-com:office:smarttags" w:element="place">
              <w:smartTag w:uri="urn:schemas-microsoft-com:office:smarttags" w:element="PlaceName">
                <w:r w:rsidRPr="002C2ADB">
                  <w:rPr>
                    <w:rFonts w:ascii="Arial" w:hAnsi="Arial" w:cs="Arial"/>
                  </w:rPr>
                  <w:t>Kesh</w:t>
                </w:r>
              </w:smartTag>
              <w:r w:rsidRPr="002C2ADB">
                <w:rPr>
                  <w:rFonts w:ascii="Arial" w:hAnsi="Arial" w:cs="Arial"/>
                </w:rPr>
                <w:t xml:space="preserve"> </w:t>
              </w:r>
              <w:smartTag w:uri="urn:schemas-microsoft-com:office:smarttags" w:element="PlaceType">
                <w:r w:rsidRPr="002C2ADB">
                  <w:rPr>
                    <w:rFonts w:ascii="Arial" w:hAnsi="Arial" w:cs="Arial"/>
                  </w:rPr>
                  <w:t>Bridge</w:t>
                </w:r>
              </w:smartTag>
            </w:smartTag>
          </w:p>
          <w:p w14:paraId="146EC4FE"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Lambeg</w:t>
            </w:r>
            <w:proofErr w:type="spellEnd"/>
          </w:p>
          <w:p w14:paraId="78880383"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Legacurry</w:t>
            </w:r>
            <w:proofErr w:type="spellEnd"/>
          </w:p>
          <w:p w14:paraId="14FB9E1F"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Long Kesh</w:t>
            </w:r>
          </w:p>
          <w:p w14:paraId="13EDC389" w14:textId="77777777" w:rsidR="00D365A2" w:rsidRPr="002C2ADB" w:rsidRDefault="00D365A2" w:rsidP="00C571DE">
            <w:pPr>
              <w:spacing w:line="360" w:lineRule="auto"/>
              <w:ind w:left="720" w:hanging="720"/>
              <w:rPr>
                <w:rFonts w:ascii="Arial" w:hAnsi="Arial" w:cs="Arial"/>
              </w:rPr>
            </w:pPr>
            <w:smartTag w:uri="urn:schemas-microsoft-com:office:smarttags" w:element="place">
              <w:r w:rsidRPr="002C2ADB">
                <w:rPr>
                  <w:rFonts w:ascii="Arial" w:hAnsi="Arial" w:cs="Arial"/>
                </w:rPr>
                <w:t xml:space="preserve">Lower </w:t>
              </w:r>
              <w:proofErr w:type="spellStart"/>
              <w:r w:rsidRPr="002C2ADB">
                <w:rPr>
                  <w:rFonts w:ascii="Arial" w:hAnsi="Arial" w:cs="Arial"/>
                </w:rPr>
                <w:t>Broomhedge</w:t>
              </w:r>
            </w:smartTag>
            <w:proofErr w:type="spellEnd"/>
          </w:p>
          <w:p w14:paraId="2373220F"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Lurganure</w:t>
            </w:r>
            <w:proofErr w:type="spellEnd"/>
          </w:p>
          <w:p w14:paraId="12EE5146" w14:textId="77777777" w:rsidR="00D365A2" w:rsidRDefault="00D365A2" w:rsidP="00C571DE">
            <w:pPr>
              <w:spacing w:line="360" w:lineRule="auto"/>
              <w:ind w:left="720" w:hanging="720"/>
              <w:rPr>
                <w:rFonts w:ascii="Arial" w:hAnsi="Arial" w:cs="Arial"/>
              </w:rPr>
            </w:pPr>
            <w:proofErr w:type="spellStart"/>
            <w:r w:rsidRPr="002C2ADB">
              <w:rPr>
                <w:rFonts w:ascii="Arial" w:hAnsi="Arial" w:cs="Arial"/>
              </w:rPr>
              <w:t>Lurganville</w:t>
            </w:r>
            <w:proofErr w:type="spellEnd"/>
          </w:p>
          <w:p w14:paraId="5BB0AA44" w14:textId="77777777" w:rsidR="00D365A2" w:rsidRPr="002C2ADB" w:rsidRDefault="00D365A2" w:rsidP="00C571DE">
            <w:pPr>
              <w:spacing w:line="360" w:lineRule="auto"/>
              <w:ind w:left="720" w:hanging="720"/>
              <w:rPr>
                <w:rFonts w:ascii="Arial" w:hAnsi="Arial" w:cs="Arial"/>
              </w:rPr>
            </w:pPr>
            <w:proofErr w:type="spellStart"/>
            <w:r>
              <w:rPr>
                <w:rFonts w:ascii="Arial" w:hAnsi="Arial" w:cs="Arial"/>
              </w:rPr>
              <w:t>Lurgill</w:t>
            </w:r>
            <w:proofErr w:type="spellEnd"/>
          </w:p>
          <w:p w14:paraId="2380E99E"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Magheraconluce</w:t>
            </w:r>
            <w:proofErr w:type="spellEnd"/>
          </w:p>
          <w:p w14:paraId="238F0FFE"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Morningside</w:t>
            </w:r>
          </w:p>
          <w:p w14:paraId="42654297" w14:textId="77777777" w:rsidR="00D365A2" w:rsidRDefault="00D365A2" w:rsidP="00C571DE">
            <w:pPr>
              <w:spacing w:line="360" w:lineRule="auto"/>
              <w:ind w:left="720" w:hanging="720"/>
              <w:rPr>
                <w:rFonts w:ascii="Arial" w:hAnsi="Arial" w:cs="Arial"/>
              </w:rPr>
            </w:pPr>
            <w:proofErr w:type="spellStart"/>
            <w:r w:rsidRPr="002C2ADB">
              <w:rPr>
                <w:rFonts w:ascii="Arial" w:hAnsi="Arial" w:cs="Arial"/>
              </w:rPr>
              <w:t>Purdysburn</w:t>
            </w:r>
            <w:proofErr w:type="spellEnd"/>
          </w:p>
          <w:p w14:paraId="41B860FD"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St. James</w:t>
            </w:r>
          </w:p>
          <w:p w14:paraId="596DA459" w14:textId="77777777" w:rsidR="00D365A2" w:rsidRDefault="00D365A2" w:rsidP="00C571DE">
            <w:pPr>
              <w:spacing w:line="360" w:lineRule="auto"/>
              <w:ind w:left="720" w:hanging="720"/>
              <w:rPr>
                <w:rFonts w:ascii="Arial" w:hAnsi="Arial" w:cs="Arial"/>
              </w:rPr>
            </w:pPr>
            <w:r w:rsidRPr="002C2ADB">
              <w:rPr>
                <w:rFonts w:ascii="Arial" w:hAnsi="Arial" w:cs="Arial"/>
              </w:rPr>
              <w:lastRenderedPageBreak/>
              <w:t>The Temple</w:t>
            </w:r>
          </w:p>
          <w:p w14:paraId="5E46CD63" w14:textId="77777777" w:rsidR="00D365A2" w:rsidRPr="002C2ADB" w:rsidRDefault="00D365A2" w:rsidP="00C571DE">
            <w:pPr>
              <w:spacing w:line="360" w:lineRule="auto"/>
              <w:ind w:left="720" w:hanging="720"/>
              <w:rPr>
                <w:rFonts w:ascii="Arial" w:hAnsi="Arial" w:cs="Arial"/>
              </w:rPr>
            </w:pPr>
            <w:proofErr w:type="spellStart"/>
            <w:r>
              <w:rPr>
                <w:rFonts w:ascii="Arial" w:hAnsi="Arial" w:cs="Arial"/>
              </w:rPr>
              <w:t>Tullynacross</w:t>
            </w:r>
            <w:proofErr w:type="spellEnd"/>
          </w:p>
          <w:p w14:paraId="5D422DBF" w14:textId="77777777" w:rsidR="00D365A2" w:rsidRPr="002C2ADB" w:rsidRDefault="00D365A2" w:rsidP="00C571DE">
            <w:pPr>
              <w:spacing w:line="360" w:lineRule="auto"/>
              <w:ind w:left="720" w:hanging="720"/>
              <w:rPr>
                <w:rFonts w:ascii="Arial" w:hAnsi="Arial" w:cs="Arial"/>
              </w:rPr>
            </w:pPr>
            <w:smartTag w:uri="urn:schemas-microsoft-com:office:smarttags" w:element="place">
              <w:r w:rsidRPr="002C2ADB">
                <w:rPr>
                  <w:rFonts w:ascii="Arial" w:hAnsi="Arial" w:cs="Arial"/>
                </w:rPr>
                <w:t xml:space="preserve">Upper </w:t>
              </w:r>
              <w:proofErr w:type="spellStart"/>
              <w:r w:rsidRPr="002C2ADB">
                <w:rPr>
                  <w:rFonts w:ascii="Arial" w:hAnsi="Arial" w:cs="Arial"/>
                </w:rPr>
                <w:t>Broomhedge</w:t>
              </w:r>
            </w:smartTag>
            <w:proofErr w:type="spellEnd"/>
          </w:p>
        </w:tc>
        <w:tc>
          <w:tcPr>
            <w:tcW w:w="2126" w:type="dxa"/>
            <w:tcBorders>
              <w:top w:val="single" w:sz="8" w:space="0" w:color="8064A2"/>
              <w:left w:val="single" w:sz="8" w:space="0" w:color="8064A2"/>
              <w:bottom w:val="single" w:sz="8" w:space="0" w:color="8064A2"/>
              <w:right w:val="single" w:sz="8" w:space="0" w:color="8064A2"/>
            </w:tcBorders>
            <w:shd w:val="clear" w:color="auto" w:fill="C6D9F1"/>
          </w:tcPr>
          <w:p w14:paraId="4EE1EFF9" w14:textId="77777777" w:rsidR="00D365A2" w:rsidRPr="002C2ADB" w:rsidRDefault="00D365A2" w:rsidP="00C571DE">
            <w:pPr>
              <w:spacing w:line="360" w:lineRule="auto"/>
              <w:ind w:left="720" w:hanging="720"/>
              <w:rPr>
                <w:rFonts w:ascii="Arial" w:hAnsi="Arial" w:cs="Arial"/>
                <w:b/>
              </w:rPr>
            </w:pPr>
            <w:r w:rsidRPr="002C2ADB">
              <w:rPr>
                <w:rFonts w:ascii="Arial" w:hAnsi="Arial" w:cs="Arial"/>
                <w:b/>
              </w:rPr>
              <w:lastRenderedPageBreak/>
              <w:t>Small Settlements</w:t>
            </w:r>
          </w:p>
        </w:tc>
        <w:tc>
          <w:tcPr>
            <w:tcW w:w="2518" w:type="dxa"/>
            <w:tcBorders>
              <w:top w:val="single" w:sz="8" w:space="0" w:color="8064A2"/>
              <w:left w:val="single" w:sz="8" w:space="0" w:color="8064A2"/>
              <w:bottom w:val="single" w:sz="8" w:space="0" w:color="8064A2"/>
              <w:right w:val="single" w:sz="8" w:space="0" w:color="8064A2"/>
            </w:tcBorders>
            <w:shd w:val="clear" w:color="auto" w:fill="FFFFFF"/>
          </w:tcPr>
          <w:p w14:paraId="4CBFF966" w14:textId="77777777" w:rsidR="00D365A2" w:rsidRPr="002C2ADB" w:rsidRDefault="00D365A2" w:rsidP="00C571DE">
            <w:pPr>
              <w:spacing w:line="360" w:lineRule="auto"/>
              <w:ind w:left="720" w:hanging="720"/>
              <w:rPr>
                <w:rFonts w:ascii="Arial" w:hAnsi="Arial" w:cs="Arial"/>
              </w:rPr>
            </w:pPr>
            <w:proofErr w:type="spellStart"/>
            <w:r w:rsidRPr="002C2ADB">
              <w:rPr>
                <w:rFonts w:ascii="Arial" w:hAnsi="Arial" w:cs="Arial"/>
              </w:rPr>
              <w:t>Ballyknocken</w:t>
            </w:r>
            <w:proofErr w:type="spellEnd"/>
          </w:p>
          <w:p w14:paraId="7BCFA501" w14:textId="77777777" w:rsidR="00D365A2" w:rsidRDefault="00D365A2" w:rsidP="00C571DE">
            <w:pPr>
              <w:spacing w:line="360" w:lineRule="auto"/>
              <w:ind w:left="720" w:hanging="720"/>
              <w:rPr>
                <w:rFonts w:ascii="Arial" w:hAnsi="Arial" w:cs="Arial"/>
              </w:rPr>
            </w:pPr>
            <w:proofErr w:type="spellStart"/>
            <w:r w:rsidRPr="002C2ADB">
              <w:rPr>
                <w:rFonts w:ascii="Arial" w:hAnsi="Arial" w:cs="Arial"/>
              </w:rPr>
              <w:t>Crossnacreevy</w:t>
            </w:r>
            <w:proofErr w:type="spellEnd"/>
          </w:p>
          <w:p w14:paraId="67FA073B" w14:textId="77777777" w:rsidR="00D365A2" w:rsidRPr="002C2ADB" w:rsidRDefault="00D365A2" w:rsidP="00C571DE">
            <w:pPr>
              <w:spacing w:line="360" w:lineRule="auto"/>
              <w:ind w:left="720" w:hanging="720"/>
              <w:rPr>
                <w:rFonts w:ascii="Arial" w:hAnsi="Arial" w:cs="Arial"/>
              </w:rPr>
            </w:pPr>
            <w:r w:rsidRPr="002C2ADB">
              <w:rPr>
                <w:rFonts w:ascii="Arial" w:hAnsi="Arial" w:cs="Arial"/>
              </w:rPr>
              <w:t>Ryan Park</w:t>
            </w:r>
          </w:p>
        </w:tc>
      </w:tr>
    </w:tbl>
    <w:p w14:paraId="1ED2CE6E" w14:textId="77777777" w:rsidR="00D365A2" w:rsidRDefault="00D365A2" w:rsidP="00C571DE">
      <w:pPr>
        <w:spacing w:line="360" w:lineRule="auto"/>
        <w:ind w:left="720" w:hanging="720"/>
        <w:rPr>
          <w:rFonts w:ascii="Arial" w:hAnsi="Arial"/>
          <w:b/>
          <w:color w:val="548DD4"/>
          <w:sz w:val="24"/>
        </w:rPr>
      </w:pPr>
    </w:p>
    <w:p w14:paraId="4974C6A4" w14:textId="77777777" w:rsidR="00F91097" w:rsidRPr="007331A7" w:rsidRDefault="00F91097" w:rsidP="00C571DE">
      <w:pPr>
        <w:spacing w:line="360" w:lineRule="auto"/>
        <w:ind w:left="720" w:hanging="720"/>
        <w:rPr>
          <w:rFonts w:ascii="Arial" w:hAnsi="Arial" w:cs="Arial"/>
          <w:b/>
          <w:sz w:val="24"/>
          <w:szCs w:val="24"/>
        </w:rPr>
      </w:pPr>
      <w:r w:rsidRPr="007331A7">
        <w:rPr>
          <w:rFonts w:ascii="Arial" w:hAnsi="Arial" w:cs="Arial"/>
          <w:b/>
          <w:sz w:val="24"/>
          <w:szCs w:val="24"/>
        </w:rPr>
        <w:t>E</w:t>
      </w:r>
      <w:r w:rsidR="00A05A51" w:rsidRPr="007331A7">
        <w:rPr>
          <w:rFonts w:ascii="Arial" w:hAnsi="Arial" w:cs="Arial"/>
          <w:b/>
          <w:sz w:val="24"/>
          <w:szCs w:val="24"/>
        </w:rPr>
        <w:t xml:space="preserve">xisting employment zonings within BMAP 2015 </w:t>
      </w:r>
    </w:p>
    <w:p w14:paraId="1FF55A38" w14:textId="3C349AD4" w:rsidR="00F91097" w:rsidRPr="00F65D01" w:rsidRDefault="00F91097" w:rsidP="00C571DE">
      <w:pPr>
        <w:spacing w:line="360" w:lineRule="auto"/>
        <w:ind w:left="720" w:hanging="720"/>
        <w:rPr>
          <w:rFonts w:ascii="Arial" w:hAnsi="Arial" w:cs="Arial"/>
          <w:sz w:val="24"/>
          <w:szCs w:val="24"/>
        </w:rPr>
      </w:pPr>
      <w:r w:rsidRPr="00F65D01">
        <w:rPr>
          <w:rFonts w:ascii="Arial" w:hAnsi="Arial" w:cs="Arial"/>
          <w:sz w:val="24"/>
          <w:szCs w:val="24"/>
        </w:rPr>
        <w:t>3.</w:t>
      </w:r>
      <w:r w:rsidR="00782400">
        <w:rPr>
          <w:rFonts w:ascii="Arial" w:hAnsi="Arial" w:cs="Arial"/>
          <w:sz w:val="24"/>
          <w:szCs w:val="24"/>
        </w:rPr>
        <w:t>7</w:t>
      </w:r>
      <w:r w:rsidRPr="00F65D01">
        <w:rPr>
          <w:rFonts w:ascii="Arial" w:hAnsi="Arial" w:cs="Arial"/>
          <w:sz w:val="24"/>
          <w:szCs w:val="24"/>
        </w:rPr>
        <w:tab/>
        <w:t xml:space="preserve">BMAP 2015 designates a number of locations within Lisburn </w:t>
      </w:r>
      <w:r w:rsidR="00A677EF">
        <w:rPr>
          <w:rFonts w:ascii="Arial" w:hAnsi="Arial" w:cs="Arial"/>
          <w:sz w:val="24"/>
          <w:szCs w:val="24"/>
        </w:rPr>
        <w:t>City</w:t>
      </w:r>
      <w:r w:rsidR="009902C6">
        <w:rPr>
          <w:rFonts w:ascii="Arial" w:hAnsi="Arial" w:cs="Arial"/>
          <w:sz w:val="24"/>
          <w:szCs w:val="24"/>
        </w:rPr>
        <w:t xml:space="preserve"> (LC)</w:t>
      </w:r>
      <w:r w:rsidR="00A677EF">
        <w:rPr>
          <w:rFonts w:ascii="Arial" w:hAnsi="Arial" w:cs="Arial"/>
          <w:sz w:val="24"/>
          <w:szCs w:val="24"/>
        </w:rPr>
        <w:t>, Metropolitan Lisburn</w:t>
      </w:r>
      <w:r w:rsidR="009902C6">
        <w:rPr>
          <w:rFonts w:ascii="Arial" w:hAnsi="Arial" w:cs="Arial"/>
          <w:sz w:val="24"/>
          <w:szCs w:val="24"/>
        </w:rPr>
        <w:t xml:space="preserve"> (ML)</w:t>
      </w:r>
      <w:r w:rsidR="00A677EF">
        <w:rPr>
          <w:rFonts w:ascii="Arial" w:hAnsi="Arial" w:cs="Arial"/>
          <w:sz w:val="24"/>
          <w:szCs w:val="24"/>
        </w:rPr>
        <w:t>,</w:t>
      </w:r>
      <w:r w:rsidRPr="00F65D01">
        <w:rPr>
          <w:rFonts w:ascii="Arial" w:hAnsi="Arial" w:cs="Arial"/>
          <w:sz w:val="24"/>
          <w:szCs w:val="24"/>
        </w:rPr>
        <w:t xml:space="preserve"> Metropolitan Castlereagh</w:t>
      </w:r>
      <w:r w:rsidR="009902C6">
        <w:rPr>
          <w:rFonts w:ascii="Arial" w:hAnsi="Arial" w:cs="Arial"/>
          <w:sz w:val="24"/>
          <w:szCs w:val="24"/>
        </w:rPr>
        <w:t xml:space="preserve"> (MCH)</w:t>
      </w:r>
      <w:r w:rsidR="00A677EF">
        <w:rPr>
          <w:rFonts w:ascii="Arial" w:hAnsi="Arial" w:cs="Arial"/>
          <w:sz w:val="24"/>
          <w:szCs w:val="24"/>
        </w:rPr>
        <w:t xml:space="preserve"> and Carryduff</w:t>
      </w:r>
      <w:r w:rsidR="009902C6">
        <w:rPr>
          <w:rFonts w:ascii="Arial" w:hAnsi="Arial" w:cs="Arial"/>
          <w:sz w:val="24"/>
          <w:szCs w:val="24"/>
        </w:rPr>
        <w:t xml:space="preserve"> (CF)</w:t>
      </w:r>
      <w:r w:rsidRPr="00F65D01">
        <w:rPr>
          <w:rFonts w:ascii="Arial" w:hAnsi="Arial" w:cs="Arial"/>
          <w:sz w:val="24"/>
          <w:szCs w:val="24"/>
        </w:rPr>
        <w:t xml:space="preserve"> as suitable for employment/industrial zones. The uptake of land zoned for employment/industrial use is contained within Table 3.</w:t>
      </w:r>
      <w:r w:rsidR="00161207">
        <w:rPr>
          <w:rFonts w:ascii="Arial" w:hAnsi="Arial" w:cs="Arial"/>
          <w:sz w:val="24"/>
          <w:szCs w:val="24"/>
        </w:rPr>
        <w:t>2</w:t>
      </w:r>
      <w:r w:rsidRPr="00F65D01">
        <w:rPr>
          <w:rFonts w:ascii="Arial" w:hAnsi="Arial" w:cs="Arial"/>
          <w:sz w:val="24"/>
          <w:szCs w:val="24"/>
        </w:rPr>
        <w:t xml:space="preserve"> below: </w:t>
      </w:r>
    </w:p>
    <w:p w14:paraId="4C6CD6F0" w14:textId="77777777" w:rsidR="00B37AF8" w:rsidRDefault="00B37AF8" w:rsidP="00C571DE">
      <w:pPr>
        <w:pStyle w:val="BodyText"/>
        <w:spacing w:after="0" w:line="360" w:lineRule="auto"/>
        <w:ind w:left="720" w:hanging="720"/>
        <w:rPr>
          <w:rFonts w:ascii="Arial" w:hAnsi="Arial" w:cs="Arial"/>
          <w:b/>
          <w:sz w:val="24"/>
          <w:szCs w:val="24"/>
        </w:rPr>
      </w:pPr>
    </w:p>
    <w:p w14:paraId="7965B4A2" w14:textId="190CE7CC" w:rsidR="00F82778" w:rsidRDefault="00F82778" w:rsidP="00C571DE">
      <w:pPr>
        <w:pStyle w:val="BodyText"/>
        <w:spacing w:after="0" w:line="360" w:lineRule="auto"/>
        <w:ind w:left="720" w:hanging="720"/>
        <w:rPr>
          <w:rFonts w:ascii="Arial" w:hAnsi="Arial" w:cs="Arial"/>
          <w:b/>
          <w:sz w:val="24"/>
          <w:szCs w:val="24"/>
        </w:rPr>
      </w:pPr>
      <w:r w:rsidRPr="00F65D01">
        <w:rPr>
          <w:rFonts w:ascii="Arial" w:hAnsi="Arial" w:cs="Arial"/>
          <w:b/>
          <w:sz w:val="24"/>
          <w:szCs w:val="24"/>
        </w:rPr>
        <w:t>Tab</w:t>
      </w:r>
      <w:r w:rsidR="00F66D71">
        <w:rPr>
          <w:rFonts w:ascii="Arial" w:hAnsi="Arial" w:cs="Arial"/>
          <w:b/>
          <w:sz w:val="24"/>
          <w:szCs w:val="24"/>
        </w:rPr>
        <w:t>le 2: Existing employment zoning</w:t>
      </w:r>
      <w:r w:rsidRPr="00F65D01">
        <w:rPr>
          <w:rFonts w:ascii="Arial" w:hAnsi="Arial" w:cs="Arial"/>
          <w:b/>
          <w:sz w:val="24"/>
          <w:szCs w:val="24"/>
        </w:rPr>
        <w:t xml:space="preserve">s BMAP </w:t>
      </w:r>
      <w:r w:rsidR="00225A54">
        <w:rPr>
          <w:rFonts w:ascii="Arial" w:hAnsi="Arial" w:cs="Arial"/>
          <w:b/>
          <w:sz w:val="24"/>
          <w:szCs w:val="24"/>
        </w:rPr>
        <w:t>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048"/>
        <w:gridCol w:w="1959"/>
      </w:tblGrid>
      <w:tr w:rsidR="004E1DAD" w14:paraId="43E02DF4" w14:textId="77777777" w:rsidTr="00BF0C70">
        <w:tc>
          <w:tcPr>
            <w:tcW w:w="0" w:type="auto"/>
            <w:shd w:val="clear" w:color="auto" w:fill="548DD4"/>
          </w:tcPr>
          <w:p w14:paraId="4DCF9972"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b/>
              </w:rPr>
              <w:t>BMAP Existing Employment Zoning and Location</w:t>
            </w:r>
          </w:p>
        </w:tc>
        <w:tc>
          <w:tcPr>
            <w:tcW w:w="0" w:type="auto"/>
            <w:shd w:val="clear" w:color="auto" w:fill="548DD4"/>
          </w:tcPr>
          <w:p w14:paraId="303E8827" w14:textId="77777777" w:rsidR="004E1DAD" w:rsidRPr="00BF0C70" w:rsidRDefault="004E1DAD" w:rsidP="00C571DE">
            <w:pPr>
              <w:pStyle w:val="BodyText"/>
              <w:spacing w:after="0" w:line="360" w:lineRule="auto"/>
              <w:ind w:left="720" w:hanging="720"/>
              <w:rPr>
                <w:rFonts w:ascii="Arial" w:hAnsi="Arial" w:cs="Arial"/>
                <w:b/>
              </w:rPr>
            </w:pPr>
            <w:r w:rsidRPr="00BF0C70">
              <w:rPr>
                <w:rFonts w:ascii="Arial" w:hAnsi="Arial" w:cs="Arial"/>
                <w:b/>
              </w:rPr>
              <w:t>Area Developed/Committed</w:t>
            </w:r>
          </w:p>
          <w:p w14:paraId="69F9FC8F"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b/>
              </w:rPr>
              <w:t>(Hectares)</w:t>
            </w:r>
          </w:p>
        </w:tc>
        <w:tc>
          <w:tcPr>
            <w:tcW w:w="0" w:type="auto"/>
            <w:shd w:val="clear" w:color="auto" w:fill="548DD4"/>
          </w:tcPr>
          <w:p w14:paraId="365AE339" w14:textId="77777777" w:rsidR="004E1DAD" w:rsidRPr="00BF0C70" w:rsidRDefault="004E1DAD" w:rsidP="00C571DE">
            <w:pPr>
              <w:pStyle w:val="BodyText"/>
              <w:spacing w:after="0" w:line="360" w:lineRule="auto"/>
              <w:ind w:left="720" w:hanging="720"/>
              <w:rPr>
                <w:rFonts w:ascii="Arial" w:hAnsi="Arial" w:cs="Arial"/>
                <w:b/>
              </w:rPr>
            </w:pPr>
            <w:r w:rsidRPr="00BF0C70">
              <w:rPr>
                <w:rFonts w:ascii="Arial" w:hAnsi="Arial" w:cs="Arial"/>
                <w:b/>
              </w:rPr>
              <w:t xml:space="preserve">Area Remaining </w:t>
            </w:r>
          </w:p>
          <w:p w14:paraId="57CBE36A"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b/>
              </w:rPr>
              <w:t>(Hectares)</w:t>
            </w:r>
          </w:p>
        </w:tc>
      </w:tr>
      <w:tr w:rsidR="004E1DAD" w14:paraId="516A76CA" w14:textId="77777777" w:rsidTr="00BF0C70">
        <w:tc>
          <w:tcPr>
            <w:tcW w:w="0" w:type="auto"/>
            <w:shd w:val="clear" w:color="auto" w:fill="C6D9F1"/>
          </w:tcPr>
          <w:p w14:paraId="0A4FB852"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 xml:space="preserve">LC10 </w:t>
            </w:r>
            <w:proofErr w:type="spellStart"/>
            <w:r w:rsidRPr="00BF0C70">
              <w:rPr>
                <w:rFonts w:ascii="Arial" w:hAnsi="Arial" w:cs="Arial"/>
              </w:rPr>
              <w:t>Blaris</w:t>
            </w:r>
            <w:proofErr w:type="spellEnd"/>
            <w:r w:rsidRPr="00BF0C70">
              <w:rPr>
                <w:rFonts w:ascii="Arial" w:hAnsi="Arial" w:cs="Arial"/>
              </w:rPr>
              <w:t xml:space="preserve"> Industrial Estate, Altona Road</w:t>
            </w:r>
          </w:p>
        </w:tc>
        <w:tc>
          <w:tcPr>
            <w:tcW w:w="0" w:type="auto"/>
            <w:shd w:val="clear" w:color="auto" w:fill="auto"/>
          </w:tcPr>
          <w:p w14:paraId="2F5ECAA0" w14:textId="1F253336"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2</w:t>
            </w:r>
            <w:r w:rsidR="00586C59">
              <w:rPr>
                <w:rFonts w:ascii="Arial" w:hAnsi="Arial" w:cs="Arial"/>
              </w:rPr>
              <w:t>4.46</w:t>
            </w:r>
          </w:p>
        </w:tc>
        <w:tc>
          <w:tcPr>
            <w:tcW w:w="0" w:type="auto"/>
            <w:shd w:val="clear" w:color="auto" w:fill="auto"/>
          </w:tcPr>
          <w:p w14:paraId="629035BD" w14:textId="1700230B"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0.77</w:t>
            </w:r>
            <w:r w:rsidR="004E1DAD" w:rsidRPr="00BF0C70">
              <w:rPr>
                <w:rFonts w:ascii="Arial" w:hAnsi="Arial" w:cs="Arial"/>
              </w:rPr>
              <w:t>0</w:t>
            </w:r>
          </w:p>
        </w:tc>
      </w:tr>
      <w:tr w:rsidR="004E1DAD" w14:paraId="103165E7" w14:textId="77777777" w:rsidTr="00BF0C70">
        <w:tc>
          <w:tcPr>
            <w:tcW w:w="0" w:type="auto"/>
            <w:shd w:val="clear" w:color="auto" w:fill="C6D9F1"/>
          </w:tcPr>
          <w:p w14:paraId="7C5C0922"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 xml:space="preserve">LC11 Enterprise Crescent, </w:t>
            </w:r>
            <w:proofErr w:type="spellStart"/>
            <w:r w:rsidRPr="00BF0C70">
              <w:rPr>
                <w:rFonts w:ascii="Arial" w:hAnsi="Arial" w:cs="Arial"/>
              </w:rPr>
              <w:t>Ballinderry</w:t>
            </w:r>
            <w:proofErr w:type="spellEnd"/>
            <w:r w:rsidRPr="00BF0C70">
              <w:rPr>
                <w:rFonts w:ascii="Arial" w:hAnsi="Arial" w:cs="Arial"/>
              </w:rPr>
              <w:t xml:space="preserve"> Road </w:t>
            </w:r>
          </w:p>
        </w:tc>
        <w:tc>
          <w:tcPr>
            <w:tcW w:w="0" w:type="auto"/>
            <w:shd w:val="clear" w:color="auto" w:fill="auto"/>
          </w:tcPr>
          <w:p w14:paraId="71D750D0"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13.19</w:t>
            </w:r>
          </w:p>
        </w:tc>
        <w:tc>
          <w:tcPr>
            <w:tcW w:w="0" w:type="auto"/>
            <w:shd w:val="clear" w:color="auto" w:fill="auto"/>
          </w:tcPr>
          <w:p w14:paraId="6C443851"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0</w:t>
            </w:r>
          </w:p>
        </w:tc>
      </w:tr>
      <w:tr w:rsidR="004E1DAD" w14:paraId="1F305B56" w14:textId="77777777" w:rsidTr="00BF0C70">
        <w:tc>
          <w:tcPr>
            <w:tcW w:w="0" w:type="auto"/>
            <w:shd w:val="clear" w:color="auto" w:fill="C6D9F1"/>
          </w:tcPr>
          <w:p w14:paraId="521F06BD"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 xml:space="preserve">LC12 </w:t>
            </w:r>
            <w:proofErr w:type="spellStart"/>
            <w:r w:rsidRPr="00BF0C70">
              <w:rPr>
                <w:rFonts w:ascii="Arial" w:hAnsi="Arial" w:cs="Arial"/>
              </w:rPr>
              <w:t>Ballinderry</w:t>
            </w:r>
            <w:proofErr w:type="spellEnd"/>
            <w:r w:rsidRPr="00BF0C70">
              <w:rPr>
                <w:rFonts w:ascii="Arial" w:hAnsi="Arial" w:cs="Arial"/>
              </w:rPr>
              <w:t xml:space="preserve"> Road </w:t>
            </w:r>
          </w:p>
        </w:tc>
        <w:tc>
          <w:tcPr>
            <w:tcW w:w="0" w:type="auto"/>
            <w:shd w:val="clear" w:color="auto" w:fill="auto"/>
          </w:tcPr>
          <w:p w14:paraId="0B5266DE"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7.43</w:t>
            </w:r>
          </w:p>
        </w:tc>
        <w:tc>
          <w:tcPr>
            <w:tcW w:w="0" w:type="auto"/>
            <w:shd w:val="clear" w:color="auto" w:fill="auto"/>
          </w:tcPr>
          <w:p w14:paraId="7340FCD5"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0</w:t>
            </w:r>
          </w:p>
        </w:tc>
      </w:tr>
      <w:tr w:rsidR="004E1DAD" w14:paraId="5FFB3CF4" w14:textId="77777777" w:rsidTr="00BF0C70">
        <w:tc>
          <w:tcPr>
            <w:tcW w:w="0" w:type="auto"/>
            <w:shd w:val="clear" w:color="auto" w:fill="C6D9F1"/>
          </w:tcPr>
          <w:p w14:paraId="1D2CB1B5"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LC13                           </w:t>
            </w:r>
          </w:p>
          <w:p w14:paraId="56AA40D3"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 xml:space="preserve">Flush park Industrial Estate, </w:t>
            </w:r>
            <w:proofErr w:type="spellStart"/>
            <w:r w:rsidRPr="00BF0C70">
              <w:rPr>
                <w:rFonts w:ascii="Arial" w:hAnsi="Arial" w:cs="Arial"/>
              </w:rPr>
              <w:t>Knockmore</w:t>
            </w:r>
            <w:proofErr w:type="spellEnd"/>
            <w:r w:rsidRPr="00BF0C70">
              <w:rPr>
                <w:rFonts w:ascii="Arial" w:hAnsi="Arial" w:cs="Arial"/>
              </w:rPr>
              <w:t xml:space="preserve"> Road/Moira Road</w:t>
            </w:r>
          </w:p>
        </w:tc>
        <w:tc>
          <w:tcPr>
            <w:tcW w:w="0" w:type="auto"/>
            <w:shd w:val="clear" w:color="auto" w:fill="auto"/>
          </w:tcPr>
          <w:p w14:paraId="5C85B0D9" w14:textId="712A57A3" w:rsidR="004E1DAD" w:rsidRPr="00BF0C70" w:rsidRDefault="006379AB" w:rsidP="00C571DE">
            <w:pPr>
              <w:pStyle w:val="BodyText"/>
              <w:spacing w:after="0" w:line="360" w:lineRule="auto"/>
              <w:ind w:left="720" w:hanging="720"/>
              <w:rPr>
                <w:rFonts w:ascii="Arial" w:hAnsi="Arial" w:cs="Arial"/>
                <w:b/>
                <w:sz w:val="24"/>
                <w:szCs w:val="24"/>
              </w:rPr>
            </w:pPr>
            <w:r>
              <w:rPr>
                <w:rFonts w:ascii="Arial" w:hAnsi="Arial" w:cs="Arial"/>
              </w:rPr>
              <w:t>4.92</w:t>
            </w:r>
          </w:p>
        </w:tc>
        <w:tc>
          <w:tcPr>
            <w:tcW w:w="0" w:type="auto"/>
            <w:shd w:val="clear" w:color="auto" w:fill="auto"/>
          </w:tcPr>
          <w:p w14:paraId="0FDE58A4" w14:textId="0070EAD3"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3.55</w:t>
            </w:r>
          </w:p>
        </w:tc>
      </w:tr>
      <w:tr w:rsidR="004E1DAD" w14:paraId="39984B96" w14:textId="77777777" w:rsidTr="00BF0C70">
        <w:tc>
          <w:tcPr>
            <w:tcW w:w="0" w:type="auto"/>
            <w:shd w:val="clear" w:color="auto" w:fill="C6D9F1"/>
          </w:tcPr>
          <w:p w14:paraId="445E5161"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LC14                        </w:t>
            </w:r>
          </w:p>
          <w:p w14:paraId="7164CFED"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 xml:space="preserve"> </w:t>
            </w:r>
            <w:proofErr w:type="spellStart"/>
            <w:r w:rsidRPr="00BF0C70">
              <w:rPr>
                <w:rFonts w:ascii="Arial" w:hAnsi="Arial" w:cs="Arial"/>
              </w:rPr>
              <w:t>Lissue</w:t>
            </w:r>
            <w:proofErr w:type="spellEnd"/>
            <w:r w:rsidRPr="00BF0C70">
              <w:rPr>
                <w:rFonts w:ascii="Arial" w:hAnsi="Arial" w:cs="Arial"/>
              </w:rPr>
              <w:t xml:space="preserve"> Industrial Estate, Moira Road</w:t>
            </w:r>
          </w:p>
        </w:tc>
        <w:tc>
          <w:tcPr>
            <w:tcW w:w="0" w:type="auto"/>
            <w:shd w:val="clear" w:color="auto" w:fill="auto"/>
          </w:tcPr>
          <w:p w14:paraId="4389A132" w14:textId="06ED55A1"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49.09</w:t>
            </w:r>
          </w:p>
        </w:tc>
        <w:tc>
          <w:tcPr>
            <w:tcW w:w="0" w:type="auto"/>
            <w:shd w:val="clear" w:color="auto" w:fill="auto"/>
          </w:tcPr>
          <w:p w14:paraId="11F9DCCC" w14:textId="59FAC513"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3.73</w:t>
            </w:r>
          </w:p>
        </w:tc>
      </w:tr>
      <w:tr w:rsidR="004E1DAD" w14:paraId="603CB568" w14:textId="77777777" w:rsidTr="00BF0C70">
        <w:tc>
          <w:tcPr>
            <w:tcW w:w="0" w:type="auto"/>
            <w:shd w:val="clear" w:color="auto" w:fill="C6D9F1"/>
          </w:tcPr>
          <w:p w14:paraId="22988C4A"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LC15                            </w:t>
            </w:r>
          </w:p>
          <w:p w14:paraId="514AC1B5"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 xml:space="preserve">Coca cola Plant, </w:t>
            </w:r>
            <w:proofErr w:type="spellStart"/>
            <w:r w:rsidRPr="00BF0C70">
              <w:rPr>
                <w:rFonts w:ascii="Arial" w:hAnsi="Arial" w:cs="Arial"/>
              </w:rPr>
              <w:t>Lissue</w:t>
            </w:r>
            <w:proofErr w:type="spellEnd"/>
            <w:r w:rsidRPr="00BF0C70">
              <w:rPr>
                <w:rFonts w:ascii="Arial" w:hAnsi="Arial" w:cs="Arial"/>
              </w:rPr>
              <w:t xml:space="preserve"> Road</w:t>
            </w:r>
          </w:p>
        </w:tc>
        <w:tc>
          <w:tcPr>
            <w:tcW w:w="0" w:type="auto"/>
            <w:shd w:val="clear" w:color="auto" w:fill="auto"/>
          </w:tcPr>
          <w:p w14:paraId="3BF619E4" w14:textId="0467491A"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17.3</w:t>
            </w:r>
          </w:p>
        </w:tc>
        <w:tc>
          <w:tcPr>
            <w:tcW w:w="0" w:type="auto"/>
            <w:shd w:val="clear" w:color="auto" w:fill="auto"/>
          </w:tcPr>
          <w:p w14:paraId="6B4C1133" w14:textId="096C287D"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1.17</w:t>
            </w:r>
          </w:p>
        </w:tc>
      </w:tr>
      <w:tr w:rsidR="004E1DAD" w14:paraId="476B8003" w14:textId="77777777" w:rsidTr="00BF0C70">
        <w:tc>
          <w:tcPr>
            <w:tcW w:w="0" w:type="auto"/>
            <w:shd w:val="clear" w:color="auto" w:fill="C6D9F1"/>
          </w:tcPr>
          <w:p w14:paraId="14083592"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ML05</w:t>
            </w:r>
          </w:p>
          <w:p w14:paraId="19FBCCE7"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Seymour Hill Industrial Estate</w:t>
            </w:r>
          </w:p>
        </w:tc>
        <w:tc>
          <w:tcPr>
            <w:tcW w:w="0" w:type="auto"/>
            <w:shd w:val="clear" w:color="auto" w:fill="auto"/>
          </w:tcPr>
          <w:p w14:paraId="6BF0697F" w14:textId="155A062D"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6.07</w:t>
            </w:r>
          </w:p>
        </w:tc>
        <w:tc>
          <w:tcPr>
            <w:tcW w:w="0" w:type="auto"/>
            <w:shd w:val="clear" w:color="auto" w:fill="auto"/>
          </w:tcPr>
          <w:p w14:paraId="010C1418" w14:textId="39AB99C1"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4.73</w:t>
            </w:r>
          </w:p>
        </w:tc>
      </w:tr>
      <w:tr w:rsidR="004E1DAD" w14:paraId="13971ED3" w14:textId="77777777" w:rsidTr="00BF0C70">
        <w:tc>
          <w:tcPr>
            <w:tcW w:w="0" w:type="auto"/>
            <w:shd w:val="clear" w:color="auto" w:fill="C6D9F1"/>
          </w:tcPr>
          <w:p w14:paraId="021ABBC7"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ML06</w:t>
            </w:r>
          </w:p>
          <w:p w14:paraId="56A26136" w14:textId="77777777" w:rsidR="004E1DAD" w:rsidRPr="00BF0C70" w:rsidRDefault="004E1DAD" w:rsidP="00C571DE">
            <w:pPr>
              <w:pStyle w:val="BodyText"/>
              <w:spacing w:after="0" w:line="360" w:lineRule="auto"/>
              <w:ind w:left="720" w:hanging="720"/>
              <w:rPr>
                <w:rFonts w:ascii="Arial" w:hAnsi="Arial" w:cs="Arial"/>
                <w:b/>
                <w:sz w:val="24"/>
                <w:szCs w:val="24"/>
              </w:rPr>
            </w:pPr>
            <w:proofErr w:type="spellStart"/>
            <w:r w:rsidRPr="00BF0C70">
              <w:rPr>
                <w:rFonts w:ascii="Arial" w:hAnsi="Arial" w:cs="Arial"/>
              </w:rPr>
              <w:t>Dunmurry</w:t>
            </w:r>
            <w:proofErr w:type="spellEnd"/>
            <w:r w:rsidRPr="00BF0C70">
              <w:rPr>
                <w:rFonts w:ascii="Arial" w:hAnsi="Arial" w:cs="Arial"/>
              </w:rPr>
              <w:t xml:space="preserve"> &amp; </w:t>
            </w:r>
            <w:proofErr w:type="spellStart"/>
            <w:r w:rsidRPr="00BF0C70">
              <w:rPr>
                <w:rFonts w:ascii="Arial" w:hAnsi="Arial" w:cs="Arial"/>
              </w:rPr>
              <w:t>Derriaghy</w:t>
            </w:r>
            <w:proofErr w:type="spellEnd"/>
            <w:r w:rsidRPr="00BF0C70">
              <w:rPr>
                <w:rFonts w:ascii="Arial" w:hAnsi="Arial" w:cs="Arial"/>
              </w:rPr>
              <w:t xml:space="preserve"> Industrial estate</w:t>
            </w:r>
          </w:p>
        </w:tc>
        <w:tc>
          <w:tcPr>
            <w:tcW w:w="0" w:type="auto"/>
            <w:shd w:val="clear" w:color="auto" w:fill="auto"/>
          </w:tcPr>
          <w:p w14:paraId="2E783CFF" w14:textId="07365DCE"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39.27</w:t>
            </w:r>
          </w:p>
        </w:tc>
        <w:tc>
          <w:tcPr>
            <w:tcW w:w="0" w:type="auto"/>
            <w:shd w:val="clear" w:color="auto" w:fill="auto"/>
          </w:tcPr>
          <w:p w14:paraId="55C8CE17" w14:textId="4BB94F66"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5.27</w:t>
            </w:r>
          </w:p>
        </w:tc>
      </w:tr>
      <w:tr w:rsidR="004E1DAD" w14:paraId="33659281" w14:textId="77777777" w:rsidTr="00BF0C70">
        <w:tc>
          <w:tcPr>
            <w:tcW w:w="0" w:type="auto"/>
            <w:shd w:val="clear" w:color="auto" w:fill="C6D9F1"/>
          </w:tcPr>
          <w:p w14:paraId="27864FA8"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MCH07         </w:t>
            </w:r>
          </w:p>
          <w:p w14:paraId="66AAB30D" w14:textId="77777777" w:rsidR="004E1DAD" w:rsidRPr="00BF0C70" w:rsidRDefault="004E1DAD" w:rsidP="00C571DE">
            <w:pPr>
              <w:pStyle w:val="BodyText"/>
              <w:spacing w:after="0" w:line="360" w:lineRule="auto"/>
              <w:ind w:left="720" w:hanging="720"/>
              <w:rPr>
                <w:rFonts w:ascii="Arial" w:hAnsi="Arial" w:cs="Arial"/>
                <w:b/>
                <w:sz w:val="24"/>
                <w:szCs w:val="24"/>
              </w:rPr>
            </w:pPr>
            <w:proofErr w:type="spellStart"/>
            <w:r w:rsidRPr="00BF0C70">
              <w:rPr>
                <w:rFonts w:ascii="Arial" w:hAnsi="Arial" w:cs="Arial"/>
              </w:rPr>
              <w:t>Newtownbreda</w:t>
            </w:r>
            <w:proofErr w:type="spellEnd"/>
            <w:r w:rsidRPr="00BF0C70">
              <w:rPr>
                <w:rFonts w:ascii="Arial" w:hAnsi="Arial" w:cs="Arial"/>
              </w:rPr>
              <w:t xml:space="preserve"> Factory Estate, Cedarhurst Road</w:t>
            </w:r>
          </w:p>
        </w:tc>
        <w:tc>
          <w:tcPr>
            <w:tcW w:w="0" w:type="auto"/>
            <w:shd w:val="clear" w:color="auto" w:fill="auto"/>
          </w:tcPr>
          <w:p w14:paraId="3DA3DD74"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1.2</w:t>
            </w:r>
          </w:p>
        </w:tc>
        <w:tc>
          <w:tcPr>
            <w:tcW w:w="0" w:type="auto"/>
            <w:shd w:val="clear" w:color="auto" w:fill="auto"/>
          </w:tcPr>
          <w:p w14:paraId="52737BEA"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0</w:t>
            </w:r>
          </w:p>
        </w:tc>
      </w:tr>
      <w:tr w:rsidR="004E1DAD" w14:paraId="02BF3913" w14:textId="77777777" w:rsidTr="00BF0C70">
        <w:tc>
          <w:tcPr>
            <w:tcW w:w="0" w:type="auto"/>
            <w:shd w:val="clear" w:color="auto" w:fill="C6D9F1"/>
          </w:tcPr>
          <w:p w14:paraId="5AB2382D"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MCH08                   </w:t>
            </w:r>
          </w:p>
          <w:p w14:paraId="022203F9" w14:textId="77777777" w:rsidR="004E1DAD" w:rsidRPr="00BF0C70" w:rsidRDefault="004E1DAD" w:rsidP="00C571DE">
            <w:pPr>
              <w:pStyle w:val="BodyText"/>
              <w:spacing w:after="0" w:line="360" w:lineRule="auto"/>
              <w:ind w:left="720" w:hanging="720"/>
              <w:rPr>
                <w:rFonts w:ascii="Arial" w:hAnsi="Arial" w:cs="Arial"/>
                <w:b/>
                <w:sz w:val="24"/>
                <w:szCs w:val="24"/>
              </w:rPr>
            </w:pPr>
            <w:proofErr w:type="spellStart"/>
            <w:r w:rsidRPr="00BF0C70">
              <w:rPr>
                <w:rFonts w:ascii="Arial" w:hAnsi="Arial" w:cs="Arial"/>
              </w:rPr>
              <w:lastRenderedPageBreak/>
              <w:t>Cedarhill</w:t>
            </w:r>
            <w:proofErr w:type="spellEnd"/>
            <w:r w:rsidRPr="00BF0C70">
              <w:rPr>
                <w:rFonts w:ascii="Arial" w:hAnsi="Arial" w:cs="Arial"/>
              </w:rPr>
              <w:t xml:space="preserve"> Industrial Estate, </w:t>
            </w:r>
            <w:proofErr w:type="spellStart"/>
            <w:r w:rsidRPr="00BF0C70">
              <w:rPr>
                <w:rFonts w:ascii="Arial" w:hAnsi="Arial" w:cs="Arial"/>
              </w:rPr>
              <w:t>Beechill</w:t>
            </w:r>
            <w:proofErr w:type="spellEnd"/>
            <w:r w:rsidRPr="00BF0C70">
              <w:rPr>
                <w:rFonts w:ascii="Arial" w:hAnsi="Arial" w:cs="Arial"/>
              </w:rPr>
              <w:t xml:space="preserve"> Road</w:t>
            </w:r>
          </w:p>
        </w:tc>
        <w:tc>
          <w:tcPr>
            <w:tcW w:w="0" w:type="auto"/>
            <w:shd w:val="clear" w:color="auto" w:fill="auto"/>
          </w:tcPr>
          <w:p w14:paraId="6DFF10F7" w14:textId="1F27D24D"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lastRenderedPageBreak/>
              <w:t>1.64</w:t>
            </w:r>
          </w:p>
        </w:tc>
        <w:tc>
          <w:tcPr>
            <w:tcW w:w="0" w:type="auto"/>
            <w:shd w:val="clear" w:color="auto" w:fill="auto"/>
          </w:tcPr>
          <w:p w14:paraId="6D3AC5B2" w14:textId="55BB8A12"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0.38</w:t>
            </w:r>
          </w:p>
        </w:tc>
      </w:tr>
      <w:tr w:rsidR="004E1DAD" w14:paraId="5A212A66" w14:textId="77777777" w:rsidTr="00BF0C70">
        <w:tc>
          <w:tcPr>
            <w:tcW w:w="0" w:type="auto"/>
            <w:shd w:val="clear" w:color="auto" w:fill="C6D9F1"/>
          </w:tcPr>
          <w:p w14:paraId="7CFD47AB"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CF07</w:t>
            </w:r>
          </w:p>
          <w:p w14:paraId="1BB36D0D"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Cyril Johnstone &amp; Co </w:t>
            </w:r>
          </w:p>
          <w:p w14:paraId="4D6B54ED" w14:textId="77777777" w:rsidR="004E1DAD" w:rsidRPr="00BF0C70" w:rsidRDefault="004E1DAD" w:rsidP="00C571DE">
            <w:pPr>
              <w:pStyle w:val="BodyText"/>
              <w:spacing w:after="0" w:line="360" w:lineRule="auto"/>
              <w:ind w:left="720" w:hanging="720"/>
              <w:rPr>
                <w:rFonts w:ascii="Arial" w:hAnsi="Arial" w:cs="Arial"/>
              </w:rPr>
            </w:pPr>
            <w:proofErr w:type="spellStart"/>
            <w:r w:rsidRPr="00BF0C70">
              <w:rPr>
                <w:rFonts w:ascii="Arial" w:hAnsi="Arial" w:cs="Arial"/>
              </w:rPr>
              <w:t>Ballynahinch</w:t>
            </w:r>
            <w:proofErr w:type="spellEnd"/>
            <w:r w:rsidRPr="00BF0C70">
              <w:rPr>
                <w:rFonts w:ascii="Arial" w:hAnsi="Arial" w:cs="Arial"/>
              </w:rPr>
              <w:t xml:space="preserve"> Road</w:t>
            </w:r>
          </w:p>
        </w:tc>
        <w:tc>
          <w:tcPr>
            <w:tcW w:w="0" w:type="auto"/>
            <w:shd w:val="clear" w:color="auto" w:fill="auto"/>
          </w:tcPr>
          <w:p w14:paraId="29A5F3B2" w14:textId="16ACB3ED"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2.</w:t>
            </w:r>
            <w:r w:rsidR="00586C59">
              <w:rPr>
                <w:rFonts w:ascii="Arial" w:hAnsi="Arial" w:cs="Arial"/>
              </w:rPr>
              <w:t>19</w:t>
            </w:r>
          </w:p>
        </w:tc>
        <w:tc>
          <w:tcPr>
            <w:tcW w:w="0" w:type="auto"/>
            <w:shd w:val="clear" w:color="auto" w:fill="auto"/>
          </w:tcPr>
          <w:p w14:paraId="5E82C735" w14:textId="77777777"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0</w:t>
            </w:r>
          </w:p>
        </w:tc>
      </w:tr>
      <w:tr w:rsidR="004E1DAD" w14:paraId="40711A73" w14:textId="77777777" w:rsidTr="00BF0C70">
        <w:tc>
          <w:tcPr>
            <w:tcW w:w="0" w:type="auto"/>
            <w:shd w:val="clear" w:color="auto" w:fill="C6D9F1"/>
          </w:tcPr>
          <w:p w14:paraId="45646558"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CF08 </w:t>
            </w:r>
          </w:p>
          <w:p w14:paraId="3790B617"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Carryduff Business Park</w:t>
            </w:r>
          </w:p>
          <w:p w14:paraId="45A65105"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Comber Road</w:t>
            </w:r>
          </w:p>
        </w:tc>
        <w:tc>
          <w:tcPr>
            <w:tcW w:w="0" w:type="auto"/>
            <w:shd w:val="clear" w:color="auto" w:fill="auto"/>
          </w:tcPr>
          <w:p w14:paraId="187EFD4B" w14:textId="7A7F4756"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5.</w:t>
            </w:r>
            <w:r w:rsidR="00586C59">
              <w:rPr>
                <w:rFonts w:ascii="Arial" w:hAnsi="Arial" w:cs="Arial"/>
              </w:rPr>
              <w:t>04</w:t>
            </w:r>
          </w:p>
        </w:tc>
        <w:tc>
          <w:tcPr>
            <w:tcW w:w="0" w:type="auto"/>
            <w:shd w:val="clear" w:color="auto" w:fill="auto"/>
          </w:tcPr>
          <w:p w14:paraId="5AC7DCDE" w14:textId="4E1239BF"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0.09</w:t>
            </w:r>
            <w:r w:rsidR="004E1DAD" w:rsidRPr="00BF0C70">
              <w:rPr>
                <w:rFonts w:ascii="Arial" w:hAnsi="Arial" w:cs="Arial"/>
              </w:rPr>
              <w:t>0</w:t>
            </w:r>
          </w:p>
        </w:tc>
      </w:tr>
      <w:tr w:rsidR="004E1DAD" w14:paraId="24C221CD" w14:textId="77777777" w:rsidTr="00BF0C70">
        <w:tc>
          <w:tcPr>
            <w:tcW w:w="0" w:type="auto"/>
            <w:shd w:val="clear" w:color="auto" w:fill="C6D9F1"/>
          </w:tcPr>
          <w:p w14:paraId="4E107389"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CF09 </w:t>
            </w:r>
          </w:p>
          <w:p w14:paraId="682D2CBA" w14:textId="77777777" w:rsidR="004E1DAD" w:rsidRPr="00BF0C70" w:rsidRDefault="004E1DAD" w:rsidP="00C571DE">
            <w:pPr>
              <w:pStyle w:val="BodyText"/>
              <w:spacing w:after="0" w:line="360" w:lineRule="auto"/>
              <w:ind w:left="720" w:hanging="720"/>
              <w:rPr>
                <w:rFonts w:ascii="Arial" w:hAnsi="Arial" w:cs="Arial"/>
              </w:rPr>
            </w:pPr>
            <w:proofErr w:type="spellStart"/>
            <w:r w:rsidRPr="00BF0C70">
              <w:rPr>
                <w:rFonts w:ascii="Arial" w:hAnsi="Arial" w:cs="Arial"/>
              </w:rPr>
              <w:t>Saintfield</w:t>
            </w:r>
            <w:proofErr w:type="spellEnd"/>
            <w:r w:rsidRPr="00BF0C70">
              <w:rPr>
                <w:rFonts w:ascii="Arial" w:hAnsi="Arial" w:cs="Arial"/>
              </w:rPr>
              <w:t xml:space="preserve"> Road, Carryduff</w:t>
            </w:r>
          </w:p>
        </w:tc>
        <w:tc>
          <w:tcPr>
            <w:tcW w:w="0" w:type="auto"/>
            <w:shd w:val="clear" w:color="auto" w:fill="auto"/>
          </w:tcPr>
          <w:p w14:paraId="2819D33C" w14:textId="7FE0AFF1" w:rsidR="004E1DAD" w:rsidRPr="00BF0C70" w:rsidRDefault="004E1DAD" w:rsidP="00C571DE">
            <w:pPr>
              <w:pStyle w:val="BodyText"/>
              <w:spacing w:after="0" w:line="360" w:lineRule="auto"/>
              <w:ind w:left="720" w:hanging="720"/>
              <w:rPr>
                <w:rFonts w:ascii="Arial" w:hAnsi="Arial" w:cs="Arial"/>
                <w:b/>
                <w:sz w:val="24"/>
                <w:szCs w:val="24"/>
              </w:rPr>
            </w:pPr>
            <w:r w:rsidRPr="00BF0C70">
              <w:rPr>
                <w:rFonts w:ascii="Arial" w:hAnsi="Arial" w:cs="Arial"/>
              </w:rPr>
              <w:t>3.</w:t>
            </w:r>
            <w:r w:rsidR="00586C59">
              <w:rPr>
                <w:rFonts w:ascii="Arial" w:hAnsi="Arial" w:cs="Arial"/>
              </w:rPr>
              <w:t>33</w:t>
            </w:r>
          </w:p>
        </w:tc>
        <w:tc>
          <w:tcPr>
            <w:tcW w:w="0" w:type="auto"/>
            <w:shd w:val="clear" w:color="auto" w:fill="auto"/>
          </w:tcPr>
          <w:p w14:paraId="01C95B59" w14:textId="69CA9A92"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0.47</w:t>
            </w:r>
          </w:p>
        </w:tc>
      </w:tr>
      <w:tr w:rsidR="004E1DAD" w14:paraId="3F6A7BAA" w14:textId="77777777" w:rsidTr="00BF0C70">
        <w:tc>
          <w:tcPr>
            <w:tcW w:w="0" w:type="auto"/>
            <w:shd w:val="clear" w:color="auto" w:fill="C6D9F1"/>
          </w:tcPr>
          <w:p w14:paraId="46977F5B"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CF10 </w:t>
            </w:r>
          </w:p>
          <w:p w14:paraId="3CFD9449" w14:textId="77777777" w:rsidR="004E1DAD" w:rsidRPr="00BF0C70" w:rsidRDefault="004E1DAD" w:rsidP="00C571DE">
            <w:pPr>
              <w:pStyle w:val="BodyText"/>
              <w:spacing w:after="0" w:line="360" w:lineRule="auto"/>
              <w:ind w:left="720" w:hanging="720"/>
              <w:rPr>
                <w:rFonts w:ascii="Arial" w:hAnsi="Arial" w:cs="Arial"/>
              </w:rPr>
            </w:pPr>
            <w:proofErr w:type="spellStart"/>
            <w:r w:rsidRPr="00BF0C70">
              <w:rPr>
                <w:rFonts w:ascii="Arial" w:hAnsi="Arial" w:cs="Arial"/>
              </w:rPr>
              <w:t>Eastbank</w:t>
            </w:r>
            <w:proofErr w:type="spellEnd"/>
            <w:r w:rsidRPr="00BF0C70">
              <w:rPr>
                <w:rFonts w:ascii="Arial" w:hAnsi="Arial" w:cs="Arial"/>
              </w:rPr>
              <w:t xml:space="preserve"> Road, Carryduff</w:t>
            </w:r>
          </w:p>
        </w:tc>
        <w:tc>
          <w:tcPr>
            <w:tcW w:w="0" w:type="auto"/>
            <w:shd w:val="clear" w:color="auto" w:fill="auto"/>
          </w:tcPr>
          <w:p w14:paraId="672E8045" w14:textId="1C98D425"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0.86</w:t>
            </w:r>
          </w:p>
        </w:tc>
        <w:tc>
          <w:tcPr>
            <w:tcW w:w="0" w:type="auto"/>
            <w:shd w:val="clear" w:color="auto" w:fill="auto"/>
          </w:tcPr>
          <w:p w14:paraId="7DFBC967" w14:textId="2E0F41A5"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1.1</w:t>
            </w:r>
          </w:p>
        </w:tc>
      </w:tr>
      <w:tr w:rsidR="004E1DAD" w14:paraId="7FCE18ED" w14:textId="77777777" w:rsidTr="00BF0C70">
        <w:tc>
          <w:tcPr>
            <w:tcW w:w="0" w:type="auto"/>
            <w:shd w:val="clear" w:color="auto" w:fill="C6D9F1"/>
          </w:tcPr>
          <w:p w14:paraId="7316FD59"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 xml:space="preserve">CF11 </w:t>
            </w:r>
          </w:p>
          <w:p w14:paraId="5402424E" w14:textId="77777777" w:rsidR="004E1DAD" w:rsidRPr="00BF0C70" w:rsidRDefault="004E1DAD" w:rsidP="00C571DE">
            <w:pPr>
              <w:pStyle w:val="BodyText"/>
              <w:spacing w:after="0" w:line="360" w:lineRule="auto"/>
              <w:ind w:left="720" w:hanging="720"/>
              <w:rPr>
                <w:rFonts w:ascii="Arial" w:hAnsi="Arial" w:cs="Arial"/>
              </w:rPr>
            </w:pPr>
            <w:r w:rsidRPr="00BF0C70">
              <w:rPr>
                <w:rFonts w:ascii="Arial" w:hAnsi="Arial" w:cs="Arial"/>
              </w:rPr>
              <w:t>Edgar Industrial Estate</w:t>
            </w:r>
          </w:p>
        </w:tc>
        <w:tc>
          <w:tcPr>
            <w:tcW w:w="0" w:type="auto"/>
            <w:shd w:val="clear" w:color="auto" w:fill="auto"/>
          </w:tcPr>
          <w:p w14:paraId="75B697A7" w14:textId="1A56253E" w:rsidR="004E1DAD" w:rsidRPr="00BF0C70" w:rsidRDefault="00586C59" w:rsidP="00C571DE">
            <w:pPr>
              <w:pStyle w:val="BodyText"/>
              <w:spacing w:after="0" w:line="360" w:lineRule="auto"/>
              <w:ind w:left="720" w:hanging="720"/>
              <w:rPr>
                <w:rFonts w:ascii="Arial" w:hAnsi="Arial" w:cs="Arial"/>
                <w:b/>
                <w:sz w:val="24"/>
                <w:szCs w:val="24"/>
              </w:rPr>
            </w:pPr>
            <w:r>
              <w:rPr>
                <w:rFonts w:ascii="Arial" w:hAnsi="Arial" w:cs="Arial"/>
              </w:rPr>
              <w:t>5.97</w:t>
            </w:r>
          </w:p>
        </w:tc>
        <w:tc>
          <w:tcPr>
            <w:tcW w:w="0" w:type="auto"/>
            <w:shd w:val="clear" w:color="auto" w:fill="auto"/>
          </w:tcPr>
          <w:p w14:paraId="78E4E264" w14:textId="75DF8E3E" w:rsidR="004E1DAD" w:rsidRPr="00BF0C70" w:rsidRDefault="003E7AF0" w:rsidP="00C571DE">
            <w:pPr>
              <w:pStyle w:val="BodyText"/>
              <w:spacing w:after="0" w:line="360" w:lineRule="auto"/>
              <w:ind w:left="720" w:hanging="720"/>
              <w:rPr>
                <w:rFonts w:ascii="Arial" w:hAnsi="Arial" w:cs="Arial"/>
                <w:b/>
                <w:sz w:val="24"/>
                <w:szCs w:val="24"/>
              </w:rPr>
            </w:pPr>
            <w:r>
              <w:rPr>
                <w:rFonts w:ascii="Arial" w:hAnsi="Arial" w:cs="Arial"/>
              </w:rPr>
              <w:t>0.76</w:t>
            </w:r>
          </w:p>
        </w:tc>
      </w:tr>
      <w:tr w:rsidR="004E185B" w14:paraId="64BE2D8B" w14:textId="77777777" w:rsidTr="00BF0C70">
        <w:tc>
          <w:tcPr>
            <w:tcW w:w="0" w:type="auto"/>
            <w:shd w:val="clear" w:color="auto" w:fill="C6D9F1"/>
          </w:tcPr>
          <w:p w14:paraId="6EE6223B" w14:textId="0DBC317D" w:rsidR="004E185B" w:rsidRDefault="004E185B" w:rsidP="00C571DE">
            <w:pPr>
              <w:pStyle w:val="BodyText"/>
              <w:spacing w:after="0" w:line="360" w:lineRule="auto"/>
              <w:ind w:left="720" w:hanging="720"/>
              <w:rPr>
                <w:rFonts w:ascii="Arial" w:hAnsi="Arial" w:cs="Arial"/>
              </w:rPr>
            </w:pPr>
            <w:r>
              <w:rPr>
                <w:rFonts w:ascii="Arial" w:hAnsi="Arial" w:cs="Arial"/>
              </w:rPr>
              <w:t>CR01</w:t>
            </w:r>
          </w:p>
          <w:p w14:paraId="28EBF848" w14:textId="07C34C39" w:rsidR="004E185B" w:rsidRPr="00BF0C70" w:rsidRDefault="004E185B" w:rsidP="00C571DE">
            <w:pPr>
              <w:pStyle w:val="BodyText"/>
              <w:spacing w:after="0" w:line="360" w:lineRule="auto"/>
              <w:ind w:left="720" w:hanging="720"/>
              <w:rPr>
                <w:rFonts w:ascii="Arial" w:hAnsi="Arial" w:cs="Arial"/>
              </w:rPr>
            </w:pPr>
            <w:r>
              <w:rPr>
                <w:rFonts w:ascii="Arial" w:hAnsi="Arial" w:cs="Arial"/>
              </w:rPr>
              <w:t xml:space="preserve">Maryland Industrial Estate, </w:t>
            </w:r>
            <w:proofErr w:type="spellStart"/>
            <w:r>
              <w:rPr>
                <w:rFonts w:ascii="Arial" w:hAnsi="Arial" w:cs="Arial"/>
              </w:rPr>
              <w:t>Crossnacreevy</w:t>
            </w:r>
            <w:proofErr w:type="spellEnd"/>
          </w:p>
        </w:tc>
        <w:tc>
          <w:tcPr>
            <w:tcW w:w="0" w:type="auto"/>
            <w:shd w:val="clear" w:color="auto" w:fill="auto"/>
          </w:tcPr>
          <w:p w14:paraId="7FA0AB48" w14:textId="16A85546" w:rsidR="004E185B" w:rsidRDefault="004E185B" w:rsidP="00C571DE">
            <w:pPr>
              <w:pStyle w:val="BodyText"/>
              <w:spacing w:after="0" w:line="360" w:lineRule="auto"/>
              <w:ind w:left="720" w:hanging="720"/>
              <w:rPr>
                <w:rFonts w:ascii="Arial" w:hAnsi="Arial" w:cs="Arial"/>
              </w:rPr>
            </w:pPr>
            <w:r>
              <w:rPr>
                <w:rFonts w:ascii="Arial" w:hAnsi="Arial" w:cs="Arial"/>
              </w:rPr>
              <w:t>5.47</w:t>
            </w:r>
          </w:p>
        </w:tc>
        <w:tc>
          <w:tcPr>
            <w:tcW w:w="0" w:type="auto"/>
            <w:shd w:val="clear" w:color="auto" w:fill="auto"/>
          </w:tcPr>
          <w:p w14:paraId="51D7F426" w14:textId="6A4FE8F1" w:rsidR="004E185B" w:rsidRDefault="004E185B" w:rsidP="00C571DE">
            <w:pPr>
              <w:pStyle w:val="BodyText"/>
              <w:spacing w:after="0" w:line="360" w:lineRule="auto"/>
              <w:ind w:left="720" w:hanging="720"/>
              <w:rPr>
                <w:rFonts w:ascii="Arial" w:hAnsi="Arial" w:cs="Arial"/>
              </w:rPr>
            </w:pPr>
            <w:r>
              <w:rPr>
                <w:rFonts w:ascii="Arial" w:hAnsi="Arial" w:cs="Arial"/>
              </w:rPr>
              <w:t>0.11</w:t>
            </w:r>
          </w:p>
        </w:tc>
      </w:tr>
    </w:tbl>
    <w:p w14:paraId="209F2D04" w14:textId="77777777" w:rsidR="004E1DAD" w:rsidRDefault="004E1DAD" w:rsidP="00C571DE">
      <w:pPr>
        <w:pStyle w:val="BodyText"/>
        <w:spacing w:after="0" w:line="360" w:lineRule="auto"/>
        <w:ind w:left="720" w:hanging="720"/>
        <w:rPr>
          <w:rFonts w:ascii="Arial" w:hAnsi="Arial" w:cs="Arial"/>
          <w:b/>
          <w:sz w:val="24"/>
          <w:szCs w:val="24"/>
        </w:rPr>
      </w:pPr>
    </w:p>
    <w:p w14:paraId="158EC21B" w14:textId="57A46C85" w:rsidR="007176E5" w:rsidRPr="00F65D01" w:rsidRDefault="00E67D24" w:rsidP="00C571DE">
      <w:pPr>
        <w:spacing w:line="360" w:lineRule="auto"/>
        <w:ind w:left="720" w:hanging="720"/>
        <w:rPr>
          <w:rFonts w:ascii="Arial" w:hAnsi="Arial" w:cs="Arial"/>
          <w:b/>
          <w:sz w:val="24"/>
          <w:szCs w:val="24"/>
        </w:rPr>
      </w:pPr>
      <w:r>
        <w:rPr>
          <w:rFonts w:ascii="Arial" w:hAnsi="Arial" w:cs="Arial"/>
          <w:b/>
          <w:sz w:val="24"/>
          <w:szCs w:val="24"/>
        </w:rPr>
        <w:t>T</w:t>
      </w:r>
      <w:r w:rsidR="007176E5" w:rsidRPr="00F65D01">
        <w:rPr>
          <w:rFonts w:ascii="Arial" w:hAnsi="Arial" w:cs="Arial"/>
          <w:b/>
          <w:sz w:val="24"/>
          <w:szCs w:val="24"/>
        </w:rPr>
        <w:t xml:space="preserve">able 3: Uptake of land zoned for employment BMAP 2015 </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536"/>
        <w:gridCol w:w="3048"/>
        <w:gridCol w:w="1959"/>
      </w:tblGrid>
      <w:tr w:rsidR="007176E5" w:rsidRPr="00F65D01" w14:paraId="263DC34B" w14:textId="77777777" w:rsidTr="009669A2">
        <w:trPr>
          <w:trHeight w:val="847"/>
        </w:trPr>
        <w:tc>
          <w:tcPr>
            <w:tcW w:w="2863" w:type="dxa"/>
            <w:shd w:val="clear" w:color="auto" w:fill="548DD4"/>
          </w:tcPr>
          <w:p w14:paraId="20B93C82"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BMAP proposed Employment Zoning and Location</w:t>
            </w:r>
          </w:p>
        </w:tc>
        <w:tc>
          <w:tcPr>
            <w:tcW w:w="1638" w:type="dxa"/>
            <w:shd w:val="clear" w:color="auto" w:fill="548DD4"/>
          </w:tcPr>
          <w:p w14:paraId="7D5311A0"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Total Area Zoned</w:t>
            </w:r>
          </w:p>
          <w:p w14:paraId="76D8357C"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(Hectares)</w:t>
            </w:r>
          </w:p>
        </w:tc>
        <w:tc>
          <w:tcPr>
            <w:tcW w:w="2529" w:type="dxa"/>
            <w:shd w:val="clear" w:color="auto" w:fill="548DD4"/>
          </w:tcPr>
          <w:p w14:paraId="5F88DABE"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Area Developed/Committed</w:t>
            </w:r>
          </w:p>
          <w:p w14:paraId="203C9F3D"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(Hectares)</w:t>
            </w:r>
          </w:p>
        </w:tc>
        <w:tc>
          <w:tcPr>
            <w:tcW w:w="1669" w:type="dxa"/>
            <w:shd w:val="clear" w:color="auto" w:fill="548DD4"/>
          </w:tcPr>
          <w:p w14:paraId="50B5B66F"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Area Remaining</w:t>
            </w:r>
          </w:p>
          <w:p w14:paraId="6624A0E8"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b/>
                <w:color w:val="000000"/>
              </w:rPr>
            </w:pPr>
            <w:r w:rsidRPr="00E67D24">
              <w:rPr>
                <w:rFonts w:ascii="Arial" w:hAnsi="Arial" w:cs="Arial"/>
                <w:b/>
                <w:color w:val="000000"/>
              </w:rPr>
              <w:t>(Hectares)</w:t>
            </w:r>
          </w:p>
        </w:tc>
      </w:tr>
      <w:tr w:rsidR="007176E5" w:rsidRPr="00F65D01" w14:paraId="37C5C440" w14:textId="77777777" w:rsidTr="009669A2">
        <w:trPr>
          <w:trHeight w:val="547"/>
        </w:trPr>
        <w:tc>
          <w:tcPr>
            <w:tcW w:w="2863" w:type="dxa"/>
            <w:shd w:val="clear" w:color="auto" w:fill="C6D9F1"/>
          </w:tcPr>
          <w:p w14:paraId="2A79D403"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 xml:space="preserve">LC05    </w:t>
            </w:r>
            <w:r w:rsidR="00627653">
              <w:rPr>
                <w:rFonts w:ascii="Arial" w:hAnsi="Arial" w:cs="Arial"/>
                <w:color w:val="000000"/>
              </w:rPr>
              <w:t xml:space="preserve">  </w:t>
            </w:r>
            <w:r w:rsidRPr="00E67D24">
              <w:rPr>
                <w:rFonts w:ascii="Arial" w:hAnsi="Arial" w:cs="Arial"/>
                <w:color w:val="000000"/>
              </w:rPr>
              <w:t xml:space="preserve">                      </w:t>
            </w:r>
            <w:proofErr w:type="spellStart"/>
            <w:r w:rsidRPr="00E67D24">
              <w:rPr>
                <w:rFonts w:ascii="Arial" w:hAnsi="Arial" w:cs="Arial"/>
                <w:color w:val="000000"/>
              </w:rPr>
              <w:t>Blaris</w:t>
            </w:r>
            <w:proofErr w:type="spellEnd"/>
            <w:r w:rsidRPr="00E67D24">
              <w:rPr>
                <w:rFonts w:ascii="Arial" w:hAnsi="Arial" w:cs="Arial"/>
                <w:color w:val="000000"/>
              </w:rPr>
              <w:t xml:space="preserve"> Road</w:t>
            </w:r>
          </w:p>
        </w:tc>
        <w:tc>
          <w:tcPr>
            <w:tcW w:w="1638" w:type="dxa"/>
          </w:tcPr>
          <w:p w14:paraId="1EC740AC" w14:textId="1C60CEBF"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119.4</w:t>
            </w:r>
            <w:r w:rsidR="001955E5">
              <w:rPr>
                <w:rFonts w:ascii="Arial" w:hAnsi="Arial" w:cs="Arial"/>
                <w:color w:val="000000"/>
              </w:rPr>
              <w:t>7</w:t>
            </w:r>
          </w:p>
        </w:tc>
        <w:tc>
          <w:tcPr>
            <w:tcW w:w="2529" w:type="dxa"/>
          </w:tcPr>
          <w:p w14:paraId="5D08C832" w14:textId="48E8305B"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14.49</w:t>
            </w:r>
          </w:p>
        </w:tc>
        <w:tc>
          <w:tcPr>
            <w:tcW w:w="1669" w:type="dxa"/>
            <w:shd w:val="clear" w:color="auto" w:fill="auto"/>
          </w:tcPr>
          <w:p w14:paraId="34F50B78" w14:textId="0E93EB0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1</w:t>
            </w:r>
            <w:r w:rsidR="001955E5">
              <w:rPr>
                <w:rFonts w:ascii="Arial" w:hAnsi="Arial" w:cs="Arial"/>
                <w:color w:val="000000"/>
              </w:rPr>
              <w:t>04.98</w:t>
            </w:r>
          </w:p>
        </w:tc>
      </w:tr>
      <w:tr w:rsidR="007176E5" w:rsidRPr="00F65D01" w14:paraId="43ACB00D" w14:textId="77777777" w:rsidTr="009669A2">
        <w:trPr>
          <w:trHeight w:val="554"/>
        </w:trPr>
        <w:tc>
          <w:tcPr>
            <w:tcW w:w="2863" w:type="dxa"/>
            <w:shd w:val="clear" w:color="auto" w:fill="C6D9F1"/>
          </w:tcPr>
          <w:p w14:paraId="390693EE"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 xml:space="preserve">LC06                  </w:t>
            </w:r>
            <w:proofErr w:type="spellStart"/>
            <w:r w:rsidRPr="00E67D24">
              <w:rPr>
                <w:rFonts w:ascii="Arial" w:hAnsi="Arial" w:cs="Arial"/>
                <w:color w:val="000000"/>
              </w:rPr>
              <w:t>Knockmore</w:t>
            </w:r>
            <w:proofErr w:type="spellEnd"/>
            <w:r w:rsidRPr="00E67D24">
              <w:rPr>
                <w:rFonts w:ascii="Arial" w:hAnsi="Arial" w:cs="Arial"/>
                <w:color w:val="000000"/>
              </w:rPr>
              <w:t>/</w:t>
            </w:r>
            <w:proofErr w:type="spellStart"/>
            <w:r w:rsidRPr="00E67D24">
              <w:rPr>
                <w:rFonts w:ascii="Arial" w:hAnsi="Arial" w:cs="Arial"/>
                <w:color w:val="000000"/>
              </w:rPr>
              <w:t>Lissue</w:t>
            </w:r>
            <w:proofErr w:type="spellEnd"/>
            <w:r w:rsidRPr="00E67D24">
              <w:rPr>
                <w:rFonts w:ascii="Arial" w:hAnsi="Arial" w:cs="Arial"/>
                <w:color w:val="000000"/>
              </w:rPr>
              <w:t xml:space="preserve"> Road</w:t>
            </w:r>
          </w:p>
        </w:tc>
        <w:tc>
          <w:tcPr>
            <w:tcW w:w="1638" w:type="dxa"/>
          </w:tcPr>
          <w:p w14:paraId="4C65F2A4"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3.09</w:t>
            </w:r>
          </w:p>
        </w:tc>
        <w:tc>
          <w:tcPr>
            <w:tcW w:w="2529" w:type="dxa"/>
          </w:tcPr>
          <w:p w14:paraId="7E1A6DF8"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0</w:t>
            </w:r>
          </w:p>
        </w:tc>
        <w:tc>
          <w:tcPr>
            <w:tcW w:w="1669" w:type="dxa"/>
          </w:tcPr>
          <w:p w14:paraId="56F9AE9D"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3.09</w:t>
            </w:r>
          </w:p>
        </w:tc>
      </w:tr>
      <w:tr w:rsidR="007176E5" w:rsidRPr="00F65D01" w14:paraId="3567F2F2" w14:textId="77777777" w:rsidTr="009669A2">
        <w:trPr>
          <w:trHeight w:val="562"/>
        </w:trPr>
        <w:tc>
          <w:tcPr>
            <w:tcW w:w="2863" w:type="dxa"/>
            <w:shd w:val="clear" w:color="auto" w:fill="C6D9F1"/>
          </w:tcPr>
          <w:p w14:paraId="52EAB598"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 xml:space="preserve">LC07                         </w:t>
            </w:r>
            <w:proofErr w:type="spellStart"/>
            <w:r w:rsidRPr="00E67D24">
              <w:rPr>
                <w:rFonts w:ascii="Arial" w:hAnsi="Arial" w:cs="Arial"/>
                <w:color w:val="000000"/>
              </w:rPr>
              <w:t>Lissue</w:t>
            </w:r>
            <w:proofErr w:type="spellEnd"/>
            <w:r w:rsidRPr="00E67D24">
              <w:rPr>
                <w:rFonts w:ascii="Arial" w:hAnsi="Arial" w:cs="Arial"/>
                <w:color w:val="000000"/>
              </w:rPr>
              <w:t xml:space="preserve"> Road              </w:t>
            </w:r>
          </w:p>
        </w:tc>
        <w:tc>
          <w:tcPr>
            <w:tcW w:w="1638" w:type="dxa"/>
          </w:tcPr>
          <w:p w14:paraId="11455E04"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14.34</w:t>
            </w:r>
          </w:p>
        </w:tc>
        <w:tc>
          <w:tcPr>
            <w:tcW w:w="2529" w:type="dxa"/>
          </w:tcPr>
          <w:p w14:paraId="2D34721B" w14:textId="5BAC2875"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3.48</w:t>
            </w:r>
          </w:p>
        </w:tc>
        <w:tc>
          <w:tcPr>
            <w:tcW w:w="1669" w:type="dxa"/>
          </w:tcPr>
          <w:p w14:paraId="500A478E" w14:textId="6742B705"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1</w:t>
            </w:r>
            <w:r w:rsidR="001955E5">
              <w:rPr>
                <w:rFonts w:ascii="Arial" w:hAnsi="Arial" w:cs="Arial"/>
                <w:color w:val="000000"/>
              </w:rPr>
              <w:t>0.86</w:t>
            </w:r>
          </w:p>
        </w:tc>
      </w:tr>
      <w:tr w:rsidR="007176E5" w:rsidRPr="00F65D01" w14:paraId="1A0B7EA6" w14:textId="77777777" w:rsidTr="009669A2">
        <w:trPr>
          <w:trHeight w:val="570"/>
        </w:trPr>
        <w:tc>
          <w:tcPr>
            <w:tcW w:w="2863" w:type="dxa"/>
            <w:shd w:val="clear" w:color="auto" w:fill="C6D9F1"/>
          </w:tcPr>
          <w:p w14:paraId="6FDFF804"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LC08                        Barbour Threads Mixed Use</w:t>
            </w:r>
          </w:p>
        </w:tc>
        <w:tc>
          <w:tcPr>
            <w:tcW w:w="1638" w:type="dxa"/>
          </w:tcPr>
          <w:p w14:paraId="7E3AA3F1"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5.53</w:t>
            </w:r>
          </w:p>
        </w:tc>
        <w:tc>
          <w:tcPr>
            <w:tcW w:w="2529" w:type="dxa"/>
          </w:tcPr>
          <w:p w14:paraId="2AB0435F" w14:textId="05743853"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2.7</w:t>
            </w:r>
          </w:p>
        </w:tc>
        <w:tc>
          <w:tcPr>
            <w:tcW w:w="1669" w:type="dxa"/>
          </w:tcPr>
          <w:p w14:paraId="47155FDD" w14:textId="56A18525"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2.83</w:t>
            </w:r>
          </w:p>
        </w:tc>
      </w:tr>
      <w:tr w:rsidR="007176E5" w:rsidRPr="00F65D01" w14:paraId="02F19A1B" w14:textId="77777777" w:rsidTr="009669A2">
        <w:trPr>
          <w:trHeight w:val="550"/>
        </w:trPr>
        <w:tc>
          <w:tcPr>
            <w:tcW w:w="2863" w:type="dxa"/>
            <w:shd w:val="clear" w:color="auto" w:fill="C6D9F1"/>
          </w:tcPr>
          <w:p w14:paraId="46066638"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 xml:space="preserve">LC09 </w:t>
            </w:r>
            <w:proofErr w:type="spellStart"/>
            <w:r w:rsidRPr="00E67D24">
              <w:rPr>
                <w:rFonts w:ascii="Arial" w:hAnsi="Arial" w:cs="Arial"/>
                <w:color w:val="000000"/>
              </w:rPr>
              <w:t>Ballinderry</w:t>
            </w:r>
            <w:proofErr w:type="spellEnd"/>
            <w:r w:rsidRPr="00E67D24">
              <w:rPr>
                <w:rFonts w:ascii="Arial" w:hAnsi="Arial" w:cs="Arial"/>
                <w:color w:val="000000"/>
              </w:rPr>
              <w:t>/</w:t>
            </w:r>
            <w:proofErr w:type="spellStart"/>
            <w:r w:rsidRPr="00E67D24">
              <w:rPr>
                <w:rFonts w:ascii="Arial" w:hAnsi="Arial" w:cs="Arial"/>
                <w:color w:val="000000"/>
              </w:rPr>
              <w:t>Knockmore</w:t>
            </w:r>
            <w:proofErr w:type="spellEnd"/>
            <w:r w:rsidRPr="00E67D24">
              <w:rPr>
                <w:rFonts w:ascii="Arial" w:hAnsi="Arial" w:cs="Arial"/>
                <w:color w:val="000000"/>
              </w:rPr>
              <w:t xml:space="preserve"> Road                    </w:t>
            </w:r>
          </w:p>
        </w:tc>
        <w:tc>
          <w:tcPr>
            <w:tcW w:w="1638" w:type="dxa"/>
          </w:tcPr>
          <w:p w14:paraId="7E8C49DB"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44.3</w:t>
            </w:r>
          </w:p>
        </w:tc>
        <w:tc>
          <w:tcPr>
            <w:tcW w:w="2529" w:type="dxa"/>
          </w:tcPr>
          <w:p w14:paraId="66FA5CC1" w14:textId="0D7DB0BD"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26.56</w:t>
            </w:r>
          </w:p>
        </w:tc>
        <w:tc>
          <w:tcPr>
            <w:tcW w:w="1669" w:type="dxa"/>
          </w:tcPr>
          <w:p w14:paraId="2DC53E3E" w14:textId="29F20366"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17.74</w:t>
            </w:r>
          </w:p>
        </w:tc>
      </w:tr>
      <w:tr w:rsidR="00520AF5" w:rsidRPr="00F65D01" w14:paraId="4A62889D" w14:textId="77777777" w:rsidTr="009669A2">
        <w:trPr>
          <w:trHeight w:val="558"/>
        </w:trPr>
        <w:tc>
          <w:tcPr>
            <w:tcW w:w="2863" w:type="dxa"/>
            <w:shd w:val="clear" w:color="auto" w:fill="C6D9F1"/>
          </w:tcPr>
          <w:p w14:paraId="09B1BF86" w14:textId="77777777" w:rsidR="00520AF5" w:rsidRPr="009669A2" w:rsidRDefault="00520AF5"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 xml:space="preserve">GY05 Land north west of </w:t>
            </w:r>
            <w:proofErr w:type="spellStart"/>
            <w:r w:rsidRPr="009669A2">
              <w:rPr>
                <w:rFonts w:ascii="Arial" w:hAnsi="Arial" w:cs="Arial"/>
                <w:color w:val="000000"/>
              </w:rPr>
              <w:t>Gobrana</w:t>
            </w:r>
            <w:proofErr w:type="spellEnd"/>
            <w:r w:rsidRPr="009669A2">
              <w:rPr>
                <w:rFonts w:ascii="Arial" w:hAnsi="Arial" w:cs="Arial"/>
                <w:color w:val="000000"/>
              </w:rPr>
              <w:t xml:space="preserve"> Road, </w:t>
            </w:r>
            <w:proofErr w:type="spellStart"/>
            <w:r w:rsidRPr="009669A2">
              <w:rPr>
                <w:rFonts w:ascii="Arial" w:hAnsi="Arial" w:cs="Arial"/>
                <w:color w:val="000000"/>
              </w:rPr>
              <w:t>Glenavy</w:t>
            </w:r>
            <w:proofErr w:type="spellEnd"/>
          </w:p>
        </w:tc>
        <w:tc>
          <w:tcPr>
            <w:tcW w:w="1638" w:type="dxa"/>
          </w:tcPr>
          <w:p w14:paraId="030D36A0" w14:textId="77777777" w:rsidR="00520AF5" w:rsidRPr="009669A2" w:rsidRDefault="00520AF5"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6.27</w:t>
            </w:r>
          </w:p>
        </w:tc>
        <w:tc>
          <w:tcPr>
            <w:tcW w:w="2529" w:type="dxa"/>
          </w:tcPr>
          <w:p w14:paraId="2CF55269" w14:textId="77777777" w:rsidR="00520AF5" w:rsidRPr="009669A2" w:rsidRDefault="00520AF5"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0</w:t>
            </w:r>
          </w:p>
        </w:tc>
        <w:tc>
          <w:tcPr>
            <w:tcW w:w="1669" w:type="dxa"/>
          </w:tcPr>
          <w:p w14:paraId="5A675CDE" w14:textId="77777777" w:rsidR="00520AF5" w:rsidRPr="009669A2" w:rsidRDefault="00520AF5"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6.27</w:t>
            </w:r>
          </w:p>
        </w:tc>
      </w:tr>
      <w:tr w:rsidR="007176E5" w:rsidRPr="00F65D01" w14:paraId="64464E03" w14:textId="77777777" w:rsidTr="00BF0C70">
        <w:trPr>
          <w:trHeight w:val="698"/>
        </w:trPr>
        <w:tc>
          <w:tcPr>
            <w:tcW w:w="2863" w:type="dxa"/>
            <w:shd w:val="clear" w:color="auto" w:fill="C6D9F1"/>
          </w:tcPr>
          <w:p w14:paraId="411FD251"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 xml:space="preserve">MCH05                         Land SE of </w:t>
            </w:r>
            <w:proofErr w:type="spellStart"/>
            <w:r w:rsidRPr="00E67D24">
              <w:rPr>
                <w:rFonts w:ascii="Arial" w:hAnsi="Arial" w:cs="Arial"/>
                <w:color w:val="000000"/>
              </w:rPr>
              <w:t>Millmount</w:t>
            </w:r>
            <w:proofErr w:type="spellEnd"/>
            <w:r w:rsidRPr="00E67D24">
              <w:rPr>
                <w:rFonts w:ascii="Arial" w:hAnsi="Arial" w:cs="Arial"/>
                <w:color w:val="000000"/>
              </w:rPr>
              <w:t>/Comber Road</w:t>
            </w:r>
          </w:p>
        </w:tc>
        <w:tc>
          <w:tcPr>
            <w:tcW w:w="1638" w:type="dxa"/>
          </w:tcPr>
          <w:p w14:paraId="7CD43AC0"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9.27</w:t>
            </w:r>
          </w:p>
        </w:tc>
        <w:tc>
          <w:tcPr>
            <w:tcW w:w="2529" w:type="dxa"/>
          </w:tcPr>
          <w:p w14:paraId="74DEC2F8" w14:textId="4479377F"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0.71</w:t>
            </w:r>
          </w:p>
        </w:tc>
        <w:tc>
          <w:tcPr>
            <w:tcW w:w="1669" w:type="dxa"/>
          </w:tcPr>
          <w:p w14:paraId="20EAA19A" w14:textId="7952DC00"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8.56</w:t>
            </w:r>
          </w:p>
        </w:tc>
      </w:tr>
      <w:tr w:rsidR="007176E5" w:rsidRPr="00F65D01" w14:paraId="5B787AE7" w14:textId="77777777" w:rsidTr="009669A2">
        <w:trPr>
          <w:trHeight w:val="973"/>
        </w:trPr>
        <w:tc>
          <w:tcPr>
            <w:tcW w:w="2863" w:type="dxa"/>
            <w:shd w:val="clear" w:color="auto" w:fill="C6D9F1"/>
          </w:tcPr>
          <w:p w14:paraId="782BA459"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MCH06                         Land at Upper Newtownards/</w:t>
            </w:r>
            <w:proofErr w:type="spellStart"/>
            <w:r w:rsidRPr="00E67D24">
              <w:rPr>
                <w:rFonts w:ascii="Arial" w:hAnsi="Arial" w:cs="Arial"/>
                <w:color w:val="000000"/>
              </w:rPr>
              <w:t>Carrowreagh</w:t>
            </w:r>
            <w:proofErr w:type="spellEnd"/>
            <w:r w:rsidRPr="00E67D24">
              <w:rPr>
                <w:rFonts w:ascii="Arial" w:hAnsi="Arial" w:cs="Arial"/>
                <w:color w:val="000000"/>
              </w:rPr>
              <w:t xml:space="preserve"> Road</w:t>
            </w:r>
          </w:p>
        </w:tc>
        <w:tc>
          <w:tcPr>
            <w:tcW w:w="1638" w:type="dxa"/>
          </w:tcPr>
          <w:p w14:paraId="3D4CF3AD" w14:textId="7ACED62C"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34.9</w:t>
            </w:r>
            <w:r w:rsidR="001955E5">
              <w:rPr>
                <w:rFonts w:ascii="Arial" w:hAnsi="Arial" w:cs="Arial"/>
                <w:color w:val="000000"/>
              </w:rPr>
              <w:t>0</w:t>
            </w:r>
          </w:p>
        </w:tc>
        <w:tc>
          <w:tcPr>
            <w:tcW w:w="2529" w:type="dxa"/>
          </w:tcPr>
          <w:p w14:paraId="4C2D0BBD" w14:textId="6BFB3EA8"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11.82</w:t>
            </w:r>
          </w:p>
        </w:tc>
        <w:tc>
          <w:tcPr>
            <w:tcW w:w="1669" w:type="dxa"/>
          </w:tcPr>
          <w:p w14:paraId="77282DF8" w14:textId="209FA9CB"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23.08</w:t>
            </w:r>
          </w:p>
        </w:tc>
      </w:tr>
      <w:tr w:rsidR="007176E5" w:rsidRPr="00F65D01" w14:paraId="6FE4E436" w14:textId="77777777" w:rsidTr="009669A2">
        <w:trPr>
          <w:trHeight w:val="846"/>
        </w:trPr>
        <w:tc>
          <w:tcPr>
            <w:tcW w:w="2863" w:type="dxa"/>
            <w:shd w:val="clear" w:color="auto" w:fill="C6D9F1"/>
          </w:tcPr>
          <w:p w14:paraId="380FDAD7"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lastRenderedPageBreak/>
              <w:t xml:space="preserve">MCH12                      Forster Green Hospital, Upper </w:t>
            </w:r>
            <w:proofErr w:type="spellStart"/>
            <w:r w:rsidRPr="00E67D24">
              <w:rPr>
                <w:rFonts w:ascii="Arial" w:hAnsi="Arial" w:cs="Arial"/>
                <w:color w:val="000000"/>
              </w:rPr>
              <w:t>Knockbreda</w:t>
            </w:r>
            <w:proofErr w:type="spellEnd"/>
            <w:r w:rsidRPr="00E67D24">
              <w:rPr>
                <w:rFonts w:ascii="Arial" w:hAnsi="Arial" w:cs="Arial"/>
                <w:color w:val="000000"/>
              </w:rPr>
              <w:t xml:space="preserve"> Road</w:t>
            </w:r>
          </w:p>
        </w:tc>
        <w:tc>
          <w:tcPr>
            <w:tcW w:w="1638" w:type="dxa"/>
          </w:tcPr>
          <w:p w14:paraId="534B4BA9"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2.54</w:t>
            </w:r>
          </w:p>
        </w:tc>
        <w:tc>
          <w:tcPr>
            <w:tcW w:w="2529" w:type="dxa"/>
          </w:tcPr>
          <w:p w14:paraId="0AA27F45" w14:textId="2841A6D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2.</w:t>
            </w:r>
            <w:r w:rsidR="001955E5">
              <w:rPr>
                <w:rFonts w:ascii="Arial" w:hAnsi="Arial" w:cs="Arial"/>
                <w:color w:val="000000"/>
              </w:rPr>
              <w:t>3</w:t>
            </w:r>
            <w:r w:rsidRPr="00E67D24">
              <w:rPr>
                <w:rFonts w:ascii="Arial" w:hAnsi="Arial" w:cs="Arial"/>
                <w:color w:val="000000"/>
              </w:rPr>
              <w:t>4</w:t>
            </w:r>
          </w:p>
        </w:tc>
        <w:tc>
          <w:tcPr>
            <w:tcW w:w="1669" w:type="dxa"/>
          </w:tcPr>
          <w:p w14:paraId="16F92A9F" w14:textId="6A6103C1"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0</w:t>
            </w:r>
            <w:r w:rsidR="001955E5">
              <w:rPr>
                <w:rFonts w:ascii="Arial" w:hAnsi="Arial" w:cs="Arial"/>
                <w:color w:val="000000"/>
              </w:rPr>
              <w:t>.2</w:t>
            </w:r>
          </w:p>
        </w:tc>
      </w:tr>
      <w:tr w:rsidR="007176E5" w:rsidRPr="00F65D01" w14:paraId="12CFD0B5" w14:textId="77777777" w:rsidTr="009669A2">
        <w:trPr>
          <w:trHeight w:val="830"/>
        </w:trPr>
        <w:tc>
          <w:tcPr>
            <w:tcW w:w="2863" w:type="dxa"/>
            <w:shd w:val="clear" w:color="auto" w:fill="C6D9F1"/>
          </w:tcPr>
          <w:p w14:paraId="3B13CC46"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 xml:space="preserve">MCH13          </w:t>
            </w:r>
            <w:proofErr w:type="spellStart"/>
            <w:r w:rsidRPr="00E67D24">
              <w:rPr>
                <w:rFonts w:ascii="Arial" w:hAnsi="Arial" w:cs="Arial"/>
                <w:color w:val="000000"/>
              </w:rPr>
              <w:t>Knockbracken</w:t>
            </w:r>
            <w:proofErr w:type="spellEnd"/>
            <w:r w:rsidRPr="00E67D24">
              <w:rPr>
                <w:rFonts w:ascii="Arial" w:hAnsi="Arial" w:cs="Arial"/>
                <w:color w:val="000000"/>
              </w:rPr>
              <w:t xml:space="preserve"> Healthcare Park, </w:t>
            </w:r>
            <w:proofErr w:type="spellStart"/>
            <w:r w:rsidRPr="00E67D24">
              <w:rPr>
                <w:rFonts w:ascii="Arial" w:hAnsi="Arial" w:cs="Arial"/>
                <w:color w:val="000000"/>
              </w:rPr>
              <w:t>Saintfield</w:t>
            </w:r>
            <w:proofErr w:type="spellEnd"/>
            <w:r w:rsidRPr="00E67D24">
              <w:rPr>
                <w:rFonts w:ascii="Arial" w:hAnsi="Arial" w:cs="Arial"/>
                <w:color w:val="000000"/>
              </w:rPr>
              <w:t xml:space="preserve"> Road, </w:t>
            </w:r>
            <w:proofErr w:type="spellStart"/>
            <w:r w:rsidRPr="00E67D24">
              <w:rPr>
                <w:rFonts w:ascii="Arial" w:hAnsi="Arial" w:cs="Arial"/>
                <w:color w:val="000000"/>
              </w:rPr>
              <w:t>Purdysburn</w:t>
            </w:r>
            <w:proofErr w:type="spellEnd"/>
          </w:p>
        </w:tc>
        <w:tc>
          <w:tcPr>
            <w:tcW w:w="1638" w:type="dxa"/>
          </w:tcPr>
          <w:p w14:paraId="01907F90"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85.54</w:t>
            </w:r>
          </w:p>
        </w:tc>
        <w:tc>
          <w:tcPr>
            <w:tcW w:w="2529" w:type="dxa"/>
          </w:tcPr>
          <w:p w14:paraId="1F7A5A88" w14:textId="79AA54A1"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41.53</w:t>
            </w:r>
          </w:p>
        </w:tc>
        <w:tc>
          <w:tcPr>
            <w:tcW w:w="1669" w:type="dxa"/>
          </w:tcPr>
          <w:p w14:paraId="33EFD51F" w14:textId="167D8C1E"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44.01</w:t>
            </w:r>
          </w:p>
        </w:tc>
      </w:tr>
      <w:tr w:rsidR="007176E5" w:rsidRPr="00F65D01" w14:paraId="7EE8A2F0" w14:textId="77777777" w:rsidTr="009669A2">
        <w:trPr>
          <w:trHeight w:val="856"/>
        </w:trPr>
        <w:tc>
          <w:tcPr>
            <w:tcW w:w="2863" w:type="dxa"/>
            <w:shd w:val="clear" w:color="auto" w:fill="C6D9F1"/>
          </w:tcPr>
          <w:p w14:paraId="498661B2"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CF05</w:t>
            </w:r>
          </w:p>
          <w:p w14:paraId="435EB2C2"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proofErr w:type="spellStart"/>
            <w:r w:rsidRPr="00E67D24">
              <w:rPr>
                <w:rFonts w:ascii="Arial" w:hAnsi="Arial" w:cs="Arial"/>
                <w:color w:val="000000"/>
              </w:rPr>
              <w:t>Ballynahinch</w:t>
            </w:r>
            <w:proofErr w:type="spellEnd"/>
            <w:r w:rsidRPr="00E67D24">
              <w:rPr>
                <w:rFonts w:ascii="Arial" w:hAnsi="Arial" w:cs="Arial"/>
                <w:color w:val="000000"/>
              </w:rPr>
              <w:t xml:space="preserve"> Road, Carryduff</w:t>
            </w:r>
          </w:p>
        </w:tc>
        <w:tc>
          <w:tcPr>
            <w:tcW w:w="1638" w:type="dxa"/>
          </w:tcPr>
          <w:p w14:paraId="22FC8A67"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11.74</w:t>
            </w:r>
          </w:p>
        </w:tc>
        <w:tc>
          <w:tcPr>
            <w:tcW w:w="2529" w:type="dxa"/>
          </w:tcPr>
          <w:p w14:paraId="4D5667A9" w14:textId="69751677" w:rsidR="007176E5" w:rsidRPr="00E67D24" w:rsidRDefault="001955E5"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0.45</w:t>
            </w:r>
          </w:p>
        </w:tc>
        <w:tc>
          <w:tcPr>
            <w:tcW w:w="1669" w:type="dxa"/>
          </w:tcPr>
          <w:p w14:paraId="06D39ADC" w14:textId="4BEBBC94"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1</w:t>
            </w:r>
            <w:r w:rsidR="001955E5">
              <w:rPr>
                <w:rFonts w:ascii="Arial" w:hAnsi="Arial" w:cs="Arial"/>
                <w:color w:val="000000"/>
              </w:rPr>
              <w:t>1.29</w:t>
            </w:r>
          </w:p>
        </w:tc>
      </w:tr>
      <w:tr w:rsidR="007176E5" w:rsidRPr="00F65D01" w14:paraId="326AE9A4" w14:textId="77777777" w:rsidTr="009669A2">
        <w:trPr>
          <w:trHeight w:val="685"/>
        </w:trPr>
        <w:tc>
          <w:tcPr>
            <w:tcW w:w="2863" w:type="dxa"/>
            <w:shd w:val="clear" w:color="auto" w:fill="C6D9F1"/>
          </w:tcPr>
          <w:p w14:paraId="3DBFDA28"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CF06</w:t>
            </w:r>
          </w:p>
          <w:p w14:paraId="04210BDF"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Comber Road, Carryduff</w:t>
            </w:r>
          </w:p>
        </w:tc>
        <w:tc>
          <w:tcPr>
            <w:tcW w:w="1638" w:type="dxa"/>
          </w:tcPr>
          <w:p w14:paraId="02D12D9A" w14:textId="77777777"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5.55</w:t>
            </w:r>
          </w:p>
        </w:tc>
        <w:tc>
          <w:tcPr>
            <w:tcW w:w="2529" w:type="dxa"/>
          </w:tcPr>
          <w:p w14:paraId="2DCF1A47" w14:textId="2DAE6271" w:rsidR="007176E5" w:rsidRPr="00E67D24" w:rsidRDefault="00AA76B2"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0.29</w:t>
            </w:r>
          </w:p>
        </w:tc>
        <w:tc>
          <w:tcPr>
            <w:tcW w:w="1669" w:type="dxa"/>
          </w:tcPr>
          <w:p w14:paraId="7D2FEB83" w14:textId="16035960" w:rsidR="007176E5" w:rsidRPr="00E67D24" w:rsidRDefault="007176E5" w:rsidP="00C571DE">
            <w:pPr>
              <w:pStyle w:val="BodyText"/>
              <w:autoSpaceDE w:val="0"/>
              <w:autoSpaceDN w:val="0"/>
              <w:adjustRightInd w:val="0"/>
              <w:spacing w:after="0" w:line="360" w:lineRule="auto"/>
              <w:ind w:left="720" w:hanging="720"/>
              <w:rPr>
                <w:rFonts w:ascii="Arial" w:hAnsi="Arial" w:cs="Arial"/>
                <w:color w:val="000000"/>
              </w:rPr>
            </w:pPr>
            <w:r w:rsidRPr="00E67D24">
              <w:rPr>
                <w:rFonts w:ascii="Arial" w:hAnsi="Arial" w:cs="Arial"/>
                <w:color w:val="000000"/>
              </w:rPr>
              <w:t>5.</w:t>
            </w:r>
            <w:r w:rsidR="00AA76B2">
              <w:rPr>
                <w:rFonts w:ascii="Arial" w:hAnsi="Arial" w:cs="Arial"/>
                <w:color w:val="000000"/>
              </w:rPr>
              <w:t>26</w:t>
            </w:r>
          </w:p>
        </w:tc>
      </w:tr>
      <w:tr w:rsidR="003708D3" w:rsidRPr="00F65D01" w14:paraId="3722A228" w14:textId="77777777" w:rsidTr="009669A2">
        <w:trPr>
          <w:trHeight w:val="708"/>
        </w:trPr>
        <w:tc>
          <w:tcPr>
            <w:tcW w:w="2863" w:type="dxa"/>
            <w:shd w:val="clear" w:color="auto" w:fill="C6D9F1"/>
          </w:tcPr>
          <w:p w14:paraId="4A920587" w14:textId="77777777" w:rsidR="003708D3" w:rsidRPr="009669A2" w:rsidRDefault="003708D3"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 xml:space="preserve">DA05 Land South of </w:t>
            </w:r>
            <w:proofErr w:type="spellStart"/>
            <w:r w:rsidRPr="009669A2">
              <w:rPr>
                <w:rFonts w:ascii="Arial" w:hAnsi="Arial" w:cs="Arial"/>
                <w:color w:val="000000"/>
              </w:rPr>
              <w:t>Woodvale</w:t>
            </w:r>
            <w:proofErr w:type="spellEnd"/>
            <w:r w:rsidRPr="009669A2">
              <w:rPr>
                <w:rFonts w:ascii="Arial" w:hAnsi="Arial" w:cs="Arial"/>
                <w:color w:val="000000"/>
              </w:rPr>
              <w:t xml:space="preserve">, </w:t>
            </w:r>
            <w:proofErr w:type="spellStart"/>
            <w:r w:rsidRPr="009669A2">
              <w:rPr>
                <w:rFonts w:ascii="Arial" w:hAnsi="Arial" w:cs="Arial"/>
                <w:color w:val="000000"/>
              </w:rPr>
              <w:t>Rathfriland</w:t>
            </w:r>
            <w:proofErr w:type="spellEnd"/>
            <w:r w:rsidRPr="009669A2">
              <w:rPr>
                <w:rFonts w:ascii="Arial" w:hAnsi="Arial" w:cs="Arial"/>
                <w:color w:val="000000"/>
              </w:rPr>
              <w:t xml:space="preserve"> Road,</w:t>
            </w:r>
          </w:p>
          <w:p w14:paraId="5EEAFAC9" w14:textId="77777777" w:rsidR="003708D3" w:rsidRPr="009669A2" w:rsidRDefault="003708D3" w:rsidP="00C571DE">
            <w:pPr>
              <w:pStyle w:val="BodyText"/>
              <w:autoSpaceDE w:val="0"/>
              <w:autoSpaceDN w:val="0"/>
              <w:adjustRightInd w:val="0"/>
              <w:spacing w:after="0" w:line="360" w:lineRule="auto"/>
              <w:ind w:left="720" w:hanging="720"/>
              <w:rPr>
                <w:rFonts w:ascii="Arial" w:hAnsi="Arial" w:cs="Arial"/>
                <w:color w:val="000000"/>
              </w:rPr>
            </w:pPr>
            <w:proofErr w:type="spellStart"/>
            <w:r w:rsidRPr="009669A2">
              <w:rPr>
                <w:rFonts w:ascii="Arial" w:hAnsi="Arial" w:cs="Arial"/>
                <w:color w:val="000000"/>
              </w:rPr>
              <w:t>Dromara</w:t>
            </w:r>
            <w:proofErr w:type="spellEnd"/>
          </w:p>
        </w:tc>
        <w:tc>
          <w:tcPr>
            <w:tcW w:w="1638" w:type="dxa"/>
          </w:tcPr>
          <w:p w14:paraId="77A3DCB0" w14:textId="198886ED" w:rsidR="003708D3" w:rsidRPr="009669A2" w:rsidRDefault="003708D3"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3.5</w:t>
            </w:r>
            <w:r w:rsidR="00AA76B2" w:rsidRPr="009669A2">
              <w:rPr>
                <w:rFonts w:ascii="Arial" w:hAnsi="Arial" w:cs="Arial"/>
                <w:color w:val="000000"/>
              </w:rPr>
              <w:t>4</w:t>
            </w:r>
          </w:p>
        </w:tc>
        <w:tc>
          <w:tcPr>
            <w:tcW w:w="2529" w:type="dxa"/>
          </w:tcPr>
          <w:p w14:paraId="64564CD0" w14:textId="25ACFDC7" w:rsidR="003708D3" w:rsidRPr="009669A2" w:rsidRDefault="00AA76B2"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0.26</w:t>
            </w:r>
          </w:p>
        </w:tc>
        <w:tc>
          <w:tcPr>
            <w:tcW w:w="1669" w:type="dxa"/>
          </w:tcPr>
          <w:p w14:paraId="5DCDB196" w14:textId="7890804C" w:rsidR="003708D3" w:rsidRPr="009669A2" w:rsidRDefault="003708D3" w:rsidP="00C571DE">
            <w:pPr>
              <w:pStyle w:val="BodyText"/>
              <w:autoSpaceDE w:val="0"/>
              <w:autoSpaceDN w:val="0"/>
              <w:adjustRightInd w:val="0"/>
              <w:spacing w:after="0" w:line="360" w:lineRule="auto"/>
              <w:ind w:left="720" w:hanging="720"/>
              <w:rPr>
                <w:rFonts w:ascii="Arial" w:hAnsi="Arial" w:cs="Arial"/>
                <w:color w:val="000000"/>
              </w:rPr>
            </w:pPr>
            <w:r w:rsidRPr="009669A2">
              <w:rPr>
                <w:rFonts w:ascii="Arial" w:hAnsi="Arial" w:cs="Arial"/>
                <w:color w:val="000000"/>
              </w:rPr>
              <w:t>3.</w:t>
            </w:r>
            <w:r w:rsidR="00AA76B2" w:rsidRPr="009669A2">
              <w:rPr>
                <w:rFonts w:ascii="Arial" w:hAnsi="Arial" w:cs="Arial"/>
                <w:color w:val="000000"/>
              </w:rPr>
              <w:t>28</w:t>
            </w:r>
          </w:p>
        </w:tc>
      </w:tr>
      <w:tr w:rsidR="0083064D" w:rsidRPr="00F65D01" w14:paraId="4F03C858" w14:textId="77777777" w:rsidTr="009669A2">
        <w:trPr>
          <w:trHeight w:val="704"/>
        </w:trPr>
        <w:tc>
          <w:tcPr>
            <w:tcW w:w="2863" w:type="dxa"/>
            <w:shd w:val="clear" w:color="auto" w:fill="C6D9F1"/>
          </w:tcPr>
          <w:p w14:paraId="5603C823" w14:textId="5F29CA02" w:rsidR="0083064D" w:rsidRPr="0083064D" w:rsidRDefault="0083064D"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 xml:space="preserve">LN07 Lands at </w:t>
            </w:r>
            <w:proofErr w:type="spellStart"/>
            <w:r>
              <w:rPr>
                <w:rFonts w:ascii="Arial" w:hAnsi="Arial" w:cs="Arial"/>
                <w:color w:val="000000"/>
              </w:rPr>
              <w:t>Glenavy</w:t>
            </w:r>
            <w:proofErr w:type="spellEnd"/>
            <w:r>
              <w:rPr>
                <w:rFonts w:ascii="Arial" w:hAnsi="Arial" w:cs="Arial"/>
                <w:color w:val="000000"/>
              </w:rPr>
              <w:t xml:space="preserve"> Road, Moira</w:t>
            </w:r>
          </w:p>
        </w:tc>
        <w:tc>
          <w:tcPr>
            <w:tcW w:w="1638" w:type="dxa"/>
          </w:tcPr>
          <w:p w14:paraId="6A21D010" w14:textId="61379A19" w:rsidR="0083064D" w:rsidRPr="0083064D" w:rsidRDefault="0083064D"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24.06</w:t>
            </w:r>
          </w:p>
        </w:tc>
        <w:tc>
          <w:tcPr>
            <w:tcW w:w="2529" w:type="dxa"/>
          </w:tcPr>
          <w:p w14:paraId="2E37DE7D" w14:textId="2FCD9E23" w:rsidR="0083064D" w:rsidRPr="0083064D" w:rsidRDefault="0083064D"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12.26</w:t>
            </w:r>
          </w:p>
        </w:tc>
        <w:tc>
          <w:tcPr>
            <w:tcW w:w="1669" w:type="dxa"/>
          </w:tcPr>
          <w:p w14:paraId="305F31BC" w14:textId="2D1F9616" w:rsidR="0083064D" w:rsidRPr="0083064D" w:rsidRDefault="0083064D" w:rsidP="00C571DE">
            <w:pPr>
              <w:pStyle w:val="BodyText"/>
              <w:autoSpaceDE w:val="0"/>
              <w:autoSpaceDN w:val="0"/>
              <w:adjustRightInd w:val="0"/>
              <w:spacing w:after="0" w:line="360" w:lineRule="auto"/>
              <w:ind w:left="720" w:hanging="720"/>
              <w:rPr>
                <w:rFonts w:ascii="Arial" w:hAnsi="Arial" w:cs="Arial"/>
                <w:color w:val="000000"/>
              </w:rPr>
            </w:pPr>
            <w:r>
              <w:rPr>
                <w:rFonts w:ascii="Arial" w:hAnsi="Arial" w:cs="Arial"/>
                <w:color w:val="000000"/>
              </w:rPr>
              <w:t>11.80</w:t>
            </w:r>
          </w:p>
        </w:tc>
      </w:tr>
      <w:tr w:rsidR="007176E5" w:rsidRPr="00F65D01" w14:paraId="30137C8A" w14:textId="77777777" w:rsidTr="00BF0C70">
        <w:trPr>
          <w:trHeight w:val="439"/>
        </w:trPr>
        <w:tc>
          <w:tcPr>
            <w:tcW w:w="2863" w:type="dxa"/>
            <w:shd w:val="clear" w:color="auto" w:fill="C6D9F1"/>
          </w:tcPr>
          <w:p w14:paraId="46B3AA21" w14:textId="77777777" w:rsidR="007176E5" w:rsidRPr="00E67D24" w:rsidRDefault="009A6183" w:rsidP="00C571DE">
            <w:pPr>
              <w:pStyle w:val="BodyText"/>
              <w:autoSpaceDE w:val="0"/>
              <w:autoSpaceDN w:val="0"/>
              <w:adjustRightInd w:val="0"/>
              <w:spacing w:after="0" w:line="360" w:lineRule="auto"/>
              <w:ind w:left="720" w:hanging="720"/>
              <w:rPr>
                <w:rFonts w:ascii="Arial" w:hAnsi="Arial" w:cs="Arial"/>
                <w:b/>
                <w:color w:val="000000"/>
              </w:rPr>
            </w:pPr>
            <w:r>
              <w:rPr>
                <w:rFonts w:ascii="Arial" w:hAnsi="Arial" w:cs="Arial"/>
                <w:b/>
                <w:color w:val="000000"/>
              </w:rPr>
              <w:t>T</w:t>
            </w:r>
            <w:r w:rsidR="007176E5" w:rsidRPr="00E67D24">
              <w:rPr>
                <w:rFonts w:ascii="Arial" w:hAnsi="Arial" w:cs="Arial"/>
                <w:b/>
                <w:color w:val="000000"/>
              </w:rPr>
              <w:t>otal</w:t>
            </w:r>
          </w:p>
        </w:tc>
        <w:tc>
          <w:tcPr>
            <w:tcW w:w="1638" w:type="dxa"/>
          </w:tcPr>
          <w:p w14:paraId="75928668" w14:textId="5A96EEFA" w:rsidR="007176E5" w:rsidRPr="0083064D" w:rsidRDefault="003708D3" w:rsidP="00C571DE">
            <w:pPr>
              <w:pStyle w:val="BodyText"/>
              <w:autoSpaceDE w:val="0"/>
              <w:autoSpaceDN w:val="0"/>
              <w:adjustRightInd w:val="0"/>
              <w:spacing w:after="0" w:line="360" w:lineRule="auto"/>
              <w:ind w:left="720" w:hanging="720"/>
              <w:rPr>
                <w:rFonts w:ascii="Arial" w:hAnsi="Arial" w:cs="Arial"/>
                <w:b/>
                <w:color w:val="000000"/>
              </w:rPr>
            </w:pPr>
            <w:r w:rsidRPr="009669A2">
              <w:rPr>
                <w:rFonts w:ascii="Arial" w:hAnsi="Arial" w:cs="Arial"/>
                <w:b/>
                <w:color w:val="000000"/>
              </w:rPr>
              <w:t>3</w:t>
            </w:r>
            <w:r w:rsidR="001F549D">
              <w:rPr>
                <w:rFonts w:ascii="Arial" w:hAnsi="Arial" w:cs="Arial"/>
                <w:b/>
                <w:color w:val="000000"/>
              </w:rPr>
              <w:t>70.14</w:t>
            </w:r>
          </w:p>
        </w:tc>
        <w:tc>
          <w:tcPr>
            <w:tcW w:w="2529" w:type="dxa"/>
          </w:tcPr>
          <w:p w14:paraId="113B3C7E" w14:textId="6B5AC0F6" w:rsidR="007176E5" w:rsidRPr="00CE7118" w:rsidRDefault="001F549D" w:rsidP="00C571DE">
            <w:pPr>
              <w:pStyle w:val="BodyText"/>
              <w:autoSpaceDE w:val="0"/>
              <w:autoSpaceDN w:val="0"/>
              <w:adjustRightInd w:val="0"/>
              <w:spacing w:after="0" w:line="360" w:lineRule="auto"/>
              <w:ind w:left="720" w:hanging="720"/>
              <w:rPr>
                <w:rFonts w:ascii="Arial" w:hAnsi="Arial" w:cs="Arial"/>
                <w:b/>
                <w:color w:val="000000"/>
              </w:rPr>
            </w:pPr>
            <w:r>
              <w:rPr>
                <w:rFonts w:ascii="Arial" w:hAnsi="Arial" w:cs="Arial"/>
                <w:b/>
                <w:color w:val="000000"/>
              </w:rPr>
              <w:t>116.89</w:t>
            </w:r>
          </w:p>
        </w:tc>
        <w:tc>
          <w:tcPr>
            <w:tcW w:w="1669" w:type="dxa"/>
          </w:tcPr>
          <w:p w14:paraId="288C793A" w14:textId="13A99CE6" w:rsidR="007176E5" w:rsidRPr="0083064D" w:rsidRDefault="001F549D" w:rsidP="00C571DE">
            <w:pPr>
              <w:pStyle w:val="BodyText"/>
              <w:autoSpaceDE w:val="0"/>
              <w:autoSpaceDN w:val="0"/>
              <w:adjustRightInd w:val="0"/>
              <w:spacing w:after="0" w:line="360" w:lineRule="auto"/>
              <w:ind w:left="720" w:hanging="720"/>
              <w:rPr>
                <w:rFonts w:ascii="Arial" w:hAnsi="Arial" w:cs="Arial"/>
                <w:b/>
                <w:color w:val="000000"/>
              </w:rPr>
            </w:pPr>
            <w:r>
              <w:rPr>
                <w:rFonts w:ascii="Arial" w:hAnsi="Arial" w:cs="Arial"/>
                <w:b/>
                <w:color w:val="000000"/>
              </w:rPr>
              <w:t>253.25</w:t>
            </w:r>
          </w:p>
        </w:tc>
      </w:tr>
    </w:tbl>
    <w:p w14:paraId="140962BD" w14:textId="626A7EB8" w:rsidR="003708D3" w:rsidRDefault="003A5781" w:rsidP="00C571DE">
      <w:pPr>
        <w:pStyle w:val="BodyText"/>
        <w:spacing w:after="0" w:line="360" w:lineRule="auto"/>
        <w:ind w:left="720" w:hanging="720"/>
        <w:rPr>
          <w:rFonts w:ascii="Arial" w:hAnsi="Arial" w:cs="Arial"/>
        </w:rPr>
      </w:pPr>
      <w:proofErr w:type="spellStart"/>
      <w:r>
        <w:rPr>
          <w:rFonts w:ascii="Arial" w:hAnsi="Arial" w:cs="Arial"/>
        </w:rPr>
        <w:t>Source:</w:t>
      </w:r>
      <w:r w:rsidR="008878F1">
        <w:rPr>
          <w:rFonts w:ascii="Arial" w:hAnsi="Arial" w:cs="Arial"/>
        </w:rPr>
        <w:t>LCCC</w:t>
      </w:r>
      <w:proofErr w:type="spellEnd"/>
      <w:r w:rsidR="008878F1">
        <w:rPr>
          <w:rFonts w:ascii="Arial" w:hAnsi="Arial" w:cs="Arial"/>
        </w:rPr>
        <w:t xml:space="preserve"> Employment Land Monitor (2015-2019) / </w:t>
      </w:r>
      <w:proofErr w:type="spellStart"/>
      <w:r w:rsidR="008878F1">
        <w:rPr>
          <w:rFonts w:ascii="Arial" w:hAnsi="Arial" w:cs="Arial"/>
        </w:rPr>
        <w:t>Lichfields</w:t>
      </w:r>
      <w:proofErr w:type="spellEnd"/>
      <w:r w:rsidR="008878F1">
        <w:rPr>
          <w:rFonts w:ascii="Arial" w:hAnsi="Arial" w:cs="Arial"/>
        </w:rPr>
        <w:t xml:space="preserve"> analysis</w:t>
      </w:r>
    </w:p>
    <w:p w14:paraId="59E40DF8" w14:textId="77777777" w:rsidR="007858E9" w:rsidRDefault="007858E9" w:rsidP="00C571DE">
      <w:pPr>
        <w:pStyle w:val="BodyText"/>
        <w:spacing w:after="0" w:line="360" w:lineRule="auto"/>
        <w:ind w:left="720" w:hanging="720"/>
        <w:rPr>
          <w:rFonts w:ascii="Arial" w:hAnsi="Arial"/>
          <w:b/>
          <w:sz w:val="24"/>
          <w:szCs w:val="24"/>
        </w:rPr>
      </w:pPr>
    </w:p>
    <w:p w14:paraId="770D1700" w14:textId="77777777" w:rsidR="00C66A4B" w:rsidRDefault="004E1DAD" w:rsidP="001A10F5">
      <w:pPr>
        <w:numPr>
          <w:ilvl w:val="0"/>
          <w:numId w:val="48"/>
        </w:numPr>
        <w:spacing w:line="360" w:lineRule="auto"/>
        <w:ind w:left="720" w:hanging="720"/>
        <w:rPr>
          <w:rFonts w:ascii="Arial" w:hAnsi="Arial" w:cs="Arial"/>
          <w:b/>
          <w:color w:val="000000"/>
          <w:sz w:val="28"/>
          <w:szCs w:val="28"/>
        </w:rPr>
      </w:pPr>
      <w:r w:rsidRPr="00BF0C70">
        <w:rPr>
          <w:rFonts w:ascii="Arial" w:hAnsi="Arial" w:cs="Arial"/>
          <w:b/>
          <w:color w:val="000000"/>
          <w:sz w:val="28"/>
          <w:szCs w:val="28"/>
        </w:rPr>
        <w:t xml:space="preserve">ECONOMIC PROFILE </w:t>
      </w:r>
    </w:p>
    <w:p w14:paraId="4A0A17AD" w14:textId="77777777" w:rsidR="00F55D06" w:rsidRDefault="00F55D06" w:rsidP="00F55D06">
      <w:pPr>
        <w:spacing w:line="360" w:lineRule="auto"/>
        <w:ind w:left="720"/>
        <w:rPr>
          <w:rFonts w:ascii="Arial" w:hAnsi="Arial" w:cs="Arial"/>
          <w:b/>
          <w:sz w:val="24"/>
          <w:szCs w:val="24"/>
        </w:rPr>
      </w:pPr>
    </w:p>
    <w:p w14:paraId="2746A021" w14:textId="77777777" w:rsidR="00CD665D" w:rsidRPr="00B37AF8" w:rsidRDefault="002235D5" w:rsidP="00F55D06">
      <w:pPr>
        <w:spacing w:line="360" w:lineRule="auto"/>
        <w:ind w:left="720"/>
        <w:rPr>
          <w:rFonts w:ascii="Arial" w:hAnsi="Arial" w:cs="Arial"/>
          <w:b/>
          <w:sz w:val="24"/>
          <w:szCs w:val="24"/>
        </w:rPr>
      </w:pPr>
      <w:r w:rsidRPr="00B37AF8">
        <w:rPr>
          <w:rFonts w:ascii="Arial" w:hAnsi="Arial" w:cs="Arial"/>
          <w:b/>
          <w:sz w:val="24"/>
          <w:szCs w:val="24"/>
        </w:rPr>
        <w:t>P</w:t>
      </w:r>
      <w:r w:rsidR="004E1DAD" w:rsidRPr="00B37AF8">
        <w:rPr>
          <w:rFonts w:ascii="Arial" w:hAnsi="Arial" w:cs="Arial"/>
          <w:b/>
          <w:sz w:val="24"/>
          <w:szCs w:val="24"/>
        </w:rPr>
        <w:t>opulation Lisburn &amp; Castlereagh City Council Area</w:t>
      </w:r>
    </w:p>
    <w:p w14:paraId="5B79C816" w14:textId="4D1E47D9" w:rsidR="0045714C" w:rsidRDefault="00C66A4B" w:rsidP="00C571DE">
      <w:pPr>
        <w:pStyle w:val="NormalWeb"/>
        <w:spacing w:before="0" w:beforeAutospacing="0" w:after="0" w:afterAutospacing="0" w:line="360" w:lineRule="auto"/>
        <w:ind w:left="720" w:hanging="720"/>
        <w:rPr>
          <w:rFonts w:ascii="Arial" w:hAnsi="Arial" w:cs="Arial"/>
          <w:color w:val="000000"/>
          <w:lang w:val="en-US"/>
        </w:rPr>
      </w:pPr>
      <w:r w:rsidRPr="00F65D01">
        <w:rPr>
          <w:rFonts w:ascii="Arial" w:hAnsi="Arial" w:cs="Arial"/>
        </w:rPr>
        <w:t>4</w:t>
      </w:r>
      <w:r w:rsidR="00FB1D16" w:rsidRPr="00F65D01">
        <w:rPr>
          <w:rFonts w:ascii="Arial" w:hAnsi="Arial" w:cs="Arial"/>
        </w:rPr>
        <w:t>.</w:t>
      </w:r>
      <w:r w:rsidR="00390CD0" w:rsidRPr="00F65D01">
        <w:rPr>
          <w:rFonts w:ascii="Arial" w:hAnsi="Arial" w:cs="Arial"/>
        </w:rPr>
        <w:t>1</w:t>
      </w:r>
      <w:r w:rsidR="00FB1D16" w:rsidRPr="00F65D01">
        <w:rPr>
          <w:rFonts w:ascii="Arial" w:hAnsi="Arial" w:cs="Arial"/>
          <w:b/>
        </w:rPr>
        <w:tab/>
      </w:r>
      <w:r w:rsidR="00FB1D16" w:rsidRPr="00F65D01">
        <w:rPr>
          <w:rFonts w:ascii="Arial" w:hAnsi="Arial" w:cs="Arial"/>
          <w:lang w:val="en-US"/>
        </w:rPr>
        <w:t xml:space="preserve">The </w:t>
      </w:r>
      <w:proofErr w:type="spellStart"/>
      <w:r w:rsidR="004E1DAD">
        <w:rPr>
          <w:rFonts w:ascii="Arial" w:hAnsi="Arial" w:cs="Arial"/>
          <w:lang w:val="en-US"/>
        </w:rPr>
        <w:t>Lisburn</w:t>
      </w:r>
      <w:proofErr w:type="spellEnd"/>
      <w:r w:rsidR="004E1DAD">
        <w:rPr>
          <w:rFonts w:ascii="Arial" w:hAnsi="Arial" w:cs="Arial"/>
          <w:lang w:val="en-US"/>
        </w:rPr>
        <w:t xml:space="preserve"> &amp; Castlereagh City Council area</w:t>
      </w:r>
      <w:r w:rsidR="00FB1D16" w:rsidRPr="00F65D01">
        <w:rPr>
          <w:rFonts w:ascii="Arial" w:hAnsi="Arial" w:cs="Arial"/>
          <w:lang w:val="en-US"/>
        </w:rPr>
        <w:t xml:space="preserve"> comprises </w:t>
      </w:r>
      <w:r w:rsidR="004E1DAD">
        <w:rPr>
          <w:rFonts w:ascii="Arial" w:hAnsi="Arial" w:cs="Arial"/>
          <w:lang w:val="en-US"/>
        </w:rPr>
        <w:t>t</w:t>
      </w:r>
      <w:r w:rsidR="00FB1D16" w:rsidRPr="00F65D01">
        <w:rPr>
          <w:rFonts w:ascii="Arial" w:hAnsi="Arial" w:cs="Arial"/>
          <w:lang w:val="en-US"/>
        </w:rPr>
        <w:t xml:space="preserve">he </w:t>
      </w:r>
      <w:r w:rsidR="0051202F">
        <w:rPr>
          <w:rFonts w:ascii="Arial" w:hAnsi="Arial" w:cs="Arial"/>
          <w:lang w:val="en-US"/>
        </w:rPr>
        <w:t>former</w:t>
      </w:r>
      <w:r w:rsidR="00FB1D16" w:rsidRPr="00F65D01">
        <w:rPr>
          <w:rFonts w:ascii="Arial" w:hAnsi="Arial" w:cs="Arial"/>
          <w:lang w:val="en-US"/>
        </w:rPr>
        <w:t xml:space="preserve"> districts of </w:t>
      </w:r>
      <w:proofErr w:type="spellStart"/>
      <w:r w:rsidR="00FB1D16" w:rsidRPr="00F65D01">
        <w:rPr>
          <w:rFonts w:ascii="Arial" w:hAnsi="Arial" w:cs="Arial"/>
          <w:lang w:val="en-US"/>
        </w:rPr>
        <w:t>Lisburn</w:t>
      </w:r>
      <w:proofErr w:type="spellEnd"/>
      <w:r w:rsidR="004E1DAD">
        <w:rPr>
          <w:rFonts w:ascii="Arial" w:hAnsi="Arial" w:cs="Arial"/>
          <w:lang w:val="en-US"/>
        </w:rPr>
        <w:t xml:space="preserve"> City</w:t>
      </w:r>
      <w:r w:rsidR="00FB1D16" w:rsidRPr="00F65D01">
        <w:rPr>
          <w:rFonts w:ascii="Arial" w:hAnsi="Arial" w:cs="Arial"/>
          <w:lang w:val="en-US"/>
        </w:rPr>
        <w:t xml:space="preserve"> and Castlereagh</w:t>
      </w:r>
      <w:r w:rsidR="004E1DAD">
        <w:rPr>
          <w:rFonts w:ascii="Arial" w:hAnsi="Arial" w:cs="Arial"/>
          <w:lang w:val="en-US"/>
        </w:rPr>
        <w:t xml:space="preserve"> Borough Districts</w:t>
      </w:r>
      <w:r w:rsidR="00FB1D16" w:rsidRPr="00F65D01">
        <w:rPr>
          <w:rFonts w:ascii="Arial" w:hAnsi="Arial" w:cs="Arial"/>
          <w:lang w:val="en-US"/>
        </w:rPr>
        <w:t xml:space="preserve"> save for </w:t>
      </w:r>
      <w:r w:rsidR="009902C6">
        <w:rPr>
          <w:rFonts w:ascii="Arial" w:hAnsi="Arial" w:cs="Arial"/>
          <w:lang w:val="en-US"/>
        </w:rPr>
        <w:t>certain wards which transferred</w:t>
      </w:r>
      <w:r w:rsidR="00B84318" w:rsidRPr="00F65D01">
        <w:rPr>
          <w:rFonts w:ascii="Arial" w:hAnsi="Arial" w:cs="Arial"/>
          <w:lang w:val="en-US"/>
        </w:rPr>
        <w:t xml:space="preserve"> over to the</w:t>
      </w:r>
      <w:r w:rsidR="00FB1D16" w:rsidRPr="00F65D01">
        <w:rPr>
          <w:rFonts w:ascii="Arial" w:hAnsi="Arial" w:cs="Arial"/>
          <w:lang w:val="en-US"/>
        </w:rPr>
        <w:t xml:space="preserve"> </w:t>
      </w:r>
      <w:r w:rsidR="00FB1D16" w:rsidRPr="00F65D01">
        <w:rPr>
          <w:rFonts w:ascii="Arial" w:hAnsi="Arial" w:cs="Arial"/>
          <w:color w:val="000000"/>
          <w:lang w:val="en-US"/>
        </w:rPr>
        <w:t>Belfast City</w:t>
      </w:r>
      <w:r w:rsidR="00FB1D16" w:rsidRPr="00F65D01">
        <w:rPr>
          <w:rFonts w:ascii="Arial" w:hAnsi="Arial" w:cs="Arial"/>
          <w:color w:val="FF0000"/>
          <w:lang w:val="en-US"/>
        </w:rPr>
        <w:t xml:space="preserve"> </w:t>
      </w:r>
      <w:r w:rsidR="00FB1D16" w:rsidRPr="00F65D01">
        <w:rPr>
          <w:rFonts w:ascii="Arial" w:hAnsi="Arial" w:cs="Arial"/>
          <w:color w:val="000000"/>
          <w:lang w:val="en-US"/>
        </w:rPr>
        <w:t>Council</w:t>
      </w:r>
      <w:r w:rsidR="006D37C9" w:rsidRPr="00F65D01">
        <w:rPr>
          <w:rFonts w:ascii="Arial" w:hAnsi="Arial" w:cs="Arial"/>
          <w:color w:val="FF0000"/>
          <w:lang w:val="en-US"/>
        </w:rPr>
        <w:t xml:space="preserve"> </w:t>
      </w:r>
      <w:r w:rsidR="009902C6">
        <w:rPr>
          <w:rFonts w:ascii="Arial" w:hAnsi="Arial" w:cs="Arial"/>
          <w:color w:val="000000"/>
          <w:lang w:val="en-US"/>
        </w:rPr>
        <w:t>which included</w:t>
      </w:r>
      <w:r w:rsidR="00B84318" w:rsidRPr="00F65D01">
        <w:rPr>
          <w:rFonts w:ascii="Arial" w:hAnsi="Arial" w:cs="Arial"/>
          <w:color w:val="000000"/>
          <w:lang w:val="en-US"/>
        </w:rPr>
        <w:t xml:space="preserve"> the localities of </w:t>
      </w:r>
      <w:proofErr w:type="spellStart"/>
      <w:r w:rsidR="00B84318" w:rsidRPr="00F65D01">
        <w:rPr>
          <w:rFonts w:ascii="Arial" w:hAnsi="Arial" w:cs="Arial"/>
          <w:color w:val="000000"/>
          <w:lang w:val="en-US"/>
        </w:rPr>
        <w:t>Gilnahirk</w:t>
      </w:r>
      <w:proofErr w:type="spellEnd"/>
      <w:r w:rsidR="00B84318" w:rsidRPr="00F65D01">
        <w:rPr>
          <w:rFonts w:ascii="Arial" w:hAnsi="Arial" w:cs="Arial"/>
          <w:color w:val="000000"/>
          <w:lang w:val="en-US"/>
        </w:rPr>
        <w:t xml:space="preserve">, </w:t>
      </w:r>
      <w:proofErr w:type="spellStart"/>
      <w:r w:rsidR="00B84318" w:rsidRPr="00F65D01">
        <w:rPr>
          <w:rFonts w:ascii="Arial" w:hAnsi="Arial" w:cs="Arial"/>
          <w:color w:val="000000"/>
          <w:lang w:val="en-US"/>
        </w:rPr>
        <w:t>Tullycarnet</w:t>
      </w:r>
      <w:proofErr w:type="spellEnd"/>
      <w:r w:rsidR="00B84318" w:rsidRPr="00F65D01">
        <w:rPr>
          <w:rFonts w:ascii="Arial" w:hAnsi="Arial" w:cs="Arial"/>
          <w:color w:val="000000"/>
          <w:lang w:val="en-US"/>
        </w:rPr>
        <w:t xml:space="preserve">, </w:t>
      </w:r>
      <w:proofErr w:type="spellStart"/>
      <w:r w:rsidR="00B84318" w:rsidRPr="00F65D01">
        <w:rPr>
          <w:rFonts w:ascii="Arial" w:hAnsi="Arial" w:cs="Arial"/>
          <w:color w:val="000000"/>
          <w:lang w:val="en-US"/>
        </w:rPr>
        <w:t>Braniel</w:t>
      </w:r>
      <w:proofErr w:type="spellEnd"/>
      <w:r w:rsidR="00B84318" w:rsidRPr="00F65D01">
        <w:rPr>
          <w:rFonts w:ascii="Arial" w:hAnsi="Arial" w:cs="Arial"/>
          <w:color w:val="000000"/>
          <w:lang w:val="en-US"/>
        </w:rPr>
        <w:t xml:space="preserve">, Castlereagh, </w:t>
      </w:r>
      <w:proofErr w:type="spellStart"/>
      <w:r w:rsidR="00B84318" w:rsidRPr="00F65D01">
        <w:rPr>
          <w:rFonts w:ascii="Arial" w:hAnsi="Arial" w:cs="Arial"/>
          <w:color w:val="000000"/>
          <w:lang w:val="en-US"/>
        </w:rPr>
        <w:t>Merok</w:t>
      </w:r>
      <w:proofErr w:type="spellEnd"/>
      <w:r w:rsidR="00B84318" w:rsidRPr="00F65D01">
        <w:rPr>
          <w:rFonts w:ascii="Arial" w:hAnsi="Arial" w:cs="Arial"/>
          <w:color w:val="000000"/>
          <w:lang w:val="en-US"/>
        </w:rPr>
        <w:t xml:space="preserve">, </w:t>
      </w:r>
      <w:proofErr w:type="spellStart"/>
      <w:r w:rsidR="00B84318" w:rsidRPr="00F65D01">
        <w:rPr>
          <w:rFonts w:ascii="Arial" w:hAnsi="Arial" w:cs="Arial"/>
          <w:color w:val="000000"/>
          <w:lang w:val="en-US"/>
        </w:rPr>
        <w:t>Cre</w:t>
      </w:r>
      <w:r w:rsidR="008239FA" w:rsidRPr="00F65D01">
        <w:rPr>
          <w:rFonts w:ascii="Arial" w:hAnsi="Arial" w:cs="Arial"/>
          <w:color w:val="000000"/>
          <w:lang w:val="en-US"/>
        </w:rPr>
        <w:t>gagh</w:t>
      </w:r>
      <w:proofErr w:type="spellEnd"/>
      <w:r w:rsidR="008239FA" w:rsidRPr="00F65D01">
        <w:rPr>
          <w:rFonts w:ascii="Arial" w:hAnsi="Arial" w:cs="Arial"/>
          <w:color w:val="000000"/>
          <w:lang w:val="en-US"/>
        </w:rPr>
        <w:t xml:space="preserve">, </w:t>
      </w:r>
      <w:proofErr w:type="spellStart"/>
      <w:r w:rsidR="008239FA" w:rsidRPr="00F65D01">
        <w:rPr>
          <w:rFonts w:ascii="Arial" w:hAnsi="Arial" w:cs="Arial"/>
          <w:color w:val="000000"/>
          <w:lang w:val="en-US"/>
        </w:rPr>
        <w:t>Wynchurch</w:t>
      </w:r>
      <w:proofErr w:type="spellEnd"/>
      <w:r w:rsidR="008239FA" w:rsidRPr="00F65D01">
        <w:rPr>
          <w:rFonts w:ascii="Arial" w:hAnsi="Arial" w:cs="Arial"/>
          <w:color w:val="000000"/>
          <w:lang w:val="en-US"/>
        </w:rPr>
        <w:t xml:space="preserve">, </w:t>
      </w:r>
      <w:proofErr w:type="spellStart"/>
      <w:r w:rsidR="008239FA" w:rsidRPr="00F65D01">
        <w:rPr>
          <w:rFonts w:ascii="Arial" w:hAnsi="Arial" w:cs="Arial"/>
          <w:color w:val="000000"/>
          <w:lang w:val="en-US"/>
        </w:rPr>
        <w:t>Glencregagh</w:t>
      </w:r>
      <w:proofErr w:type="spellEnd"/>
      <w:r w:rsidR="008239FA" w:rsidRPr="00F65D01">
        <w:rPr>
          <w:rFonts w:ascii="Arial" w:hAnsi="Arial" w:cs="Arial"/>
          <w:color w:val="000000"/>
          <w:lang w:val="en-US"/>
        </w:rPr>
        <w:t xml:space="preserve"> and</w:t>
      </w:r>
      <w:r w:rsidR="00B84318" w:rsidRPr="00F65D01">
        <w:rPr>
          <w:rFonts w:ascii="Arial" w:hAnsi="Arial" w:cs="Arial"/>
          <w:color w:val="000000"/>
          <w:lang w:val="en-US"/>
        </w:rPr>
        <w:t xml:space="preserve"> Belvoir, Collin Glen, </w:t>
      </w:r>
      <w:proofErr w:type="spellStart"/>
      <w:r w:rsidR="00B84318" w:rsidRPr="00F65D01">
        <w:rPr>
          <w:rFonts w:ascii="Arial" w:hAnsi="Arial" w:cs="Arial"/>
          <w:color w:val="000000"/>
          <w:lang w:val="en-US"/>
        </w:rPr>
        <w:t>Poleglass</w:t>
      </w:r>
      <w:proofErr w:type="spellEnd"/>
      <w:r w:rsidR="00B84318" w:rsidRPr="00F65D01">
        <w:rPr>
          <w:rFonts w:ascii="Arial" w:hAnsi="Arial" w:cs="Arial"/>
          <w:color w:val="000000"/>
          <w:lang w:val="en-US"/>
        </w:rPr>
        <w:t xml:space="preserve">, </w:t>
      </w:r>
      <w:proofErr w:type="spellStart"/>
      <w:r w:rsidR="00B84318" w:rsidRPr="00F65D01">
        <w:rPr>
          <w:rFonts w:ascii="Arial" w:hAnsi="Arial" w:cs="Arial"/>
          <w:color w:val="000000"/>
          <w:lang w:val="en-US"/>
        </w:rPr>
        <w:t>Lagmore</w:t>
      </w:r>
      <w:proofErr w:type="spellEnd"/>
      <w:r w:rsidR="00B84318" w:rsidRPr="00F65D01">
        <w:rPr>
          <w:rFonts w:ascii="Arial" w:hAnsi="Arial" w:cs="Arial"/>
          <w:color w:val="000000"/>
          <w:lang w:val="en-US"/>
        </w:rPr>
        <w:t xml:space="preserve">, </w:t>
      </w:r>
      <w:proofErr w:type="spellStart"/>
      <w:r w:rsidR="00B84318" w:rsidRPr="00F65D01">
        <w:rPr>
          <w:rFonts w:ascii="Arial" w:hAnsi="Arial" w:cs="Arial"/>
          <w:color w:val="000000"/>
          <w:lang w:val="en-US"/>
        </w:rPr>
        <w:t>Twinbrook</w:t>
      </w:r>
      <w:proofErr w:type="spellEnd"/>
      <w:r w:rsidR="00B84318" w:rsidRPr="00F65D01">
        <w:rPr>
          <w:rFonts w:ascii="Arial" w:hAnsi="Arial" w:cs="Arial"/>
          <w:color w:val="000000"/>
          <w:lang w:val="en-US"/>
        </w:rPr>
        <w:t xml:space="preserve">, </w:t>
      </w:r>
      <w:proofErr w:type="spellStart"/>
      <w:r w:rsidR="00B84318" w:rsidRPr="00F65D01">
        <w:rPr>
          <w:rFonts w:ascii="Arial" w:hAnsi="Arial" w:cs="Arial"/>
          <w:color w:val="000000"/>
          <w:lang w:val="en-US"/>
        </w:rPr>
        <w:t>Kilwee</w:t>
      </w:r>
      <w:proofErr w:type="spellEnd"/>
      <w:r w:rsidR="00B84318" w:rsidRPr="00F65D01">
        <w:rPr>
          <w:rFonts w:ascii="Arial" w:hAnsi="Arial" w:cs="Arial"/>
          <w:color w:val="000000"/>
          <w:lang w:val="en-US"/>
        </w:rPr>
        <w:t xml:space="preserve"> and </w:t>
      </w:r>
      <w:proofErr w:type="spellStart"/>
      <w:r w:rsidR="00B84318" w:rsidRPr="00F65D01">
        <w:rPr>
          <w:rFonts w:ascii="Arial" w:hAnsi="Arial" w:cs="Arial"/>
          <w:color w:val="000000"/>
          <w:lang w:val="en-US"/>
        </w:rPr>
        <w:t>Dunmurry</w:t>
      </w:r>
      <w:proofErr w:type="spellEnd"/>
      <w:r w:rsidR="00B84318" w:rsidRPr="00F65D01">
        <w:rPr>
          <w:rFonts w:ascii="Arial" w:hAnsi="Arial" w:cs="Arial"/>
          <w:color w:val="000000"/>
          <w:lang w:val="en-US"/>
        </w:rPr>
        <w:t>.</w:t>
      </w:r>
    </w:p>
    <w:p w14:paraId="49D14646" w14:textId="77777777" w:rsidR="007125FD" w:rsidRDefault="007125FD" w:rsidP="00C571DE">
      <w:pPr>
        <w:pStyle w:val="NormalWeb"/>
        <w:spacing w:before="0" w:beforeAutospacing="0" w:after="0" w:afterAutospacing="0" w:line="360" w:lineRule="auto"/>
        <w:ind w:left="720" w:hanging="720"/>
        <w:rPr>
          <w:rFonts w:ascii="Arial" w:hAnsi="Arial" w:cs="Arial"/>
          <w:b/>
          <w:color w:val="000000"/>
          <w:lang w:val="en-US"/>
        </w:rPr>
      </w:pPr>
    </w:p>
    <w:p w14:paraId="1CF8D344"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10CD87F6"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37E59AF2"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7E7600B0"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10056AC8"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3ADE4476"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7BF5397B" w14:textId="77777777" w:rsidR="007858E9" w:rsidRDefault="007858E9" w:rsidP="00C571DE">
      <w:pPr>
        <w:pStyle w:val="NormalWeb"/>
        <w:spacing w:before="0" w:beforeAutospacing="0" w:after="0" w:afterAutospacing="0" w:line="360" w:lineRule="auto"/>
        <w:ind w:left="720" w:hanging="720"/>
        <w:rPr>
          <w:rFonts w:ascii="Arial" w:hAnsi="Arial" w:cs="Arial"/>
          <w:b/>
          <w:color w:val="000000"/>
          <w:lang w:val="en-US"/>
        </w:rPr>
      </w:pPr>
    </w:p>
    <w:p w14:paraId="7C81BD79" w14:textId="188F8899" w:rsidR="004E1DAD" w:rsidRPr="004E1DAD" w:rsidRDefault="004E1DAD" w:rsidP="00C571DE">
      <w:pPr>
        <w:pStyle w:val="NormalWeb"/>
        <w:spacing w:before="0" w:beforeAutospacing="0" w:after="0" w:afterAutospacing="0" w:line="360" w:lineRule="auto"/>
        <w:ind w:left="720" w:hanging="720"/>
        <w:rPr>
          <w:rFonts w:ascii="Arial" w:hAnsi="Arial" w:cs="Arial"/>
          <w:b/>
          <w:color w:val="000000"/>
          <w:lang w:val="en-US"/>
        </w:rPr>
      </w:pPr>
      <w:r w:rsidRPr="004E1DAD">
        <w:rPr>
          <w:rFonts w:ascii="Arial" w:hAnsi="Arial" w:cs="Arial"/>
          <w:b/>
          <w:color w:val="000000"/>
          <w:lang w:val="en-US"/>
        </w:rPr>
        <w:lastRenderedPageBreak/>
        <w:t>Fig</w:t>
      </w:r>
      <w:r w:rsidR="009575EB">
        <w:rPr>
          <w:rFonts w:ascii="Arial" w:hAnsi="Arial" w:cs="Arial"/>
          <w:b/>
          <w:color w:val="000000"/>
          <w:lang w:val="en-US"/>
        </w:rPr>
        <w:t>ure</w:t>
      </w:r>
      <w:r w:rsidRPr="004E1DAD">
        <w:rPr>
          <w:rFonts w:ascii="Arial" w:hAnsi="Arial" w:cs="Arial"/>
          <w:b/>
          <w:color w:val="000000"/>
          <w:lang w:val="en-US"/>
        </w:rPr>
        <w:t xml:space="preserve"> </w:t>
      </w:r>
      <w:r w:rsidR="00621DE0">
        <w:rPr>
          <w:rFonts w:ascii="Arial" w:hAnsi="Arial" w:cs="Arial"/>
          <w:b/>
          <w:color w:val="000000"/>
          <w:lang w:val="en-US"/>
        </w:rPr>
        <w:t>2</w:t>
      </w:r>
      <w:r w:rsidRPr="004E1DAD">
        <w:rPr>
          <w:rFonts w:ascii="Arial" w:hAnsi="Arial" w:cs="Arial"/>
          <w:b/>
          <w:color w:val="000000"/>
          <w:lang w:val="en-US"/>
        </w:rPr>
        <w:t xml:space="preserve">: The </w:t>
      </w:r>
      <w:proofErr w:type="spellStart"/>
      <w:r w:rsidRPr="004E1DAD">
        <w:rPr>
          <w:rFonts w:ascii="Arial" w:hAnsi="Arial" w:cs="Arial"/>
          <w:b/>
          <w:color w:val="000000"/>
          <w:lang w:val="en-US"/>
        </w:rPr>
        <w:t>Lisburn</w:t>
      </w:r>
      <w:proofErr w:type="spellEnd"/>
      <w:r w:rsidRPr="004E1DAD">
        <w:rPr>
          <w:rFonts w:ascii="Arial" w:hAnsi="Arial" w:cs="Arial"/>
          <w:b/>
          <w:color w:val="000000"/>
          <w:lang w:val="en-US"/>
        </w:rPr>
        <w:t xml:space="preserve"> &amp; Castlereagh City Council Area</w:t>
      </w:r>
    </w:p>
    <w:p w14:paraId="184EC731" w14:textId="1DC092EC" w:rsidR="00A5414E" w:rsidRDefault="00A225FE" w:rsidP="00C571DE">
      <w:pPr>
        <w:pStyle w:val="NormalWeb"/>
        <w:spacing w:before="0" w:beforeAutospacing="0" w:after="0" w:afterAutospacing="0" w:line="360" w:lineRule="auto"/>
        <w:ind w:left="720" w:hanging="720"/>
        <w:rPr>
          <w:rFonts w:ascii="Arial" w:hAnsi="Arial" w:cs="Arial"/>
          <w:b/>
          <w:lang w:val="en-US"/>
        </w:rPr>
      </w:pPr>
      <w:r>
        <w:rPr>
          <w:rFonts w:ascii="Arial" w:hAnsi="Arial" w:cs="Arial"/>
          <w:noProof/>
        </w:rPr>
        <w:drawing>
          <wp:inline distT="0" distB="0" distL="0" distR="0" wp14:anchorId="39946BC9" wp14:editId="3799AE4D">
            <wp:extent cx="5513070" cy="4319905"/>
            <wp:effectExtent l="0" t="0" r="0" b="4445"/>
            <wp:docPr id="2" name="Picture 2" descr="http://www.ark.ac.uk/elections/newL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c.uk/elections/newL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3070" cy="4319905"/>
                    </a:xfrm>
                    <a:prstGeom prst="rect">
                      <a:avLst/>
                    </a:prstGeom>
                    <a:noFill/>
                    <a:ln>
                      <a:noFill/>
                    </a:ln>
                  </pic:spPr>
                </pic:pic>
              </a:graphicData>
            </a:graphic>
          </wp:inline>
        </w:drawing>
      </w:r>
    </w:p>
    <w:p w14:paraId="6025F8FF" w14:textId="77777777" w:rsidR="00DB0BA1" w:rsidRPr="00371D02" w:rsidRDefault="00DB0BA1" w:rsidP="00C571DE">
      <w:pPr>
        <w:pStyle w:val="NormalWeb"/>
        <w:spacing w:before="0" w:beforeAutospacing="0" w:after="0" w:afterAutospacing="0" w:line="360" w:lineRule="auto"/>
        <w:ind w:left="720" w:hanging="720"/>
        <w:rPr>
          <w:rFonts w:ascii="Arial" w:hAnsi="Arial" w:cs="Arial"/>
          <w:b/>
          <w:lang w:val="en-US"/>
        </w:rPr>
      </w:pPr>
    </w:p>
    <w:p w14:paraId="213C5C93" w14:textId="41842DF9" w:rsidR="002235D5" w:rsidRDefault="00C66A4B" w:rsidP="00C571DE">
      <w:pPr>
        <w:pStyle w:val="NormalWeb"/>
        <w:spacing w:before="0" w:beforeAutospacing="0" w:after="0" w:afterAutospacing="0" w:line="360" w:lineRule="auto"/>
        <w:ind w:left="720" w:hanging="720"/>
        <w:rPr>
          <w:rFonts w:ascii="Arial" w:hAnsi="Arial" w:cs="Arial"/>
          <w:lang w:val="en-US"/>
        </w:rPr>
      </w:pPr>
      <w:r w:rsidRPr="00F65D01">
        <w:rPr>
          <w:rFonts w:ascii="Arial" w:hAnsi="Arial" w:cs="Arial"/>
          <w:color w:val="000000"/>
          <w:lang w:val="en-US"/>
        </w:rPr>
        <w:t>4</w:t>
      </w:r>
      <w:r w:rsidR="00390CD0" w:rsidRPr="00F65D01">
        <w:rPr>
          <w:rFonts w:ascii="Arial" w:hAnsi="Arial" w:cs="Arial"/>
          <w:color w:val="000000"/>
          <w:lang w:val="en-US"/>
        </w:rPr>
        <w:t>.2</w:t>
      </w:r>
      <w:r w:rsidR="0054454F" w:rsidRPr="00F65D01">
        <w:rPr>
          <w:rFonts w:ascii="Arial" w:hAnsi="Arial" w:cs="Arial"/>
          <w:color w:val="000000"/>
          <w:lang w:val="en-US"/>
        </w:rPr>
        <w:tab/>
      </w:r>
      <w:r w:rsidR="004F61F5" w:rsidRPr="00F65D01">
        <w:rPr>
          <w:rFonts w:ascii="Arial" w:hAnsi="Arial" w:cs="Arial"/>
          <w:color w:val="000000"/>
          <w:lang w:val="en-US"/>
        </w:rPr>
        <w:t xml:space="preserve">Based on NISRA </w:t>
      </w:r>
      <w:r w:rsidR="00621DE0">
        <w:rPr>
          <w:rFonts w:ascii="Arial" w:hAnsi="Arial" w:cs="Arial"/>
          <w:color w:val="000000"/>
          <w:lang w:val="en-US"/>
        </w:rPr>
        <w:t xml:space="preserve">2018 </w:t>
      </w:r>
      <w:proofErr w:type="spellStart"/>
      <w:r w:rsidR="00621DE0">
        <w:rPr>
          <w:rFonts w:ascii="Arial" w:hAnsi="Arial" w:cs="Arial"/>
          <w:color w:val="000000"/>
          <w:lang w:val="en-US"/>
        </w:rPr>
        <w:t>mid year</w:t>
      </w:r>
      <w:proofErr w:type="spellEnd"/>
      <w:r w:rsidR="00621DE0">
        <w:rPr>
          <w:rFonts w:ascii="Arial" w:hAnsi="Arial" w:cs="Arial"/>
          <w:color w:val="000000"/>
          <w:lang w:val="en-US"/>
        </w:rPr>
        <w:t xml:space="preserve"> population estimates</w:t>
      </w:r>
      <w:r w:rsidR="00D553A4" w:rsidRPr="00F65D01">
        <w:rPr>
          <w:rFonts w:ascii="Arial" w:hAnsi="Arial" w:cs="Arial"/>
          <w:color w:val="000000"/>
          <w:lang w:val="en-US"/>
        </w:rPr>
        <w:t xml:space="preserve"> </w:t>
      </w:r>
      <w:r w:rsidR="004F61F5" w:rsidRPr="00F65D01">
        <w:rPr>
          <w:rFonts w:ascii="Arial" w:hAnsi="Arial" w:cs="Arial"/>
          <w:color w:val="000000"/>
          <w:lang w:val="en-US"/>
        </w:rPr>
        <w:t>statistics</w:t>
      </w:r>
      <w:r w:rsidR="00D553A4" w:rsidRPr="00F65D01">
        <w:rPr>
          <w:rFonts w:ascii="Arial" w:hAnsi="Arial" w:cs="Arial"/>
          <w:color w:val="000000"/>
          <w:lang w:val="en-US"/>
        </w:rPr>
        <w:t xml:space="preserve"> (Table 4</w:t>
      </w:r>
      <w:r w:rsidR="00621DE0">
        <w:rPr>
          <w:rFonts w:ascii="Arial" w:hAnsi="Arial" w:cs="Arial"/>
          <w:color w:val="000000"/>
          <w:lang w:val="en-US"/>
        </w:rPr>
        <w:t>)</w:t>
      </w:r>
      <w:r w:rsidR="00D553A4" w:rsidRPr="00F65D01">
        <w:rPr>
          <w:rFonts w:ascii="Arial" w:hAnsi="Arial" w:cs="Arial"/>
          <w:color w:val="000000"/>
          <w:lang w:val="en-US"/>
        </w:rPr>
        <w:t>.</w:t>
      </w:r>
      <w:r w:rsidR="004F61F5" w:rsidRPr="00F65D01">
        <w:rPr>
          <w:rFonts w:ascii="Arial" w:hAnsi="Arial" w:cs="Arial"/>
          <w:color w:val="000000"/>
          <w:lang w:val="en-US"/>
        </w:rPr>
        <w:t xml:space="preserve"> t</w:t>
      </w:r>
      <w:r w:rsidR="002235D5" w:rsidRPr="00F65D01">
        <w:rPr>
          <w:rFonts w:ascii="Arial" w:hAnsi="Arial" w:cs="Arial"/>
          <w:color w:val="000000"/>
          <w:lang w:val="en-US"/>
        </w:rPr>
        <w:t>he total population of the</w:t>
      </w:r>
      <w:r w:rsidR="00C742C6" w:rsidRPr="00F65D01">
        <w:rPr>
          <w:rFonts w:ascii="Arial" w:hAnsi="Arial" w:cs="Arial"/>
          <w:color w:val="000000"/>
          <w:lang w:val="en-US"/>
        </w:rPr>
        <w:t xml:space="preserve"> </w:t>
      </w:r>
      <w:proofErr w:type="spellStart"/>
      <w:r w:rsidR="002235D5" w:rsidRPr="00F65D01">
        <w:rPr>
          <w:rFonts w:ascii="Arial" w:hAnsi="Arial" w:cs="Arial"/>
          <w:color w:val="000000"/>
          <w:lang w:val="en-US"/>
        </w:rPr>
        <w:t>Lisburn</w:t>
      </w:r>
      <w:proofErr w:type="spellEnd"/>
      <w:r w:rsidR="002235D5" w:rsidRPr="00F65D01">
        <w:rPr>
          <w:rFonts w:ascii="Arial" w:hAnsi="Arial" w:cs="Arial"/>
          <w:color w:val="000000"/>
          <w:lang w:val="en-US"/>
        </w:rPr>
        <w:t xml:space="preserve"> </w:t>
      </w:r>
      <w:r w:rsidR="0051202F">
        <w:rPr>
          <w:rFonts w:ascii="Arial" w:hAnsi="Arial" w:cs="Arial"/>
          <w:color w:val="000000"/>
          <w:lang w:val="en-US"/>
        </w:rPr>
        <w:t>&amp;</w:t>
      </w:r>
      <w:r w:rsidR="002235D5" w:rsidRPr="00F65D01">
        <w:rPr>
          <w:rFonts w:ascii="Arial" w:hAnsi="Arial" w:cs="Arial"/>
          <w:color w:val="000000"/>
          <w:lang w:val="en-US"/>
        </w:rPr>
        <w:t xml:space="preserve"> Castlereagh </w:t>
      </w:r>
      <w:r w:rsidR="00C742C6" w:rsidRPr="00F65D01">
        <w:rPr>
          <w:rFonts w:ascii="Arial" w:hAnsi="Arial" w:cs="Arial"/>
          <w:color w:val="000000"/>
          <w:lang w:val="en-US"/>
        </w:rPr>
        <w:t>City Council area</w:t>
      </w:r>
      <w:r w:rsidR="002235D5" w:rsidRPr="00F65D01">
        <w:rPr>
          <w:rFonts w:ascii="Arial" w:hAnsi="Arial" w:cs="Arial"/>
          <w:color w:val="000000"/>
          <w:lang w:val="en-US"/>
        </w:rPr>
        <w:t xml:space="preserve"> </w:t>
      </w:r>
      <w:r w:rsidR="00785F50">
        <w:rPr>
          <w:rFonts w:ascii="Arial" w:hAnsi="Arial" w:cs="Arial"/>
          <w:color w:val="000000"/>
          <w:lang w:val="en-US"/>
        </w:rPr>
        <w:t xml:space="preserve">is </w:t>
      </w:r>
      <w:r w:rsidR="00621DE0">
        <w:rPr>
          <w:rFonts w:ascii="Arial" w:hAnsi="Arial" w:cs="Arial"/>
          <w:color w:val="000000"/>
          <w:lang w:val="en-US"/>
        </w:rPr>
        <w:t>seventh</w:t>
      </w:r>
      <w:r w:rsidR="00785F50">
        <w:rPr>
          <w:rFonts w:ascii="Arial" w:hAnsi="Arial" w:cs="Arial"/>
          <w:color w:val="000000"/>
          <w:lang w:val="en-US"/>
        </w:rPr>
        <w:t xml:space="preserve"> </w:t>
      </w:r>
      <w:r w:rsidR="00BD0A52" w:rsidRPr="00F65D01">
        <w:rPr>
          <w:rFonts w:ascii="Arial" w:hAnsi="Arial" w:cs="Arial"/>
          <w:color w:val="000000"/>
          <w:lang w:val="en-US"/>
        </w:rPr>
        <w:t>in</w:t>
      </w:r>
      <w:r w:rsidR="002235D5" w:rsidRPr="00F65D01">
        <w:rPr>
          <w:rFonts w:ascii="Arial" w:hAnsi="Arial" w:cs="Arial"/>
          <w:color w:val="000000"/>
          <w:lang w:val="en-US"/>
        </w:rPr>
        <w:t xml:space="preserve"> </w:t>
      </w:r>
      <w:r w:rsidR="00C742C6" w:rsidRPr="00F65D01">
        <w:rPr>
          <w:rFonts w:ascii="Arial" w:hAnsi="Arial" w:cs="Arial"/>
          <w:color w:val="000000"/>
          <w:lang w:val="en-US"/>
        </w:rPr>
        <w:t xml:space="preserve">population </w:t>
      </w:r>
      <w:r w:rsidR="00621DE0">
        <w:rPr>
          <w:rFonts w:ascii="Arial" w:hAnsi="Arial" w:cs="Arial"/>
          <w:color w:val="000000"/>
          <w:lang w:val="en-US"/>
        </w:rPr>
        <w:t>size</w:t>
      </w:r>
      <w:r w:rsidR="00C742C6" w:rsidRPr="00F65D01">
        <w:rPr>
          <w:rFonts w:ascii="Arial" w:hAnsi="Arial" w:cs="Arial"/>
          <w:color w:val="000000"/>
          <w:lang w:val="en-US"/>
        </w:rPr>
        <w:t xml:space="preserve"> </w:t>
      </w:r>
      <w:r w:rsidR="002235D5" w:rsidRPr="00F65D01">
        <w:rPr>
          <w:rFonts w:ascii="Arial" w:hAnsi="Arial" w:cs="Arial"/>
          <w:color w:val="000000"/>
          <w:lang w:val="en-US"/>
        </w:rPr>
        <w:t>out of the eleven</w:t>
      </w:r>
      <w:r w:rsidR="00C742C6" w:rsidRPr="00F65D01">
        <w:rPr>
          <w:rFonts w:ascii="Arial" w:hAnsi="Arial" w:cs="Arial"/>
          <w:color w:val="000000"/>
          <w:lang w:val="en-US"/>
        </w:rPr>
        <w:t xml:space="preserve">  councils</w:t>
      </w:r>
      <w:r w:rsidR="00785F50">
        <w:rPr>
          <w:rFonts w:ascii="Arial" w:hAnsi="Arial" w:cs="Arial"/>
          <w:color w:val="000000"/>
          <w:lang w:val="en-US"/>
        </w:rPr>
        <w:t xml:space="preserve"> with a</w:t>
      </w:r>
      <w:r w:rsidR="00621DE0">
        <w:rPr>
          <w:rFonts w:ascii="Arial" w:hAnsi="Arial" w:cs="Arial"/>
          <w:color w:val="000000"/>
          <w:lang w:val="en-US"/>
        </w:rPr>
        <w:t>n</w:t>
      </w:r>
      <w:r w:rsidR="00785F50">
        <w:rPr>
          <w:rFonts w:ascii="Arial" w:hAnsi="Arial" w:cs="Arial"/>
          <w:color w:val="000000"/>
          <w:lang w:val="en-US"/>
        </w:rPr>
        <w:t xml:space="preserve"> </w:t>
      </w:r>
      <w:r w:rsidR="00621DE0">
        <w:rPr>
          <w:rFonts w:ascii="Arial" w:hAnsi="Arial" w:cs="Arial"/>
          <w:color w:val="000000"/>
          <w:lang w:val="en-US"/>
        </w:rPr>
        <w:t xml:space="preserve">estimated </w:t>
      </w:r>
      <w:r w:rsidR="00785F50">
        <w:rPr>
          <w:rFonts w:ascii="Arial" w:hAnsi="Arial" w:cs="Arial"/>
          <w:color w:val="000000"/>
          <w:lang w:val="en-US"/>
        </w:rPr>
        <w:t>population of 1</w:t>
      </w:r>
      <w:r w:rsidR="00621DE0">
        <w:rPr>
          <w:rFonts w:ascii="Arial" w:hAnsi="Arial" w:cs="Arial"/>
          <w:color w:val="000000"/>
          <w:lang w:val="en-US"/>
        </w:rPr>
        <w:t>44,400</w:t>
      </w:r>
      <w:r w:rsidR="002235D5" w:rsidRPr="00F65D01">
        <w:rPr>
          <w:rFonts w:ascii="Arial" w:hAnsi="Arial" w:cs="Arial"/>
          <w:lang w:val="en-US"/>
        </w:rPr>
        <w:t>.</w:t>
      </w:r>
    </w:p>
    <w:p w14:paraId="37E5D11B" w14:textId="77777777" w:rsidR="007858E9" w:rsidRDefault="007858E9" w:rsidP="00C571DE">
      <w:pPr>
        <w:pStyle w:val="NormalWeb"/>
        <w:spacing w:before="0" w:beforeAutospacing="0" w:after="0" w:afterAutospacing="0" w:line="360" w:lineRule="auto"/>
        <w:ind w:left="720" w:hanging="720"/>
        <w:rPr>
          <w:rFonts w:ascii="Arial" w:hAnsi="Arial" w:cs="Arial"/>
          <w:b/>
          <w:lang w:val="en-US"/>
        </w:rPr>
      </w:pPr>
    </w:p>
    <w:p w14:paraId="2551B405" w14:textId="3F2D5487" w:rsidR="004C2219" w:rsidRPr="00967AC5" w:rsidRDefault="00785F50" w:rsidP="00C571DE">
      <w:pPr>
        <w:pStyle w:val="NormalWeb"/>
        <w:spacing w:before="0" w:beforeAutospacing="0" w:after="0" w:afterAutospacing="0" w:line="360" w:lineRule="auto"/>
        <w:ind w:left="720" w:hanging="720"/>
        <w:rPr>
          <w:rFonts w:ascii="Arial" w:hAnsi="Arial" w:cs="Arial"/>
          <w:b/>
          <w:lang w:val="en-US"/>
        </w:rPr>
      </w:pPr>
      <w:r>
        <w:rPr>
          <w:rFonts w:ascii="Arial" w:hAnsi="Arial" w:cs="Arial"/>
          <w:b/>
          <w:lang w:val="en-US"/>
        </w:rPr>
        <w:t>Table 4 Population</w:t>
      </w:r>
      <w:r w:rsidR="0089449C">
        <w:rPr>
          <w:rFonts w:ascii="Arial" w:hAnsi="Arial" w:cs="Arial"/>
          <w:b/>
          <w:lang w:val="en-US"/>
        </w:rPr>
        <w:t xml:space="preserve"> estimates by Local Government Districts</w:t>
      </w:r>
      <w:r>
        <w:rPr>
          <w:rFonts w:ascii="Arial" w:hAnsi="Arial" w:cs="Arial"/>
          <w:b/>
          <w:lang w:val="en-US"/>
        </w:rPr>
        <w:t xml:space="preserve"> </w:t>
      </w:r>
    </w:p>
    <w:tbl>
      <w:tblPr>
        <w:tblW w:w="10108" w:type="dxa"/>
        <w:tblCellMar>
          <w:left w:w="0" w:type="dxa"/>
          <w:right w:w="0" w:type="dxa"/>
        </w:tblCellMar>
        <w:tblLook w:val="04A0" w:firstRow="1" w:lastRow="0" w:firstColumn="1" w:lastColumn="0" w:noHBand="0" w:noVBand="1"/>
      </w:tblPr>
      <w:tblGrid>
        <w:gridCol w:w="3100"/>
        <w:gridCol w:w="4300"/>
        <w:gridCol w:w="2708"/>
      </w:tblGrid>
      <w:tr w:rsidR="004C2219" w:rsidRPr="004C2219" w14:paraId="5627E7C5" w14:textId="77777777" w:rsidTr="004C2219">
        <w:trPr>
          <w:trHeight w:val="831"/>
        </w:trPr>
        <w:tc>
          <w:tcPr>
            <w:tcW w:w="310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4A73FAA8"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32"/>
                <w:szCs w:val="32"/>
              </w:rPr>
              <w:t>Total NI Population</w:t>
            </w:r>
          </w:p>
        </w:tc>
        <w:tc>
          <w:tcPr>
            <w:tcW w:w="430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E63ECE0"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32"/>
                <w:szCs w:val="32"/>
              </w:rPr>
              <w:t>New Local Government Districts</w:t>
            </w:r>
          </w:p>
        </w:tc>
        <w:tc>
          <w:tcPr>
            <w:tcW w:w="270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3A833227"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32"/>
                <w:szCs w:val="32"/>
              </w:rPr>
              <w:t>Population of District</w:t>
            </w:r>
          </w:p>
        </w:tc>
      </w:tr>
      <w:tr w:rsidR="004C2219" w:rsidRPr="004C2219" w14:paraId="4247CF43" w14:textId="77777777" w:rsidTr="004C2219">
        <w:trPr>
          <w:trHeight w:val="316"/>
        </w:trPr>
        <w:tc>
          <w:tcPr>
            <w:tcW w:w="3100"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3F35618" w14:textId="491090A4" w:rsidR="004C2219" w:rsidRPr="004C2219" w:rsidRDefault="00785F50" w:rsidP="00C571DE">
            <w:pPr>
              <w:spacing w:line="360" w:lineRule="auto"/>
              <w:ind w:left="720" w:hanging="720"/>
              <w:rPr>
                <w:rFonts w:ascii="Arial" w:hAnsi="Arial" w:cs="Arial"/>
                <w:sz w:val="36"/>
                <w:szCs w:val="36"/>
              </w:rPr>
            </w:pPr>
            <w:r w:rsidRPr="00785F50">
              <w:rPr>
                <w:rFonts w:ascii="Calibri" w:hAnsi="Calibri" w:cs="Arial"/>
                <w:b/>
                <w:bCs/>
                <w:color w:val="000000"/>
                <w:kern w:val="24"/>
                <w:sz w:val="28"/>
                <w:szCs w:val="28"/>
              </w:rPr>
              <w:t>1,8</w:t>
            </w:r>
            <w:r w:rsidR="00621DE0">
              <w:rPr>
                <w:rFonts w:ascii="Calibri" w:hAnsi="Calibri" w:cs="Arial"/>
                <w:b/>
                <w:bCs/>
                <w:color w:val="000000"/>
                <w:kern w:val="24"/>
                <w:sz w:val="28"/>
                <w:szCs w:val="28"/>
              </w:rPr>
              <w:t>81,700</w:t>
            </w:r>
          </w:p>
        </w:tc>
        <w:tc>
          <w:tcPr>
            <w:tcW w:w="430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93AB547"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Belfast</w:t>
            </w:r>
          </w:p>
        </w:tc>
        <w:tc>
          <w:tcPr>
            <w:tcW w:w="27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C49477A" w14:textId="1B89B600" w:rsidR="004C2219" w:rsidRPr="00785F50" w:rsidRDefault="00785F50"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3</w:t>
            </w:r>
            <w:r w:rsidR="0089449C">
              <w:rPr>
                <w:rFonts w:ascii="Calibri" w:hAnsi="Calibri" w:cs="Arial"/>
                <w:color w:val="000000"/>
                <w:kern w:val="24"/>
                <w:sz w:val="28"/>
                <w:szCs w:val="28"/>
              </w:rPr>
              <w:t>41,900</w:t>
            </w:r>
          </w:p>
        </w:tc>
      </w:tr>
      <w:tr w:rsidR="004C2219" w:rsidRPr="004C2219" w14:paraId="6A68BFF0" w14:textId="77777777" w:rsidTr="004C2219">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7E7232B"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93CFCB0"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 xml:space="preserve">Armagh, </w:t>
            </w:r>
            <w:proofErr w:type="spellStart"/>
            <w:r w:rsidRPr="004C2219">
              <w:rPr>
                <w:rFonts w:ascii="Calibri" w:hAnsi="Calibri" w:cs="Arial"/>
                <w:color w:val="000000"/>
                <w:kern w:val="24"/>
                <w:sz w:val="28"/>
                <w:szCs w:val="28"/>
              </w:rPr>
              <w:t>Banbridge</w:t>
            </w:r>
            <w:proofErr w:type="spellEnd"/>
            <w:r w:rsidRPr="004C2219">
              <w:rPr>
                <w:rFonts w:ascii="Calibri" w:hAnsi="Calibri" w:cs="Arial"/>
                <w:color w:val="000000"/>
                <w:kern w:val="24"/>
                <w:sz w:val="28"/>
                <w:szCs w:val="28"/>
              </w:rPr>
              <w:t xml:space="preserve"> and Craigavon</w:t>
            </w:r>
          </w:p>
        </w:tc>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3B6E480" w14:textId="0D17F05A" w:rsidR="004C2219" w:rsidRPr="00785F50" w:rsidRDefault="00785F50"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21</w:t>
            </w:r>
            <w:r w:rsidR="0089449C">
              <w:rPr>
                <w:rFonts w:ascii="Calibri" w:hAnsi="Calibri" w:cs="Arial"/>
                <w:color w:val="000000"/>
                <w:kern w:val="24"/>
                <w:sz w:val="28"/>
                <w:szCs w:val="28"/>
              </w:rPr>
              <w:t>4,100</w:t>
            </w:r>
          </w:p>
        </w:tc>
      </w:tr>
      <w:tr w:rsidR="004C2219" w:rsidRPr="004C2219" w14:paraId="3ED859E0" w14:textId="77777777" w:rsidTr="004C2219">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4F98584B"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28003A0"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Newry, Mourne and Down</w:t>
            </w:r>
          </w:p>
        </w:tc>
        <w:tc>
          <w:tcPr>
            <w:tcW w:w="27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417C474" w14:textId="6A6C51B5" w:rsidR="004C2219" w:rsidRPr="00785F50" w:rsidRDefault="00785F50"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1</w:t>
            </w:r>
            <w:r w:rsidR="0089449C">
              <w:rPr>
                <w:rFonts w:ascii="Calibri" w:hAnsi="Calibri" w:cs="Arial"/>
                <w:color w:val="000000"/>
                <w:kern w:val="24"/>
                <w:sz w:val="28"/>
                <w:szCs w:val="28"/>
              </w:rPr>
              <w:t>80,000</w:t>
            </w:r>
          </w:p>
        </w:tc>
      </w:tr>
      <w:tr w:rsidR="004C2219" w:rsidRPr="004C2219" w14:paraId="659D89C3" w14:textId="77777777" w:rsidTr="004C2219">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CFCC803"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891C234"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Ards</w:t>
            </w:r>
            <w:r w:rsidR="00785F50">
              <w:rPr>
                <w:rFonts w:ascii="Calibri" w:hAnsi="Calibri" w:cs="Arial"/>
                <w:color w:val="000000"/>
                <w:kern w:val="24"/>
                <w:sz w:val="28"/>
                <w:szCs w:val="28"/>
              </w:rPr>
              <w:t xml:space="preserve"> and North Down</w:t>
            </w:r>
          </w:p>
        </w:tc>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AD417AF" w14:textId="5887829D" w:rsidR="004C2219" w:rsidRPr="00785F50" w:rsidRDefault="00785F50"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1</w:t>
            </w:r>
            <w:r w:rsidR="0089449C">
              <w:rPr>
                <w:rFonts w:ascii="Calibri" w:hAnsi="Calibri" w:cs="Arial"/>
                <w:color w:val="000000"/>
                <w:kern w:val="24"/>
                <w:sz w:val="28"/>
                <w:szCs w:val="28"/>
              </w:rPr>
              <w:t>60,900</w:t>
            </w:r>
          </w:p>
        </w:tc>
      </w:tr>
      <w:tr w:rsidR="004C2219" w:rsidRPr="004C2219" w14:paraId="52DB2AEB" w14:textId="77777777" w:rsidTr="004C2219">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7BADAF9"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lastRenderedPageBreak/>
              <w:t> </w:t>
            </w:r>
          </w:p>
        </w:tc>
        <w:tc>
          <w:tcPr>
            <w:tcW w:w="43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66F7A32" w14:textId="77777777" w:rsidR="004C2219" w:rsidRPr="004C2219" w:rsidRDefault="004C2219"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 xml:space="preserve">Derry </w:t>
            </w:r>
            <w:r w:rsidR="00785F50">
              <w:rPr>
                <w:rFonts w:ascii="Calibri" w:hAnsi="Calibri" w:cs="Arial"/>
                <w:color w:val="000000"/>
                <w:kern w:val="24"/>
                <w:sz w:val="28"/>
                <w:szCs w:val="28"/>
              </w:rPr>
              <w:t xml:space="preserve">City </w:t>
            </w:r>
            <w:r w:rsidRPr="004C2219">
              <w:rPr>
                <w:rFonts w:ascii="Calibri" w:hAnsi="Calibri" w:cs="Arial"/>
                <w:color w:val="000000"/>
                <w:kern w:val="24"/>
                <w:sz w:val="28"/>
                <w:szCs w:val="28"/>
              </w:rPr>
              <w:t>and Strabane</w:t>
            </w:r>
          </w:p>
        </w:tc>
        <w:tc>
          <w:tcPr>
            <w:tcW w:w="27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DAF8DAD" w14:textId="61AAB685" w:rsidR="004C2219" w:rsidRPr="00785F50" w:rsidRDefault="00785F50"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150,</w:t>
            </w:r>
            <w:r w:rsidR="0089449C">
              <w:rPr>
                <w:rFonts w:ascii="Calibri" w:hAnsi="Calibri" w:cs="Arial"/>
                <w:color w:val="000000"/>
                <w:kern w:val="24"/>
                <w:sz w:val="28"/>
                <w:szCs w:val="28"/>
              </w:rPr>
              <w:t>700</w:t>
            </w:r>
          </w:p>
        </w:tc>
      </w:tr>
      <w:tr w:rsidR="00785F50" w:rsidRPr="004C2219" w14:paraId="2084494C" w14:textId="77777777" w:rsidTr="004C2219">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3D0A69FD" w14:textId="77777777" w:rsidR="00785F50" w:rsidRPr="004C2219" w:rsidRDefault="00785F50" w:rsidP="00C571DE">
            <w:pPr>
              <w:spacing w:line="360" w:lineRule="auto"/>
              <w:ind w:left="720" w:hanging="720"/>
              <w:rPr>
                <w:rFonts w:ascii="Calibri" w:hAnsi="Calibri" w:cs="Arial"/>
                <w:b/>
                <w:bCs/>
                <w:color w:val="FFFFFF"/>
                <w:kern w:val="24"/>
                <w:sz w:val="28"/>
                <w:szCs w:val="28"/>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390E8F9" w14:textId="77777777" w:rsidR="00785F50" w:rsidRPr="004C2219" w:rsidRDefault="00785F50" w:rsidP="00C571DE">
            <w:pPr>
              <w:spacing w:line="360" w:lineRule="auto"/>
              <w:ind w:left="720" w:hanging="720"/>
              <w:rPr>
                <w:rFonts w:ascii="Calibri" w:hAnsi="Calibri" w:cs="Arial"/>
                <w:color w:val="000000"/>
                <w:kern w:val="24"/>
                <w:sz w:val="28"/>
                <w:szCs w:val="28"/>
              </w:rPr>
            </w:pPr>
            <w:r w:rsidRPr="004C2219">
              <w:rPr>
                <w:rFonts w:ascii="Calibri" w:hAnsi="Calibri" w:cs="Arial"/>
                <w:color w:val="000000"/>
                <w:kern w:val="24"/>
                <w:sz w:val="28"/>
                <w:szCs w:val="28"/>
              </w:rPr>
              <w:t>Mid Ulster</w:t>
            </w:r>
          </w:p>
        </w:tc>
        <w:tc>
          <w:tcPr>
            <w:tcW w:w="27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9467F08" w14:textId="6D290553" w:rsidR="00785F50" w:rsidRPr="00785F50" w:rsidRDefault="00785F50" w:rsidP="00C571DE">
            <w:pPr>
              <w:spacing w:line="360" w:lineRule="auto"/>
              <w:ind w:left="720" w:hanging="720"/>
              <w:rPr>
                <w:rFonts w:ascii="Calibri" w:hAnsi="Calibri" w:cs="Arial"/>
                <w:color w:val="000000"/>
                <w:kern w:val="24"/>
                <w:sz w:val="28"/>
                <w:szCs w:val="28"/>
              </w:rPr>
            </w:pPr>
            <w:r w:rsidRPr="00785F50">
              <w:rPr>
                <w:rFonts w:ascii="Calibri" w:hAnsi="Calibri" w:cs="Arial"/>
                <w:color w:val="000000"/>
                <w:kern w:val="24"/>
                <w:sz w:val="28"/>
                <w:szCs w:val="28"/>
              </w:rPr>
              <w:t>14</w:t>
            </w:r>
            <w:r w:rsidR="0089449C">
              <w:rPr>
                <w:rFonts w:ascii="Calibri" w:hAnsi="Calibri" w:cs="Arial"/>
                <w:color w:val="000000"/>
                <w:kern w:val="24"/>
                <w:sz w:val="28"/>
                <w:szCs w:val="28"/>
              </w:rPr>
              <w:t>7,400</w:t>
            </w:r>
          </w:p>
        </w:tc>
      </w:tr>
      <w:tr w:rsidR="0059463C" w:rsidRPr="004C2219" w14:paraId="6F140375" w14:textId="77777777" w:rsidTr="00A7101B">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DFCB7F6" w14:textId="77777777" w:rsidR="0059463C" w:rsidRPr="004C2219" w:rsidRDefault="0059463C"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32A198E" w14:textId="23131AA2" w:rsidR="0059463C" w:rsidRPr="004C2219" w:rsidRDefault="0059463C" w:rsidP="00C571DE">
            <w:pPr>
              <w:spacing w:line="360" w:lineRule="auto"/>
              <w:ind w:left="720" w:hanging="720"/>
              <w:rPr>
                <w:rFonts w:ascii="Arial" w:hAnsi="Arial" w:cs="Arial"/>
                <w:sz w:val="36"/>
                <w:szCs w:val="36"/>
              </w:rPr>
            </w:pPr>
            <w:r w:rsidRPr="004C2219">
              <w:rPr>
                <w:rFonts w:ascii="Calibri" w:hAnsi="Calibri" w:cs="Arial"/>
                <w:color w:val="FF0000"/>
                <w:kern w:val="24"/>
                <w:sz w:val="28"/>
                <w:szCs w:val="28"/>
              </w:rPr>
              <w:t>Lisburn and Castlereagh</w:t>
            </w:r>
          </w:p>
        </w:tc>
        <w:tc>
          <w:tcPr>
            <w:tcW w:w="27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1233779" w14:textId="5AC90E79" w:rsidR="0059463C" w:rsidRPr="00785F50" w:rsidRDefault="0059463C" w:rsidP="00C571DE">
            <w:pPr>
              <w:spacing w:line="360" w:lineRule="auto"/>
              <w:ind w:left="720" w:hanging="720"/>
              <w:rPr>
                <w:rFonts w:ascii="Arial" w:hAnsi="Arial" w:cs="Arial"/>
                <w:sz w:val="36"/>
                <w:szCs w:val="36"/>
              </w:rPr>
            </w:pPr>
            <w:r w:rsidRPr="00785F50">
              <w:rPr>
                <w:rFonts w:ascii="Calibri" w:hAnsi="Calibri" w:cs="Arial"/>
                <w:color w:val="FF0000"/>
                <w:kern w:val="24"/>
                <w:sz w:val="28"/>
                <w:szCs w:val="28"/>
              </w:rPr>
              <w:t>14</w:t>
            </w:r>
            <w:r>
              <w:rPr>
                <w:rFonts w:ascii="Calibri" w:hAnsi="Calibri" w:cs="Arial"/>
                <w:color w:val="FF0000"/>
                <w:kern w:val="24"/>
                <w:sz w:val="28"/>
                <w:szCs w:val="28"/>
              </w:rPr>
              <w:t>4,400</w:t>
            </w:r>
          </w:p>
        </w:tc>
      </w:tr>
      <w:tr w:rsidR="0059463C" w:rsidRPr="004C2219" w14:paraId="1377FEA2" w14:textId="77777777" w:rsidTr="004C2219">
        <w:trPr>
          <w:trHeight w:val="316"/>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45B56737" w14:textId="77777777" w:rsidR="0059463C" w:rsidRPr="004C2219" w:rsidRDefault="0059463C" w:rsidP="00C571DE">
            <w:pPr>
              <w:spacing w:line="360" w:lineRule="auto"/>
              <w:ind w:left="720" w:hanging="720"/>
              <w:rPr>
                <w:rFonts w:ascii="Calibri" w:hAnsi="Calibri" w:cs="Arial"/>
                <w:b/>
                <w:bCs/>
                <w:color w:val="FFFFFF"/>
                <w:kern w:val="24"/>
                <w:sz w:val="28"/>
                <w:szCs w:val="28"/>
              </w:rPr>
            </w:pPr>
          </w:p>
        </w:tc>
        <w:tc>
          <w:tcPr>
            <w:tcW w:w="430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B458238" w14:textId="337B32DC" w:rsidR="0059463C" w:rsidRPr="004C2219" w:rsidRDefault="0059463C" w:rsidP="00C571DE">
            <w:pPr>
              <w:spacing w:line="360" w:lineRule="auto"/>
              <w:ind w:left="720" w:hanging="720"/>
              <w:rPr>
                <w:rFonts w:ascii="Calibri" w:hAnsi="Calibri" w:cs="Arial"/>
                <w:color w:val="000000"/>
                <w:kern w:val="24"/>
                <w:sz w:val="28"/>
                <w:szCs w:val="28"/>
              </w:rPr>
            </w:pPr>
            <w:r w:rsidRPr="004C2219">
              <w:rPr>
                <w:rFonts w:ascii="Calibri" w:hAnsi="Calibri" w:cs="Arial"/>
                <w:color w:val="000000"/>
                <w:kern w:val="24"/>
                <w:sz w:val="28"/>
                <w:szCs w:val="28"/>
              </w:rPr>
              <w:t>Causeway Coast and Glens</w:t>
            </w:r>
          </w:p>
        </w:tc>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14A18500" w14:textId="185AF40C" w:rsidR="0059463C" w:rsidRPr="00785F50" w:rsidRDefault="0059463C" w:rsidP="00C571DE">
            <w:pPr>
              <w:spacing w:line="360" w:lineRule="auto"/>
              <w:ind w:left="720" w:hanging="720"/>
              <w:rPr>
                <w:rFonts w:ascii="Calibri" w:hAnsi="Calibri" w:cs="Arial"/>
                <w:color w:val="000000"/>
                <w:kern w:val="24"/>
                <w:sz w:val="28"/>
                <w:szCs w:val="28"/>
              </w:rPr>
            </w:pPr>
            <w:r w:rsidRPr="00785F50">
              <w:rPr>
                <w:rFonts w:ascii="Calibri" w:hAnsi="Calibri" w:cs="Arial"/>
                <w:color w:val="000000"/>
                <w:kern w:val="24"/>
                <w:sz w:val="28"/>
                <w:szCs w:val="28"/>
              </w:rPr>
              <w:t>14</w:t>
            </w:r>
            <w:r>
              <w:rPr>
                <w:rFonts w:ascii="Calibri" w:hAnsi="Calibri" w:cs="Arial"/>
                <w:color w:val="000000"/>
                <w:kern w:val="24"/>
                <w:sz w:val="28"/>
                <w:szCs w:val="28"/>
              </w:rPr>
              <w:t>4,200</w:t>
            </w:r>
          </w:p>
        </w:tc>
      </w:tr>
      <w:tr w:rsidR="0059463C" w:rsidRPr="004C2219" w14:paraId="7B8FD19D" w14:textId="77777777" w:rsidTr="00BF0C70">
        <w:trPr>
          <w:trHeight w:val="320"/>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23D22526" w14:textId="77777777" w:rsidR="0059463C" w:rsidRPr="004C2219" w:rsidRDefault="0059463C" w:rsidP="00C571DE">
            <w:pPr>
              <w:spacing w:line="360" w:lineRule="auto"/>
              <w:ind w:left="720" w:hanging="720"/>
              <w:rPr>
                <w:rFonts w:ascii="Calibri" w:hAnsi="Calibri" w:cs="Arial"/>
                <w:b/>
                <w:bCs/>
                <w:color w:val="FF0000"/>
                <w:kern w:val="24"/>
                <w:sz w:val="28"/>
                <w:szCs w:val="28"/>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4FE7E3D8" w14:textId="77777777" w:rsidR="0059463C" w:rsidRPr="004C2219" w:rsidRDefault="0059463C" w:rsidP="00C571DE">
            <w:pPr>
              <w:spacing w:line="360" w:lineRule="auto"/>
              <w:ind w:left="720" w:hanging="720"/>
              <w:rPr>
                <w:rFonts w:ascii="Calibri" w:hAnsi="Calibri" w:cs="Arial"/>
                <w:color w:val="FF0000"/>
                <w:kern w:val="24"/>
                <w:sz w:val="28"/>
                <w:szCs w:val="28"/>
              </w:rPr>
            </w:pPr>
            <w:r w:rsidRPr="004C2219">
              <w:rPr>
                <w:rFonts w:ascii="Calibri" w:hAnsi="Calibri" w:cs="Arial"/>
                <w:color w:val="000000"/>
                <w:kern w:val="24"/>
                <w:sz w:val="28"/>
                <w:szCs w:val="28"/>
              </w:rPr>
              <w:t>Antrim and Newtownabbey</w:t>
            </w:r>
          </w:p>
        </w:tc>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0E1CA26C" w14:textId="69CAB274" w:rsidR="0059463C" w:rsidRPr="00785F50" w:rsidRDefault="0059463C" w:rsidP="00C571DE">
            <w:pPr>
              <w:spacing w:line="360" w:lineRule="auto"/>
              <w:ind w:left="720" w:hanging="720"/>
              <w:rPr>
                <w:rFonts w:ascii="Calibri" w:hAnsi="Calibri" w:cs="Arial"/>
                <w:color w:val="FF0000"/>
                <w:kern w:val="24"/>
                <w:sz w:val="28"/>
                <w:szCs w:val="28"/>
              </w:rPr>
            </w:pPr>
            <w:r w:rsidRPr="00785F50">
              <w:rPr>
                <w:rFonts w:ascii="Calibri" w:hAnsi="Calibri" w:cs="Arial"/>
                <w:color w:val="000000"/>
                <w:kern w:val="24"/>
                <w:sz w:val="28"/>
                <w:szCs w:val="28"/>
              </w:rPr>
              <w:t>14</w:t>
            </w:r>
            <w:r>
              <w:rPr>
                <w:rFonts w:ascii="Calibri" w:hAnsi="Calibri" w:cs="Arial"/>
                <w:color w:val="000000"/>
                <w:kern w:val="24"/>
                <w:sz w:val="28"/>
                <w:szCs w:val="28"/>
              </w:rPr>
              <w:t>2,500</w:t>
            </w:r>
          </w:p>
        </w:tc>
      </w:tr>
      <w:tr w:rsidR="0059463C" w:rsidRPr="004C2219" w14:paraId="7EEBBB1F" w14:textId="77777777" w:rsidTr="004C2219">
        <w:trPr>
          <w:trHeight w:val="320"/>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7695FB5" w14:textId="77777777" w:rsidR="0059463C" w:rsidRPr="004C2219" w:rsidRDefault="0059463C"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0897D59" w14:textId="77777777" w:rsidR="0059463C" w:rsidRPr="004C2219" w:rsidRDefault="0059463C"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Mid and East Antrim</w:t>
            </w:r>
          </w:p>
        </w:tc>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59A6399" w14:textId="202CFBDC" w:rsidR="0059463C" w:rsidRPr="004C2219" w:rsidRDefault="0059463C"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13</w:t>
            </w:r>
            <w:r>
              <w:rPr>
                <w:rFonts w:ascii="Calibri" w:hAnsi="Calibri" w:cs="Arial"/>
                <w:color w:val="000000"/>
                <w:kern w:val="24"/>
                <w:sz w:val="28"/>
                <w:szCs w:val="28"/>
              </w:rPr>
              <w:t>8,800</w:t>
            </w:r>
          </w:p>
        </w:tc>
      </w:tr>
      <w:tr w:rsidR="0059463C" w:rsidRPr="004C2219" w14:paraId="7F258D8B" w14:textId="77777777" w:rsidTr="004C2219">
        <w:trPr>
          <w:trHeight w:val="357"/>
        </w:trPr>
        <w:tc>
          <w:tcPr>
            <w:tcW w:w="31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4769810" w14:textId="77777777" w:rsidR="0059463C" w:rsidRPr="004C2219" w:rsidRDefault="0059463C" w:rsidP="00C571DE">
            <w:pPr>
              <w:spacing w:line="360" w:lineRule="auto"/>
              <w:ind w:left="720" w:hanging="720"/>
              <w:rPr>
                <w:rFonts w:ascii="Arial" w:hAnsi="Arial" w:cs="Arial"/>
                <w:sz w:val="36"/>
                <w:szCs w:val="36"/>
              </w:rPr>
            </w:pPr>
            <w:r w:rsidRPr="004C2219">
              <w:rPr>
                <w:rFonts w:ascii="Calibri" w:hAnsi="Calibri" w:cs="Arial"/>
                <w:b/>
                <w:bCs/>
                <w:color w:val="FFFFFF"/>
                <w:kern w:val="24"/>
                <w:sz w:val="28"/>
                <w:szCs w:val="28"/>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4B464C5" w14:textId="77777777" w:rsidR="0059463C" w:rsidRPr="004C2219" w:rsidRDefault="0059463C" w:rsidP="00C571DE">
            <w:pPr>
              <w:spacing w:line="360" w:lineRule="auto"/>
              <w:ind w:left="720" w:hanging="720"/>
              <w:rPr>
                <w:rFonts w:ascii="Arial" w:hAnsi="Arial" w:cs="Arial"/>
                <w:sz w:val="36"/>
                <w:szCs w:val="36"/>
              </w:rPr>
            </w:pPr>
            <w:r w:rsidRPr="004C2219">
              <w:rPr>
                <w:rFonts w:ascii="Calibri" w:hAnsi="Calibri" w:cs="Arial"/>
                <w:color w:val="000000"/>
                <w:kern w:val="24"/>
                <w:sz w:val="28"/>
                <w:szCs w:val="28"/>
              </w:rPr>
              <w:t xml:space="preserve">Fermanagh and </w:t>
            </w:r>
            <w:proofErr w:type="spellStart"/>
            <w:r w:rsidRPr="004C2219">
              <w:rPr>
                <w:rFonts w:ascii="Calibri" w:hAnsi="Calibri" w:cs="Arial"/>
                <w:color w:val="000000"/>
                <w:kern w:val="24"/>
                <w:sz w:val="28"/>
                <w:szCs w:val="28"/>
              </w:rPr>
              <w:t>Omagh</w:t>
            </w:r>
            <w:proofErr w:type="spellEnd"/>
          </w:p>
        </w:tc>
        <w:tc>
          <w:tcPr>
            <w:tcW w:w="27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78AB3EE" w14:textId="78C6FA17" w:rsidR="0059463C" w:rsidRPr="004C2219" w:rsidRDefault="0059463C" w:rsidP="00C571DE">
            <w:pPr>
              <w:spacing w:line="360" w:lineRule="auto"/>
              <w:ind w:left="720" w:hanging="720"/>
              <w:rPr>
                <w:rFonts w:ascii="Arial" w:hAnsi="Arial" w:cs="Arial"/>
                <w:sz w:val="36"/>
                <w:szCs w:val="36"/>
              </w:rPr>
            </w:pPr>
            <w:r w:rsidRPr="00785F50">
              <w:rPr>
                <w:rFonts w:ascii="Calibri" w:hAnsi="Calibri" w:cs="Arial"/>
                <w:color w:val="000000"/>
                <w:kern w:val="24"/>
                <w:sz w:val="28"/>
                <w:szCs w:val="28"/>
              </w:rPr>
              <w:t>11</w:t>
            </w:r>
            <w:r>
              <w:rPr>
                <w:rFonts w:ascii="Calibri" w:hAnsi="Calibri" w:cs="Arial"/>
                <w:color w:val="000000"/>
                <w:kern w:val="24"/>
                <w:sz w:val="28"/>
                <w:szCs w:val="28"/>
              </w:rPr>
              <w:t>6,800</w:t>
            </w:r>
          </w:p>
        </w:tc>
      </w:tr>
    </w:tbl>
    <w:p w14:paraId="3DDA2E0D" w14:textId="49DC953C" w:rsidR="002817AD" w:rsidRDefault="004C2219" w:rsidP="00C571DE">
      <w:pPr>
        <w:pStyle w:val="NormalWeb"/>
        <w:spacing w:before="0" w:beforeAutospacing="0" w:after="0" w:afterAutospacing="0" w:line="360" w:lineRule="auto"/>
        <w:ind w:left="720" w:hanging="720"/>
        <w:rPr>
          <w:rFonts w:ascii="Arial" w:hAnsi="Arial" w:cs="Arial"/>
          <w:b/>
          <w:lang w:val="en-US"/>
        </w:rPr>
      </w:pPr>
      <w:r w:rsidRPr="00BE4CA8">
        <w:rPr>
          <w:rFonts w:ascii="Arial" w:hAnsi="Arial" w:cs="Arial"/>
          <w:sz w:val="20"/>
          <w:szCs w:val="20"/>
          <w:lang w:val="en-US"/>
        </w:rPr>
        <w:t>Source: NISRA</w:t>
      </w:r>
      <w:r w:rsidR="00967AC5" w:rsidRPr="00BE4CA8">
        <w:rPr>
          <w:rFonts w:ascii="Arial" w:hAnsi="Arial" w:cs="Arial"/>
          <w:sz w:val="20"/>
          <w:szCs w:val="20"/>
          <w:lang w:val="en-US"/>
        </w:rPr>
        <w:t xml:space="preserve"> </w:t>
      </w:r>
      <w:r w:rsidR="0089449C">
        <w:rPr>
          <w:rFonts w:ascii="Arial" w:hAnsi="Arial" w:cs="Arial"/>
          <w:sz w:val="20"/>
          <w:szCs w:val="20"/>
          <w:lang w:val="en-US"/>
        </w:rPr>
        <w:t>mid-year estimates 2018</w:t>
      </w:r>
    </w:p>
    <w:p w14:paraId="7B14D52E" w14:textId="77777777" w:rsidR="0089449C" w:rsidRDefault="0089449C" w:rsidP="00C571DE">
      <w:pPr>
        <w:pStyle w:val="NormalWeb"/>
        <w:spacing w:before="0" w:beforeAutospacing="0" w:after="0" w:afterAutospacing="0" w:line="360" w:lineRule="auto"/>
        <w:ind w:left="720" w:hanging="720"/>
        <w:rPr>
          <w:rFonts w:ascii="Arial" w:hAnsi="Arial" w:cs="Arial"/>
          <w:b/>
          <w:lang w:val="en-US"/>
        </w:rPr>
      </w:pPr>
    </w:p>
    <w:p w14:paraId="7625822F" w14:textId="2E55ECF3" w:rsidR="002235D5" w:rsidRPr="00F65D01" w:rsidRDefault="002235D5" w:rsidP="00C571DE">
      <w:pPr>
        <w:pStyle w:val="NormalWeb"/>
        <w:spacing w:before="0" w:beforeAutospacing="0" w:after="0" w:afterAutospacing="0" w:line="360" w:lineRule="auto"/>
        <w:ind w:left="720" w:hanging="720"/>
        <w:rPr>
          <w:rFonts w:ascii="Arial" w:hAnsi="Arial" w:cs="Arial"/>
          <w:color w:val="000000"/>
          <w:lang w:val="en-US"/>
        </w:rPr>
      </w:pPr>
      <w:r w:rsidRPr="00F65D01">
        <w:rPr>
          <w:rFonts w:ascii="Arial" w:hAnsi="Arial" w:cs="Arial"/>
          <w:b/>
          <w:lang w:val="en-US"/>
        </w:rPr>
        <w:t>Fig</w:t>
      </w:r>
      <w:r w:rsidR="00F66D71">
        <w:rPr>
          <w:rFonts w:ascii="Arial" w:hAnsi="Arial" w:cs="Arial"/>
          <w:b/>
          <w:lang w:val="en-US"/>
        </w:rPr>
        <w:t>ure</w:t>
      </w:r>
      <w:r w:rsidRPr="00F65D01">
        <w:rPr>
          <w:rFonts w:ascii="Arial" w:hAnsi="Arial" w:cs="Arial"/>
          <w:b/>
          <w:lang w:val="en-US"/>
        </w:rPr>
        <w:t xml:space="preserve"> </w:t>
      </w:r>
      <w:r w:rsidR="00621DE0">
        <w:rPr>
          <w:rFonts w:ascii="Arial" w:hAnsi="Arial" w:cs="Arial"/>
          <w:b/>
          <w:lang w:val="en-US"/>
        </w:rPr>
        <w:t>3</w:t>
      </w:r>
      <w:r w:rsidR="002A16F9" w:rsidRPr="00F65D01">
        <w:rPr>
          <w:rFonts w:ascii="Arial" w:hAnsi="Arial" w:cs="Arial"/>
          <w:b/>
          <w:lang w:val="en-US"/>
        </w:rPr>
        <w:t>:</w:t>
      </w:r>
      <w:r w:rsidRPr="00F65D01">
        <w:rPr>
          <w:rFonts w:ascii="Arial" w:hAnsi="Arial" w:cs="Arial"/>
          <w:b/>
          <w:lang w:val="en-US"/>
        </w:rPr>
        <w:t xml:space="preserve"> Population of </w:t>
      </w:r>
      <w:proofErr w:type="spellStart"/>
      <w:r w:rsidRPr="00F65D01">
        <w:rPr>
          <w:rFonts w:ascii="Arial" w:hAnsi="Arial" w:cs="Arial"/>
          <w:b/>
          <w:lang w:val="en-US"/>
        </w:rPr>
        <w:t>Lisburn</w:t>
      </w:r>
      <w:proofErr w:type="spellEnd"/>
      <w:r w:rsidR="00C742C6" w:rsidRPr="00F65D01">
        <w:rPr>
          <w:rFonts w:ascii="Arial" w:hAnsi="Arial" w:cs="Arial"/>
          <w:b/>
          <w:lang w:val="en-US"/>
        </w:rPr>
        <w:t xml:space="preserve"> </w:t>
      </w:r>
      <w:r w:rsidR="004E1DAD">
        <w:rPr>
          <w:rFonts w:ascii="Arial" w:hAnsi="Arial" w:cs="Arial"/>
          <w:b/>
          <w:lang w:val="en-US"/>
        </w:rPr>
        <w:t>&amp;</w:t>
      </w:r>
      <w:r w:rsidR="00C742C6" w:rsidRPr="00F65D01">
        <w:rPr>
          <w:rFonts w:ascii="Arial" w:hAnsi="Arial" w:cs="Arial"/>
          <w:b/>
          <w:lang w:val="en-US"/>
        </w:rPr>
        <w:t xml:space="preserve"> </w:t>
      </w:r>
      <w:r w:rsidRPr="00F65D01">
        <w:rPr>
          <w:rFonts w:ascii="Arial" w:hAnsi="Arial" w:cs="Arial"/>
          <w:b/>
          <w:lang w:val="en-US"/>
        </w:rPr>
        <w:t>Castlereagh</w:t>
      </w:r>
      <w:r w:rsidR="00C742C6" w:rsidRPr="00F65D01">
        <w:rPr>
          <w:rFonts w:ascii="Arial" w:hAnsi="Arial" w:cs="Arial"/>
          <w:b/>
          <w:lang w:val="en-US"/>
        </w:rPr>
        <w:t xml:space="preserve"> City Council Area</w:t>
      </w:r>
    </w:p>
    <w:p w14:paraId="180040A2" w14:textId="0B0420BA" w:rsidR="002235D5" w:rsidRPr="00F65D01" w:rsidRDefault="00A225FE" w:rsidP="00C571DE">
      <w:pPr>
        <w:pStyle w:val="NormalWeb"/>
        <w:spacing w:before="0" w:beforeAutospacing="0" w:after="0" w:afterAutospacing="0" w:line="360" w:lineRule="auto"/>
        <w:ind w:left="720" w:hanging="720"/>
        <w:rPr>
          <w:rFonts w:ascii="Arial" w:hAnsi="Arial" w:cs="Arial"/>
          <w:lang w:val="en-US"/>
        </w:rPr>
      </w:pPr>
      <w:r w:rsidRPr="004E1DAD">
        <w:rPr>
          <w:rFonts w:ascii="Arial" w:hAnsi="Arial" w:cs="Calibri"/>
          <w:noProof/>
        </w:rPr>
        <w:drawing>
          <wp:inline distT="0" distB="0" distL="0" distR="0" wp14:anchorId="0DF7BF23" wp14:editId="1383055C">
            <wp:extent cx="2637155" cy="2491105"/>
            <wp:effectExtent l="0" t="0" r="10795" b="4445"/>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BC4E8E" w14:textId="316FEB10" w:rsidR="002235D5" w:rsidRPr="00BE4CA8" w:rsidRDefault="002235D5" w:rsidP="00C571DE">
      <w:pPr>
        <w:pStyle w:val="NormalWeb"/>
        <w:spacing w:before="0" w:beforeAutospacing="0" w:after="0" w:afterAutospacing="0" w:line="360" w:lineRule="auto"/>
        <w:ind w:left="720" w:hanging="720"/>
        <w:rPr>
          <w:rFonts w:ascii="Arial" w:hAnsi="Arial" w:cs="Arial"/>
          <w:i/>
          <w:sz w:val="20"/>
          <w:szCs w:val="20"/>
          <w:lang w:val="en-US"/>
        </w:rPr>
      </w:pPr>
      <w:r w:rsidRPr="00BE4CA8">
        <w:rPr>
          <w:rFonts w:ascii="Arial" w:hAnsi="Arial" w:cs="Arial"/>
          <w:i/>
          <w:sz w:val="20"/>
          <w:szCs w:val="20"/>
          <w:lang w:val="en-US"/>
        </w:rPr>
        <w:t>Source: NISRA</w:t>
      </w:r>
      <w:r w:rsidR="002A65D7" w:rsidRPr="00BE4CA8">
        <w:rPr>
          <w:rFonts w:ascii="Arial" w:hAnsi="Arial" w:cs="Arial"/>
          <w:i/>
          <w:sz w:val="20"/>
          <w:szCs w:val="20"/>
          <w:lang w:val="en-US"/>
        </w:rPr>
        <w:t xml:space="preserve"> </w:t>
      </w:r>
      <w:r w:rsidR="00621DE0">
        <w:rPr>
          <w:rFonts w:ascii="Arial" w:hAnsi="Arial" w:cs="Arial"/>
          <w:i/>
          <w:sz w:val="20"/>
          <w:szCs w:val="20"/>
          <w:lang w:val="en-US"/>
        </w:rPr>
        <w:t>2018 Mid-year estimates</w:t>
      </w:r>
    </w:p>
    <w:p w14:paraId="3F1E9745" w14:textId="77777777" w:rsidR="00E67F4B" w:rsidRDefault="00E67F4B" w:rsidP="00C571DE">
      <w:pPr>
        <w:spacing w:line="360" w:lineRule="auto"/>
        <w:ind w:left="720" w:hanging="720"/>
        <w:rPr>
          <w:rFonts w:ascii="Arial" w:hAnsi="Arial" w:cs="Arial"/>
          <w:b/>
          <w:sz w:val="28"/>
          <w:szCs w:val="28"/>
        </w:rPr>
      </w:pPr>
    </w:p>
    <w:p w14:paraId="139E0B4F" w14:textId="77777777" w:rsidR="004665C7" w:rsidRPr="009276E1" w:rsidRDefault="00B30673" w:rsidP="00F55D06">
      <w:pPr>
        <w:spacing w:line="360" w:lineRule="auto"/>
        <w:ind w:left="720"/>
        <w:rPr>
          <w:rFonts w:ascii="Arial" w:hAnsi="Arial" w:cs="Arial"/>
          <w:b/>
          <w:sz w:val="24"/>
          <w:szCs w:val="24"/>
        </w:rPr>
      </w:pPr>
      <w:r w:rsidRPr="009276E1">
        <w:rPr>
          <w:rFonts w:ascii="Arial" w:hAnsi="Arial" w:cs="Arial"/>
          <w:b/>
          <w:sz w:val="24"/>
          <w:szCs w:val="24"/>
        </w:rPr>
        <w:t>Population Projections</w:t>
      </w:r>
      <w:r w:rsidR="00D644A6" w:rsidRPr="009276E1">
        <w:rPr>
          <w:rFonts w:ascii="Arial" w:hAnsi="Arial" w:cs="Arial"/>
          <w:b/>
          <w:sz w:val="24"/>
          <w:szCs w:val="24"/>
        </w:rPr>
        <w:t xml:space="preserve"> </w:t>
      </w:r>
    </w:p>
    <w:p w14:paraId="312495FD" w14:textId="2F6AA336" w:rsidR="004665C7" w:rsidRPr="00F65D01" w:rsidRDefault="00C66A4B" w:rsidP="00C571DE">
      <w:pPr>
        <w:spacing w:line="360" w:lineRule="auto"/>
        <w:ind w:left="720" w:hanging="720"/>
        <w:rPr>
          <w:rFonts w:ascii="Arial" w:hAnsi="Arial" w:cs="Arial"/>
          <w:sz w:val="24"/>
          <w:szCs w:val="24"/>
        </w:rPr>
      </w:pPr>
      <w:r w:rsidRPr="00F65D01">
        <w:rPr>
          <w:rFonts w:ascii="Arial" w:hAnsi="Arial" w:cs="Arial"/>
          <w:sz w:val="24"/>
          <w:szCs w:val="24"/>
        </w:rPr>
        <w:t>4</w:t>
      </w:r>
      <w:r w:rsidR="004665C7" w:rsidRPr="00F65D01">
        <w:rPr>
          <w:rFonts w:ascii="Arial" w:hAnsi="Arial" w:cs="Arial"/>
          <w:sz w:val="24"/>
          <w:szCs w:val="24"/>
        </w:rPr>
        <w:t>.</w:t>
      </w:r>
      <w:r w:rsidR="00390CD0" w:rsidRPr="00F65D01">
        <w:rPr>
          <w:rFonts w:ascii="Arial" w:hAnsi="Arial" w:cs="Arial"/>
          <w:sz w:val="24"/>
          <w:szCs w:val="24"/>
        </w:rPr>
        <w:t>3</w:t>
      </w:r>
      <w:r w:rsidR="004665C7" w:rsidRPr="00F65D01">
        <w:rPr>
          <w:rFonts w:ascii="Arial" w:hAnsi="Arial" w:cs="Arial"/>
          <w:sz w:val="24"/>
          <w:szCs w:val="24"/>
        </w:rPr>
        <w:tab/>
        <w:t xml:space="preserve">The </w:t>
      </w:r>
      <w:r w:rsidR="00B30673">
        <w:rPr>
          <w:rFonts w:ascii="Arial" w:hAnsi="Arial" w:cs="Arial"/>
          <w:sz w:val="24"/>
          <w:szCs w:val="24"/>
        </w:rPr>
        <w:t xml:space="preserve">following population estimates for Lisburn &amp; Castlereagh City Council area </w:t>
      </w:r>
      <w:r w:rsidR="00BD0A52" w:rsidRPr="00F65D01">
        <w:rPr>
          <w:rFonts w:ascii="Arial" w:hAnsi="Arial" w:cs="Arial"/>
          <w:sz w:val="24"/>
          <w:szCs w:val="24"/>
        </w:rPr>
        <w:t xml:space="preserve">are shown in Tables </w:t>
      </w:r>
      <w:r w:rsidR="00621DE0">
        <w:rPr>
          <w:rFonts w:ascii="Arial" w:hAnsi="Arial" w:cs="Arial"/>
          <w:sz w:val="24"/>
          <w:szCs w:val="24"/>
        </w:rPr>
        <w:t>5</w:t>
      </w:r>
      <w:r w:rsidR="00BD0A52" w:rsidRPr="00F65D01">
        <w:rPr>
          <w:rFonts w:ascii="Arial" w:hAnsi="Arial" w:cs="Arial"/>
          <w:sz w:val="24"/>
          <w:szCs w:val="24"/>
        </w:rPr>
        <w:t xml:space="preserve"> and </w:t>
      </w:r>
      <w:r w:rsidR="00621DE0">
        <w:rPr>
          <w:rFonts w:ascii="Arial" w:hAnsi="Arial" w:cs="Arial"/>
          <w:sz w:val="24"/>
          <w:szCs w:val="24"/>
        </w:rPr>
        <w:t>6</w:t>
      </w:r>
      <w:r w:rsidR="00E41E7C" w:rsidRPr="00F65D01">
        <w:rPr>
          <w:rFonts w:ascii="Arial" w:hAnsi="Arial" w:cs="Arial"/>
          <w:sz w:val="24"/>
          <w:szCs w:val="24"/>
        </w:rPr>
        <w:t xml:space="preserve"> : </w:t>
      </w:r>
    </w:p>
    <w:p w14:paraId="639ADEE7" w14:textId="77777777" w:rsidR="00C127FD" w:rsidRDefault="00C127FD" w:rsidP="00C571DE">
      <w:pPr>
        <w:spacing w:line="360" w:lineRule="auto"/>
        <w:ind w:left="720" w:hanging="720"/>
        <w:rPr>
          <w:rFonts w:ascii="Arial" w:hAnsi="Arial" w:cs="Arial"/>
          <w:b/>
          <w:sz w:val="24"/>
          <w:szCs w:val="24"/>
        </w:rPr>
      </w:pPr>
    </w:p>
    <w:p w14:paraId="785D5708" w14:textId="77777777" w:rsidR="009276E1" w:rsidRDefault="009276E1" w:rsidP="00C571DE">
      <w:pPr>
        <w:spacing w:line="360" w:lineRule="auto"/>
        <w:ind w:left="720" w:hanging="720"/>
        <w:rPr>
          <w:rFonts w:ascii="Arial" w:hAnsi="Arial" w:cs="Arial"/>
          <w:b/>
          <w:sz w:val="24"/>
          <w:szCs w:val="24"/>
        </w:rPr>
      </w:pPr>
    </w:p>
    <w:p w14:paraId="2FE0BD53" w14:textId="77777777" w:rsidR="009276E1" w:rsidRDefault="009276E1" w:rsidP="00C571DE">
      <w:pPr>
        <w:spacing w:line="360" w:lineRule="auto"/>
        <w:ind w:left="720" w:hanging="720"/>
        <w:rPr>
          <w:rFonts w:ascii="Arial" w:hAnsi="Arial" w:cs="Arial"/>
          <w:b/>
          <w:sz w:val="24"/>
          <w:szCs w:val="24"/>
        </w:rPr>
      </w:pPr>
    </w:p>
    <w:p w14:paraId="5BCBF6E3" w14:textId="77777777" w:rsidR="009276E1" w:rsidRDefault="009276E1" w:rsidP="00C571DE">
      <w:pPr>
        <w:spacing w:line="360" w:lineRule="auto"/>
        <w:ind w:left="720" w:hanging="720"/>
        <w:rPr>
          <w:rFonts w:ascii="Arial" w:hAnsi="Arial" w:cs="Arial"/>
          <w:b/>
          <w:sz w:val="24"/>
          <w:szCs w:val="24"/>
        </w:rPr>
      </w:pPr>
    </w:p>
    <w:p w14:paraId="3ACB4539" w14:textId="77777777" w:rsidR="009276E1" w:rsidRDefault="009276E1" w:rsidP="00C571DE">
      <w:pPr>
        <w:spacing w:line="360" w:lineRule="auto"/>
        <w:ind w:left="720" w:hanging="720"/>
        <w:rPr>
          <w:rFonts w:ascii="Arial" w:hAnsi="Arial" w:cs="Arial"/>
          <w:b/>
          <w:sz w:val="24"/>
          <w:szCs w:val="24"/>
        </w:rPr>
      </w:pPr>
    </w:p>
    <w:p w14:paraId="6D847399" w14:textId="77777777" w:rsidR="009276E1" w:rsidRDefault="009276E1" w:rsidP="00C571DE">
      <w:pPr>
        <w:spacing w:line="360" w:lineRule="auto"/>
        <w:ind w:left="720" w:hanging="720"/>
        <w:rPr>
          <w:rFonts w:ascii="Arial" w:hAnsi="Arial" w:cs="Arial"/>
          <w:b/>
          <w:sz w:val="24"/>
          <w:szCs w:val="24"/>
        </w:rPr>
      </w:pPr>
    </w:p>
    <w:p w14:paraId="47663582" w14:textId="29041294" w:rsidR="004665C7" w:rsidRPr="00F65D01" w:rsidRDefault="003F4C51" w:rsidP="009276E1">
      <w:pPr>
        <w:spacing w:line="360" w:lineRule="auto"/>
        <w:rPr>
          <w:rFonts w:ascii="Arial" w:hAnsi="Arial" w:cs="Arial"/>
          <w:b/>
          <w:color w:val="FF0000"/>
          <w:sz w:val="24"/>
          <w:szCs w:val="24"/>
        </w:rPr>
      </w:pPr>
      <w:r w:rsidRPr="00F65D01">
        <w:rPr>
          <w:rFonts w:ascii="Arial" w:hAnsi="Arial" w:cs="Arial"/>
          <w:b/>
          <w:sz w:val="24"/>
          <w:szCs w:val="24"/>
        </w:rPr>
        <w:lastRenderedPageBreak/>
        <w:t xml:space="preserve">Table </w:t>
      </w:r>
      <w:r w:rsidR="00621DE0">
        <w:rPr>
          <w:rFonts w:ascii="Arial" w:hAnsi="Arial" w:cs="Arial"/>
          <w:b/>
          <w:sz w:val="24"/>
          <w:szCs w:val="24"/>
        </w:rPr>
        <w:t>5</w:t>
      </w:r>
      <w:r w:rsidR="004665C7" w:rsidRPr="00F65D01">
        <w:rPr>
          <w:rFonts w:ascii="Arial" w:hAnsi="Arial" w:cs="Arial"/>
          <w:b/>
          <w:sz w:val="24"/>
          <w:szCs w:val="24"/>
        </w:rPr>
        <w:t>: Population Projections</w:t>
      </w:r>
      <w:r w:rsidR="00D57CB2" w:rsidRPr="00F65D01">
        <w:rPr>
          <w:rFonts w:ascii="Arial" w:hAnsi="Arial" w:cs="Arial"/>
          <w:b/>
          <w:sz w:val="24"/>
          <w:szCs w:val="24"/>
        </w:rPr>
        <w:t xml:space="preserve"> for Lisburn &amp; Castlereagh </w:t>
      </w:r>
      <w:r w:rsidR="00D644A6">
        <w:rPr>
          <w:rFonts w:ascii="Arial" w:hAnsi="Arial" w:cs="Arial"/>
          <w:b/>
          <w:sz w:val="24"/>
          <w:szCs w:val="24"/>
        </w:rPr>
        <w:t>City Council District</w:t>
      </w:r>
      <w:r w:rsidR="008D35F9" w:rsidRPr="00F65D01">
        <w:rPr>
          <w:rFonts w:ascii="Arial" w:hAnsi="Arial" w:cs="Arial"/>
          <w:b/>
          <w:sz w:val="24"/>
          <w:szCs w:val="24"/>
        </w:rPr>
        <w:t xml:space="preserve"> -</w:t>
      </w:r>
      <w:r w:rsidR="007F1394">
        <w:rPr>
          <w:rFonts w:ascii="Arial" w:hAnsi="Arial" w:cs="Arial"/>
          <w:b/>
          <w:sz w:val="24"/>
          <w:szCs w:val="24"/>
        </w:rPr>
        <w:t xml:space="preserve"> 2012</w:t>
      </w:r>
      <w:r w:rsidR="00FF28F7" w:rsidRPr="00F65D01">
        <w:rPr>
          <w:rFonts w:ascii="Arial" w:hAnsi="Arial" w:cs="Arial"/>
          <w:b/>
          <w:sz w:val="24"/>
          <w:szCs w:val="24"/>
        </w:rPr>
        <w:t>-203</w:t>
      </w:r>
      <w:r w:rsidR="007F1394">
        <w:rPr>
          <w:rFonts w:ascii="Arial" w:hAnsi="Arial" w:cs="Arial"/>
          <w:b/>
          <w:sz w:val="24"/>
          <w:szCs w:val="24"/>
        </w:rPr>
        <w:t>7</w:t>
      </w:r>
    </w:p>
    <w:tbl>
      <w:tblPr>
        <w:tblW w:w="10171"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18"/>
        <w:gridCol w:w="1417"/>
        <w:gridCol w:w="1418"/>
        <w:gridCol w:w="1417"/>
        <w:gridCol w:w="1418"/>
        <w:gridCol w:w="1417"/>
      </w:tblGrid>
      <w:tr w:rsidR="00F04A42" w:rsidRPr="00F65D01" w14:paraId="6E20233B" w14:textId="5892D548" w:rsidTr="00A7101B">
        <w:trPr>
          <w:trHeight w:val="393"/>
        </w:trPr>
        <w:tc>
          <w:tcPr>
            <w:tcW w:w="1666" w:type="dxa"/>
            <w:shd w:val="clear" w:color="auto" w:fill="548DD4"/>
          </w:tcPr>
          <w:p w14:paraId="371FA427" w14:textId="77777777" w:rsidR="00E710C9" w:rsidRPr="00F65D01" w:rsidRDefault="00E710C9" w:rsidP="00C571DE">
            <w:pPr>
              <w:spacing w:line="360" w:lineRule="auto"/>
              <w:ind w:left="720" w:hanging="720"/>
              <w:rPr>
                <w:rFonts w:ascii="Arial" w:hAnsi="Arial" w:cs="Arial"/>
                <w:color w:val="FFFFFF"/>
                <w:sz w:val="24"/>
                <w:szCs w:val="24"/>
              </w:rPr>
            </w:pPr>
          </w:p>
        </w:tc>
        <w:tc>
          <w:tcPr>
            <w:tcW w:w="1418" w:type="dxa"/>
            <w:shd w:val="clear" w:color="auto" w:fill="548DD4"/>
          </w:tcPr>
          <w:p w14:paraId="36D0B0AB" w14:textId="77777777" w:rsidR="00E710C9" w:rsidRPr="00F65D01" w:rsidRDefault="00E710C9" w:rsidP="00C571DE">
            <w:pPr>
              <w:spacing w:line="360" w:lineRule="auto"/>
              <w:ind w:left="720" w:hanging="720"/>
              <w:rPr>
                <w:rFonts w:ascii="Arial" w:hAnsi="Arial" w:cs="Arial"/>
                <w:color w:val="FFFFFF"/>
                <w:sz w:val="24"/>
                <w:szCs w:val="24"/>
              </w:rPr>
            </w:pPr>
            <w:r>
              <w:rPr>
                <w:rFonts w:ascii="Arial" w:hAnsi="Arial" w:cs="Arial"/>
                <w:color w:val="FFFFFF"/>
                <w:sz w:val="24"/>
                <w:szCs w:val="24"/>
              </w:rPr>
              <w:t>2017</w:t>
            </w:r>
          </w:p>
        </w:tc>
        <w:tc>
          <w:tcPr>
            <w:tcW w:w="1417" w:type="dxa"/>
            <w:shd w:val="clear" w:color="auto" w:fill="548DD4"/>
          </w:tcPr>
          <w:p w14:paraId="7F16580C" w14:textId="77777777" w:rsidR="00E710C9" w:rsidRPr="00F65D01" w:rsidRDefault="00E710C9" w:rsidP="00C571DE">
            <w:pPr>
              <w:spacing w:line="360" w:lineRule="auto"/>
              <w:ind w:left="720" w:hanging="720"/>
              <w:rPr>
                <w:rFonts w:ascii="Arial" w:hAnsi="Arial" w:cs="Arial"/>
                <w:color w:val="FFFFFF"/>
                <w:sz w:val="24"/>
                <w:szCs w:val="24"/>
              </w:rPr>
            </w:pPr>
            <w:r>
              <w:rPr>
                <w:rFonts w:ascii="Arial" w:hAnsi="Arial" w:cs="Arial"/>
                <w:color w:val="FFFFFF"/>
                <w:sz w:val="24"/>
                <w:szCs w:val="24"/>
              </w:rPr>
              <w:t>2020</w:t>
            </w:r>
          </w:p>
        </w:tc>
        <w:tc>
          <w:tcPr>
            <w:tcW w:w="1418" w:type="dxa"/>
            <w:shd w:val="clear" w:color="auto" w:fill="548DD4"/>
          </w:tcPr>
          <w:p w14:paraId="173CD2F3" w14:textId="77777777" w:rsidR="00E710C9" w:rsidRPr="00F65D01" w:rsidRDefault="00E710C9" w:rsidP="00C571DE">
            <w:pPr>
              <w:spacing w:line="360" w:lineRule="auto"/>
              <w:ind w:left="720" w:hanging="720"/>
              <w:rPr>
                <w:rFonts w:ascii="Arial" w:hAnsi="Arial" w:cs="Arial"/>
                <w:color w:val="FFFFFF"/>
                <w:sz w:val="24"/>
                <w:szCs w:val="24"/>
              </w:rPr>
            </w:pPr>
            <w:r>
              <w:rPr>
                <w:rFonts w:ascii="Arial" w:hAnsi="Arial" w:cs="Arial"/>
                <w:color w:val="FFFFFF"/>
                <w:sz w:val="24"/>
                <w:szCs w:val="24"/>
              </w:rPr>
              <w:t>2027</w:t>
            </w:r>
          </w:p>
        </w:tc>
        <w:tc>
          <w:tcPr>
            <w:tcW w:w="1417" w:type="dxa"/>
            <w:shd w:val="clear" w:color="auto" w:fill="548DD4"/>
          </w:tcPr>
          <w:p w14:paraId="1375813B" w14:textId="77777777" w:rsidR="00E710C9" w:rsidRPr="00F65D01" w:rsidRDefault="00E710C9" w:rsidP="00C571DE">
            <w:pPr>
              <w:spacing w:line="360" w:lineRule="auto"/>
              <w:ind w:left="720" w:hanging="720"/>
              <w:rPr>
                <w:rFonts w:ascii="Arial" w:hAnsi="Arial" w:cs="Arial"/>
                <w:color w:val="FFFFFF"/>
                <w:sz w:val="24"/>
                <w:szCs w:val="24"/>
              </w:rPr>
            </w:pPr>
            <w:r>
              <w:rPr>
                <w:rFonts w:ascii="Arial" w:hAnsi="Arial" w:cs="Arial"/>
                <w:color w:val="FFFFFF"/>
                <w:sz w:val="24"/>
                <w:szCs w:val="24"/>
              </w:rPr>
              <w:t>2030</w:t>
            </w:r>
          </w:p>
        </w:tc>
        <w:tc>
          <w:tcPr>
            <w:tcW w:w="1418" w:type="dxa"/>
            <w:shd w:val="clear" w:color="auto" w:fill="548DD4"/>
          </w:tcPr>
          <w:p w14:paraId="1DEB7CD1" w14:textId="77777777" w:rsidR="00E710C9" w:rsidRPr="00F65D01" w:rsidRDefault="00E710C9" w:rsidP="00C571DE">
            <w:pPr>
              <w:spacing w:line="360" w:lineRule="auto"/>
              <w:ind w:left="720" w:hanging="720"/>
              <w:rPr>
                <w:rFonts w:ascii="Arial" w:hAnsi="Arial" w:cs="Arial"/>
                <w:color w:val="FFFFFF"/>
                <w:sz w:val="24"/>
                <w:szCs w:val="24"/>
              </w:rPr>
            </w:pPr>
            <w:r>
              <w:rPr>
                <w:rFonts w:ascii="Arial" w:hAnsi="Arial" w:cs="Arial"/>
                <w:color w:val="FFFFFF"/>
                <w:sz w:val="24"/>
                <w:szCs w:val="24"/>
              </w:rPr>
              <w:t>2037</w:t>
            </w:r>
          </w:p>
        </w:tc>
        <w:tc>
          <w:tcPr>
            <w:tcW w:w="1417" w:type="dxa"/>
            <w:shd w:val="clear" w:color="auto" w:fill="548DD4"/>
          </w:tcPr>
          <w:p w14:paraId="140CFFE7" w14:textId="1F756A25" w:rsidR="00E710C9" w:rsidRDefault="00F04A42" w:rsidP="00C571DE">
            <w:pPr>
              <w:spacing w:line="360" w:lineRule="auto"/>
              <w:ind w:left="720" w:hanging="720"/>
              <w:rPr>
                <w:rFonts w:ascii="Arial" w:hAnsi="Arial" w:cs="Arial"/>
                <w:color w:val="FFFFFF"/>
                <w:sz w:val="24"/>
                <w:szCs w:val="24"/>
              </w:rPr>
            </w:pPr>
            <w:r>
              <w:rPr>
                <w:rFonts w:ascii="Arial" w:hAnsi="Arial" w:cs="Arial"/>
                <w:color w:val="FFFFFF"/>
                <w:sz w:val="24"/>
                <w:szCs w:val="24"/>
              </w:rPr>
              <w:t>2040</w:t>
            </w:r>
          </w:p>
        </w:tc>
      </w:tr>
      <w:tr w:rsidR="00F04A42" w:rsidRPr="00F65D01" w14:paraId="41B5DA53" w14:textId="51C2051A" w:rsidTr="00A7101B">
        <w:trPr>
          <w:trHeight w:val="383"/>
        </w:trPr>
        <w:tc>
          <w:tcPr>
            <w:tcW w:w="1666" w:type="dxa"/>
            <w:shd w:val="clear" w:color="auto" w:fill="C6D9F1"/>
          </w:tcPr>
          <w:p w14:paraId="61F48F4F" w14:textId="77777777" w:rsidR="00E710C9" w:rsidRPr="00F65D01" w:rsidRDefault="00E710C9" w:rsidP="00C571DE">
            <w:pPr>
              <w:spacing w:line="360" w:lineRule="auto"/>
              <w:ind w:left="720" w:hanging="720"/>
              <w:rPr>
                <w:rFonts w:ascii="Arial" w:hAnsi="Arial" w:cs="Arial"/>
                <w:b/>
                <w:sz w:val="24"/>
                <w:szCs w:val="24"/>
              </w:rPr>
            </w:pPr>
            <w:r w:rsidRPr="00F65D01">
              <w:rPr>
                <w:rFonts w:ascii="Arial" w:hAnsi="Arial" w:cs="Arial"/>
                <w:b/>
                <w:sz w:val="24"/>
                <w:szCs w:val="24"/>
              </w:rPr>
              <w:t>Northern Ireland</w:t>
            </w:r>
          </w:p>
        </w:tc>
        <w:tc>
          <w:tcPr>
            <w:tcW w:w="1418" w:type="dxa"/>
          </w:tcPr>
          <w:p w14:paraId="216B2EC3" w14:textId="77777777" w:rsidR="00E710C9" w:rsidRPr="00F65D01" w:rsidRDefault="00E710C9" w:rsidP="00C571DE">
            <w:pPr>
              <w:spacing w:line="360" w:lineRule="auto"/>
              <w:ind w:left="720" w:hanging="720"/>
              <w:rPr>
                <w:rFonts w:ascii="Arial" w:hAnsi="Arial" w:cs="Arial"/>
                <w:bCs/>
                <w:sz w:val="24"/>
                <w:szCs w:val="24"/>
              </w:rPr>
            </w:pPr>
          </w:p>
          <w:p w14:paraId="27EDA8D6" w14:textId="1C4987F1" w:rsidR="00E710C9" w:rsidRPr="00F65D01" w:rsidRDefault="00E710C9" w:rsidP="00C571DE">
            <w:pPr>
              <w:spacing w:line="360" w:lineRule="auto"/>
              <w:ind w:left="720" w:hanging="720"/>
              <w:rPr>
                <w:rFonts w:ascii="Arial" w:hAnsi="Arial" w:cs="Arial"/>
                <w:bCs/>
                <w:sz w:val="24"/>
                <w:szCs w:val="24"/>
              </w:rPr>
            </w:pPr>
            <w:r w:rsidRPr="00C93209">
              <w:rPr>
                <w:rFonts w:ascii="Arial" w:hAnsi="Arial" w:cs="Arial"/>
                <w:bCs/>
                <w:sz w:val="24"/>
                <w:szCs w:val="24"/>
              </w:rPr>
              <w:t>1,8</w:t>
            </w:r>
            <w:r>
              <w:rPr>
                <w:rFonts w:ascii="Arial" w:hAnsi="Arial" w:cs="Arial"/>
                <w:bCs/>
                <w:sz w:val="24"/>
                <w:szCs w:val="24"/>
              </w:rPr>
              <w:t>70,737</w:t>
            </w:r>
          </w:p>
        </w:tc>
        <w:tc>
          <w:tcPr>
            <w:tcW w:w="1417" w:type="dxa"/>
            <w:vAlign w:val="center"/>
          </w:tcPr>
          <w:p w14:paraId="6372E3D8" w14:textId="77777777" w:rsidR="00E710C9" w:rsidRPr="00F65D01" w:rsidRDefault="00E710C9" w:rsidP="00C571DE">
            <w:pPr>
              <w:spacing w:line="360" w:lineRule="auto"/>
              <w:ind w:left="720" w:hanging="720"/>
              <w:rPr>
                <w:rFonts w:ascii="Arial" w:hAnsi="Arial" w:cs="Arial"/>
                <w:bCs/>
                <w:sz w:val="24"/>
                <w:szCs w:val="24"/>
              </w:rPr>
            </w:pPr>
          </w:p>
          <w:p w14:paraId="499BC7F5" w14:textId="4BF0E9AA" w:rsidR="00E710C9" w:rsidRPr="00F65D01" w:rsidRDefault="00E710C9" w:rsidP="00C571DE">
            <w:pPr>
              <w:spacing w:line="360" w:lineRule="auto"/>
              <w:ind w:left="720" w:hanging="720"/>
              <w:rPr>
                <w:rFonts w:ascii="Arial" w:hAnsi="Arial" w:cs="Arial"/>
                <w:bCs/>
                <w:sz w:val="24"/>
                <w:szCs w:val="24"/>
              </w:rPr>
            </w:pPr>
            <w:r w:rsidRPr="00C93209">
              <w:rPr>
                <w:rFonts w:ascii="Arial" w:hAnsi="Arial" w:cs="Arial"/>
                <w:bCs/>
                <w:sz w:val="24"/>
                <w:szCs w:val="24"/>
              </w:rPr>
              <w:t>1,</w:t>
            </w:r>
            <w:r>
              <w:rPr>
                <w:rFonts w:ascii="Arial" w:hAnsi="Arial" w:cs="Arial"/>
                <w:bCs/>
                <w:sz w:val="24"/>
                <w:szCs w:val="24"/>
              </w:rPr>
              <w:t>896,270</w:t>
            </w:r>
          </w:p>
        </w:tc>
        <w:tc>
          <w:tcPr>
            <w:tcW w:w="1418" w:type="dxa"/>
            <w:vAlign w:val="center"/>
          </w:tcPr>
          <w:p w14:paraId="7852F0D2" w14:textId="77777777" w:rsidR="00E710C9" w:rsidRPr="00F65D01" w:rsidRDefault="00E710C9" w:rsidP="00C571DE">
            <w:pPr>
              <w:spacing w:line="360" w:lineRule="auto"/>
              <w:ind w:left="720" w:hanging="720"/>
              <w:rPr>
                <w:rFonts w:ascii="Arial" w:hAnsi="Arial" w:cs="Arial"/>
                <w:bCs/>
                <w:sz w:val="24"/>
                <w:szCs w:val="24"/>
              </w:rPr>
            </w:pPr>
          </w:p>
          <w:p w14:paraId="20ED9AEE" w14:textId="7440F2AD" w:rsidR="00E710C9" w:rsidRPr="00F65D01" w:rsidRDefault="00E710C9" w:rsidP="00C571DE">
            <w:pPr>
              <w:spacing w:line="360" w:lineRule="auto"/>
              <w:ind w:left="720" w:hanging="720"/>
              <w:rPr>
                <w:rFonts w:ascii="Arial" w:hAnsi="Arial" w:cs="Arial"/>
                <w:bCs/>
                <w:sz w:val="24"/>
                <w:szCs w:val="24"/>
              </w:rPr>
            </w:pPr>
            <w:r w:rsidRPr="00C93209">
              <w:rPr>
                <w:rFonts w:ascii="Arial" w:hAnsi="Arial" w:cs="Arial"/>
                <w:bCs/>
                <w:sz w:val="24"/>
                <w:szCs w:val="24"/>
              </w:rPr>
              <w:t>1,9</w:t>
            </w:r>
            <w:r>
              <w:rPr>
                <w:rFonts w:ascii="Arial" w:hAnsi="Arial" w:cs="Arial"/>
                <w:bCs/>
                <w:sz w:val="24"/>
                <w:szCs w:val="24"/>
              </w:rPr>
              <w:t>45,744</w:t>
            </w:r>
          </w:p>
        </w:tc>
        <w:tc>
          <w:tcPr>
            <w:tcW w:w="1417" w:type="dxa"/>
            <w:vAlign w:val="center"/>
          </w:tcPr>
          <w:p w14:paraId="565D7301" w14:textId="77777777" w:rsidR="00E710C9" w:rsidRPr="00F65D01" w:rsidRDefault="00E710C9" w:rsidP="00C571DE">
            <w:pPr>
              <w:spacing w:line="360" w:lineRule="auto"/>
              <w:ind w:left="720" w:hanging="720"/>
              <w:rPr>
                <w:rFonts w:ascii="Arial" w:hAnsi="Arial" w:cs="Arial"/>
                <w:bCs/>
                <w:sz w:val="24"/>
                <w:szCs w:val="24"/>
              </w:rPr>
            </w:pPr>
          </w:p>
          <w:p w14:paraId="5A11BF55" w14:textId="7AAAC178" w:rsidR="00E710C9" w:rsidRPr="00F65D01" w:rsidRDefault="00E710C9" w:rsidP="00C571DE">
            <w:pPr>
              <w:spacing w:line="360" w:lineRule="auto"/>
              <w:ind w:left="720" w:hanging="720"/>
              <w:rPr>
                <w:rFonts w:ascii="Arial" w:hAnsi="Arial" w:cs="Arial"/>
                <w:bCs/>
                <w:sz w:val="24"/>
                <w:szCs w:val="24"/>
              </w:rPr>
            </w:pPr>
            <w:r w:rsidRPr="00C93209">
              <w:rPr>
                <w:rFonts w:ascii="Arial" w:hAnsi="Arial" w:cs="Arial"/>
                <w:bCs/>
                <w:sz w:val="24"/>
                <w:szCs w:val="24"/>
              </w:rPr>
              <w:t>1,9</w:t>
            </w:r>
            <w:r w:rsidR="00F04A42">
              <w:rPr>
                <w:rFonts w:ascii="Arial" w:hAnsi="Arial" w:cs="Arial"/>
                <w:bCs/>
                <w:sz w:val="24"/>
                <w:szCs w:val="24"/>
              </w:rPr>
              <w:t>61,529</w:t>
            </w:r>
          </w:p>
        </w:tc>
        <w:tc>
          <w:tcPr>
            <w:tcW w:w="1418" w:type="dxa"/>
            <w:vAlign w:val="center"/>
          </w:tcPr>
          <w:p w14:paraId="75E61524" w14:textId="77777777" w:rsidR="00E710C9" w:rsidRPr="00F65D01" w:rsidRDefault="00E710C9" w:rsidP="00C571DE">
            <w:pPr>
              <w:spacing w:line="360" w:lineRule="auto"/>
              <w:ind w:left="720" w:hanging="720"/>
              <w:rPr>
                <w:rFonts w:ascii="Arial" w:hAnsi="Arial" w:cs="Arial"/>
                <w:bCs/>
                <w:sz w:val="24"/>
                <w:szCs w:val="24"/>
              </w:rPr>
            </w:pPr>
          </w:p>
          <w:p w14:paraId="16C5EA2F" w14:textId="03CD04B8" w:rsidR="00E710C9" w:rsidRPr="00F65D01" w:rsidRDefault="00F04A42" w:rsidP="00C571DE">
            <w:pPr>
              <w:spacing w:line="360" w:lineRule="auto"/>
              <w:ind w:left="720" w:hanging="720"/>
              <w:rPr>
                <w:rFonts w:ascii="Arial" w:hAnsi="Arial" w:cs="Arial"/>
                <w:bCs/>
                <w:sz w:val="24"/>
                <w:szCs w:val="24"/>
              </w:rPr>
            </w:pPr>
            <w:r>
              <w:rPr>
                <w:rFonts w:ascii="Arial" w:hAnsi="Arial" w:cs="Arial"/>
                <w:bCs/>
                <w:sz w:val="24"/>
                <w:szCs w:val="24"/>
              </w:rPr>
              <w:t>1,989,771</w:t>
            </w:r>
          </w:p>
        </w:tc>
        <w:tc>
          <w:tcPr>
            <w:tcW w:w="1417" w:type="dxa"/>
          </w:tcPr>
          <w:p w14:paraId="7CD9F213" w14:textId="77777777" w:rsidR="00E710C9" w:rsidRDefault="00E710C9" w:rsidP="00C571DE">
            <w:pPr>
              <w:spacing w:line="360" w:lineRule="auto"/>
              <w:ind w:left="720" w:hanging="720"/>
              <w:rPr>
                <w:rFonts w:ascii="Arial" w:hAnsi="Arial" w:cs="Arial"/>
                <w:bCs/>
                <w:sz w:val="24"/>
                <w:szCs w:val="24"/>
              </w:rPr>
            </w:pPr>
          </w:p>
          <w:p w14:paraId="1B4A9B87" w14:textId="092F1C3D" w:rsidR="00F04A42" w:rsidRPr="00F65D01" w:rsidRDefault="00F04A42" w:rsidP="00C571DE">
            <w:pPr>
              <w:spacing w:line="360" w:lineRule="auto"/>
              <w:ind w:left="720" w:hanging="720"/>
              <w:rPr>
                <w:rFonts w:ascii="Arial" w:hAnsi="Arial" w:cs="Arial"/>
                <w:bCs/>
                <w:sz w:val="24"/>
                <w:szCs w:val="24"/>
              </w:rPr>
            </w:pPr>
            <w:r>
              <w:rPr>
                <w:rFonts w:ascii="Arial" w:hAnsi="Arial" w:cs="Arial"/>
                <w:bCs/>
                <w:sz w:val="24"/>
                <w:szCs w:val="24"/>
              </w:rPr>
              <w:t>2,000,129</w:t>
            </w:r>
          </w:p>
        </w:tc>
      </w:tr>
      <w:tr w:rsidR="00F04A42" w:rsidRPr="00F65D01" w14:paraId="423081DC" w14:textId="183D3ECC" w:rsidTr="00A7101B">
        <w:trPr>
          <w:trHeight w:val="787"/>
        </w:trPr>
        <w:tc>
          <w:tcPr>
            <w:tcW w:w="1666" w:type="dxa"/>
            <w:shd w:val="clear" w:color="auto" w:fill="C6D9F1"/>
          </w:tcPr>
          <w:p w14:paraId="78858667" w14:textId="77777777" w:rsidR="00E710C9" w:rsidRPr="00F65D01" w:rsidRDefault="00E710C9" w:rsidP="00C571DE">
            <w:pPr>
              <w:spacing w:line="360" w:lineRule="auto"/>
              <w:ind w:left="720" w:hanging="720"/>
              <w:rPr>
                <w:rFonts w:ascii="Arial" w:hAnsi="Arial" w:cs="Arial"/>
                <w:b/>
                <w:sz w:val="24"/>
                <w:szCs w:val="24"/>
              </w:rPr>
            </w:pPr>
            <w:r>
              <w:rPr>
                <w:rFonts w:ascii="Arial" w:hAnsi="Arial" w:cs="Arial"/>
                <w:b/>
                <w:sz w:val="24"/>
                <w:szCs w:val="24"/>
              </w:rPr>
              <w:t xml:space="preserve">Lisburn &amp; Castlereagh </w:t>
            </w:r>
          </w:p>
        </w:tc>
        <w:tc>
          <w:tcPr>
            <w:tcW w:w="1418" w:type="dxa"/>
          </w:tcPr>
          <w:p w14:paraId="5E73839D" w14:textId="77777777" w:rsidR="00E710C9" w:rsidRPr="00F65D01" w:rsidRDefault="00E710C9" w:rsidP="00C571DE">
            <w:pPr>
              <w:spacing w:line="360" w:lineRule="auto"/>
              <w:ind w:left="720" w:hanging="720"/>
              <w:rPr>
                <w:rFonts w:ascii="Arial" w:hAnsi="Arial" w:cs="Arial"/>
                <w:sz w:val="24"/>
                <w:szCs w:val="24"/>
              </w:rPr>
            </w:pPr>
          </w:p>
          <w:p w14:paraId="108D1540" w14:textId="6B3ABE83" w:rsidR="00E710C9" w:rsidRPr="00F65D01" w:rsidRDefault="00E710C9" w:rsidP="00C571DE">
            <w:pPr>
              <w:spacing w:line="360" w:lineRule="auto"/>
              <w:ind w:left="720" w:hanging="720"/>
              <w:rPr>
                <w:rFonts w:ascii="Arial" w:hAnsi="Arial" w:cs="Arial"/>
                <w:sz w:val="24"/>
                <w:szCs w:val="24"/>
              </w:rPr>
            </w:pPr>
            <w:r w:rsidRPr="00C93209">
              <w:rPr>
                <w:rFonts w:ascii="Arial" w:hAnsi="Arial" w:cs="Arial"/>
                <w:sz w:val="24"/>
                <w:szCs w:val="24"/>
              </w:rPr>
              <w:t>14</w:t>
            </w:r>
            <w:r>
              <w:rPr>
                <w:rFonts w:ascii="Arial" w:hAnsi="Arial" w:cs="Arial"/>
                <w:sz w:val="24"/>
                <w:szCs w:val="24"/>
              </w:rPr>
              <w:t>3,830</w:t>
            </w:r>
          </w:p>
        </w:tc>
        <w:tc>
          <w:tcPr>
            <w:tcW w:w="1417" w:type="dxa"/>
            <w:vAlign w:val="center"/>
          </w:tcPr>
          <w:p w14:paraId="0F74EB5B" w14:textId="77777777" w:rsidR="00E710C9" w:rsidRDefault="00E710C9" w:rsidP="00C571DE">
            <w:pPr>
              <w:spacing w:line="360" w:lineRule="auto"/>
              <w:ind w:left="720" w:hanging="720"/>
              <w:rPr>
                <w:rFonts w:ascii="Arial" w:hAnsi="Arial" w:cs="Arial"/>
                <w:sz w:val="24"/>
                <w:szCs w:val="24"/>
              </w:rPr>
            </w:pPr>
          </w:p>
          <w:p w14:paraId="1375B0E4" w14:textId="47ABA638" w:rsidR="00E710C9" w:rsidRPr="00F65D01" w:rsidRDefault="00E710C9" w:rsidP="00C571DE">
            <w:pPr>
              <w:spacing w:line="360" w:lineRule="auto"/>
              <w:ind w:left="720" w:hanging="720"/>
              <w:rPr>
                <w:rFonts w:ascii="Arial" w:hAnsi="Arial" w:cs="Arial"/>
                <w:sz w:val="24"/>
                <w:szCs w:val="24"/>
              </w:rPr>
            </w:pPr>
            <w:r w:rsidRPr="00C93209">
              <w:rPr>
                <w:rFonts w:ascii="Arial" w:hAnsi="Arial" w:cs="Arial"/>
                <w:sz w:val="24"/>
                <w:szCs w:val="24"/>
              </w:rPr>
              <w:t>146,</w:t>
            </w:r>
            <w:r>
              <w:rPr>
                <w:rFonts w:ascii="Arial" w:hAnsi="Arial" w:cs="Arial"/>
                <w:sz w:val="24"/>
                <w:szCs w:val="24"/>
              </w:rPr>
              <w:t>379</w:t>
            </w:r>
          </w:p>
        </w:tc>
        <w:tc>
          <w:tcPr>
            <w:tcW w:w="1418" w:type="dxa"/>
            <w:vAlign w:val="center"/>
          </w:tcPr>
          <w:p w14:paraId="250FE276" w14:textId="77777777" w:rsidR="00E710C9" w:rsidRDefault="00E710C9" w:rsidP="00C571DE">
            <w:pPr>
              <w:spacing w:line="360" w:lineRule="auto"/>
              <w:ind w:left="720" w:hanging="720"/>
              <w:rPr>
                <w:rFonts w:ascii="Arial" w:hAnsi="Arial" w:cs="Arial"/>
                <w:sz w:val="24"/>
                <w:szCs w:val="24"/>
              </w:rPr>
            </w:pPr>
          </w:p>
          <w:p w14:paraId="6D6F9537" w14:textId="1F148B49" w:rsidR="00E710C9" w:rsidRPr="00F65D01" w:rsidRDefault="00E710C9" w:rsidP="00C571DE">
            <w:pPr>
              <w:spacing w:line="360" w:lineRule="auto"/>
              <w:ind w:left="720" w:hanging="720"/>
              <w:rPr>
                <w:rFonts w:ascii="Arial" w:hAnsi="Arial" w:cs="Arial"/>
                <w:sz w:val="24"/>
                <w:szCs w:val="24"/>
              </w:rPr>
            </w:pPr>
            <w:r w:rsidRPr="00C93209">
              <w:rPr>
                <w:rFonts w:ascii="Arial" w:hAnsi="Arial" w:cs="Arial"/>
                <w:sz w:val="24"/>
                <w:szCs w:val="24"/>
              </w:rPr>
              <w:t>154,</w:t>
            </w:r>
            <w:r>
              <w:rPr>
                <w:rFonts w:ascii="Arial" w:hAnsi="Arial" w:cs="Arial"/>
                <w:sz w:val="24"/>
                <w:szCs w:val="24"/>
              </w:rPr>
              <w:t>805</w:t>
            </w:r>
          </w:p>
        </w:tc>
        <w:tc>
          <w:tcPr>
            <w:tcW w:w="1417" w:type="dxa"/>
            <w:vAlign w:val="center"/>
          </w:tcPr>
          <w:p w14:paraId="6CBC62B4" w14:textId="77777777" w:rsidR="00E710C9" w:rsidRDefault="00E710C9" w:rsidP="00C571DE">
            <w:pPr>
              <w:spacing w:line="360" w:lineRule="auto"/>
              <w:ind w:left="720" w:hanging="720"/>
              <w:rPr>
                <w:rFonts w:ascii="Arial" w:hAnsi="Arial" w:cs="Arial"/>
                <w:sz w:val="24"/>
                <w:szCs w:val="24"/>
              </w:rPr>
            </w:pPr>
          </w:p>
          <w:p w14:paraId="122379D2" w14:textId="72303A4C" w:rsidR="00E710C9" w:rsidRPr="00F65D01" w:rsidRDefault="00E710C9" w:rsidP="00C571DE">
            <w:pPr>
              <w:spacing w:line="360" w:lineRule="auto"/>
              <w:ind w:left="720" w:hanging="720"/>
              <w:rPr>
                <w:rFonts w:ascii="Arial" w:hAnsi="Arial" w:cs="Arial"/>
                <w:sz w:val="24"/>
                <w:szCs w:val="24"/>
              </w:rPr>
            </w:pPr>
            <w:r w:rsidRPr="00C93209">
              <w:rPr>
                <w:rFonts w:ascii="Arial" w:hAnsi="Arial" w:cs="Arial"/>
                <w:sz w:val="24"/>
                <w:szCs w:val="24"/>
              </w:rPr>
              <w:t>157,</w:t>
            </w:r>
            <w:r w:rsidR="00F04A42">
              <w:rPr>
                <w:rFonts w:ascii="Arial" w:hAnsi="Arial" w:cs="Arial"/>
                <w:sz w:val="24"/>
                <w:szCs w:val="24"/>
              </w:rPr>
              <w:t>926</w:t>
            </w:r>
          </w:p>
        </w:tc>
        <w:tc>
          <w:tcPr>
            <w:tcW w:w="1418" w:type="dxa"/>
            <w:vAlign w:val="center"/>
          </w:tcPr>
          <w:p w14:paraId="76052C73" w14:textId="77777777" w:rsidR="00E710C9" w:rsidRDefault="00E710C9" w:rsidP="00C571DE">
            <w:pPr>
              <w:spacing w:line="360" w:lineRule="auto"/>
              <w:ind w:left="720" w:hanging="720"/>
              <w:rPr>
                <w:rFonts w:ascii="Arial" w:hAnsi="Arial" w:cs="Arial"/>
                <w:sz w:val="24"/>
                <w:szCs w:val="24"/>
              </w:rPr>
            </w:pPr>
          </w:p>
          <w:p w14:paraId="3F873CB3" w14:textId="3F395A17" w:rsidR="00E710C9" w:rsidRPr="00F65D01" w:rsidRDefault="00E710C9" w:rsidP="00C571DE">
            <w:pPr>
              <w:spacing w:line="360" w:lineRule="auto"/>
              <w:ind w:left="720" w:hanging="720"/>
              <w:rPr>
                <w:rFonts w:ascii="Arial" w:hAnsi="Arial" w:cs="Arial"/>
                <w:sz w:val="24"/>
                <w:szCs w:val="24"/>
              </w:rPr>
            </w:pPr>
            <w:r w:rsidRPr="00C93209">
              <w:rPr>
                <w:rFonts w:ascii="Arial" w:hAnsi="Arial" w:cs="Arial"/>
                <w:sz w:val="24"/>
                <w:szCs w:val="24"/>
              </w:rPr>
              <w:t>16</w:t>
            </w:r>
            <w:r w:rsidR="00F04A42">
              <w:rPr>
                <w:rFonts w:ascii="Arial" w:hAnsi="Arial" w:cs="Arial"/>
                <w:sz w:val="24"/>
                <w:szCs w:val="24"/>
              </w:rPr>
              <w:t>4,360</w:t>
            </w:r>
          </w:p>
        </w:tc>
        <w:tc>
          <w:tcPr>
            <w:tcW w:w="1417" w:type="dxa"/>
          </w:tcPr>
          <w:p w14:paraId="0D1091DF" w14:textId="77777777" w:rsidR="00E710C9" w:rsidRDefault="00E710C9" w:rsidP="00C571DE">
            <w:pPr>
              <w:spacing w:line="360" w:lineRule="auto"/>
              <w:ind w:left="720" w:hanging="720"/>
              <w:rPr>
                <w:rFonts w:ascii="Arial" w:hAnsi="Arial" w:cs="Arial"/>
                <w:sz w:val="24"/>
                <w:szCs w:val="24"/>
              </w:rPr>
            </w:pPr>
          </w:p>
          <w:p w14:paraId="009EC6CB" w14:textId="52E40381" w:rsidR="00F04A42" w:rsidRDefault="00F04A42" w:rsidP="00C571DE">
            <w:pPr>
              <w:spacing w:line="360" w:lineRule="auto"/>
              <w:ind w:left="720" w:hanging="720"/>
              <w:rPr>
                <w:rFonts w:ascii="Arial" w:hAnsi="Arial" w:cs="Arial"/>
                <w:sz w:val="24"/>
                <w:szCs w:val="24"/>
              </w:rPr>
            </w:pPr>
            <w:r>
              <w:rPr>
                <w:rFonts w:ascii="Arial" w:hAnsi="Arial" w:cs="Arial"/>
                <w:sz w:val="24"/>
                <w:szCs w:val="24"/>
              </w:rPr>
              <w:t>167,024</w:t>
            </w:r>
          </w:p>
        </w:tc>
      </w:tr>
    </w:tbl>
    <w:p w14:paraId="59F29ECD" w14:textId="1641EE2A" w:rsidR="00B44F36" w:rsidRDefault="007F1394" w:rsidP="00C571DE">
      <w:pPr>
        <w:spacing w:line="360" w:lineRule="auto"/>
        <w:ind w:left="720" w:hanging="720"/>
        <w:rPr>
          <w:rFonts w:ascii="Arial" w:hAnsi="Arial" w:cs="Arial"/>
          <w:i/>
        </w:rPr>
      </w:pPr>
      <w:r>
        <w:rPr>
          <w:rFonts w:ascii="Arial" w:hAnsi="Arial" w:cs="Arial"/>
          <w:i/>
          <w:color w:val="000000"/>
        </w:rPr>
        <w:t>Source: NISRA</w:t>
      </w:r>
      <w:r w:rsidR="00C127FD" w:rsidRPr="00973456">
        <w:rPr>
          <w:rFonts w:ascii="Arial" w:hAnsi="Arial" w:cs="Arial"/>
          <w:i/>
          <w:color w:val="000000"/>
        </w:rPr>
        <w:t xml:space="preserve"> 201</w:t>
      </w:r>
      <w:r w:rsidR="00F04A42">
        <w:rPr>
          <w:rFonts w:ascii="Arial" w:hAnsi="Arial" w:cs="Arial"/>
          <w:i/>
          <w:color w:val="000000"/>
        </w:rPr>
        <w:t>6</w:t>
      </w:r>
      <w:r w:rsidR="00C127FD" w:rsidRPr="00973456">
        <w:rPr>
          <w:rFonts w:ascii="Arial" w:hAnsi="Arial" w:cs="Arial"/>
          <w:i/>
          <w:color w:val="000000"/>
        </w:rPr>
        <w:t>-based population</w:t>
      </w:r>
      <w:r w:rsidR="00344813" w:rsidRPr="00973456">
        <w:rPr>
          <w:rFonts w:ascii="Arial" w:hAnsi="Arial" w:cs="Arial"/>
          <w:i/>
        </w:rPr>
        <w:t xml:space="preserve"> projections </w:t>
      </w:r>
    </w:p>
    <w:p w14:paraId="0BF78CCF" w14:textId="77777777" w:rsidR="00621DE0" w:rsidRPr="00371D02" w:rsidRDefault="00621DE0" w:rsidP="00C571DE">
      <w:pPr>
        <w:spacing w:line="360" w:lineRule="auto"/>
        <w:ind w:left="720" w:hanging="720"/>
        <w:rPr>
          <w:rFonts w:ascii="Arial" w:hAnsi="Arial" w:cs="Arial"/>
          <w:i/>
        </w:rPr>
      </w:pPr>
    </w:p>
    <w:p w14:paraId="4BC2FC0F" w14:textId="7E1323AF" w:rsidR="00E41E7C" w:rsidRDefault="00C66A4B" w:rsidP="00C571DE">
      <w:pPr>
        <w:spacing w:line="360" w:lineRule="auto"/>
        <w:ind w:left="720" w:hanging="720"/>
        <w:rPr>
          <w:rFonts w:ascii="Arial" w:hAnsi="Arial" w:cs="Arial"/>
          <w:sz w:val="24"/>
          <w:szCs w:val="24"/>
        </w:rPr>
      </w:pPr>
      <w:r w:rsidRPr="00F65D01">
        <w:rPr>
          <w:rFonts w:ascii="Arial" w:hAnsi="Arial" w:cs="Arial"/>
          <w:sz w:val="24"/>
          <w:szCs w:val="24"/>
        </w:rPr>
        <w:t>4</w:t>
      </w:r>
      <w:r w:rsidR="00390CD0" w:rsidRPr="00F65D01">
        <w:rPr>
          <w:rFonts w:ascii="Arial" w:hAnsi="Arial" w:cs="Arial"/>
          <w:sz w:val="24"/>
          <w:szCs w:val="24"/>
        </w:rPr>
        <w:t>.4</w:t>
      </w:r>
      <w:r w:rsidR="00E41E7C" w:rsidRPr="00F65D01">
        <w:rPr>
          <w:rFonts w:ascii="Arial" w:hAnsi="Arial" w:cs="Arial"/>
          <w:b/>
          <w:sz w:val="24"/>
          <w:szCs w:val="24"/>
        </w:rPr>
        <w:tab/>
      </w:r>
      <w:r w:rsidR="00E41E7C" w:rsidRPr="00F65D01">
        <w:rPr>
          <w:rFonts w:ascii="Arial" w:hAnsi="Arial" w:cs="Arial"/>
          <w:sz w:val="24"/>
          <w:szCs w:val="24"/>
        </w:rPr>
        <w:t>The corresponding household projections take account of population growth, a reduced size of household and the changing age structure of the population, could lead</w:t>
      </w:r>
      <w:r w:rsidR="002817AD">
        <w:rPr>
          <w:rFonts w:ascii="Arial" w:hAnsi="Arial" w:cs="Arial"/>
          <w:sz w:val="24"/>
          <w:szCs w:val="24"/>
        </w:rPr>
        <w:t xml:space="preserve"> to an inc</w:t>
      </w:r>
      <w:r w:rsidR="00153C63">
        <w:rPr>
          <w:rFonts w:ascii="Arial" w:hAnsi="Arial" w:cs="Arial"/>
          <w:sz w:val="24"/>
          <w:szCs w:val="24"/>
        </w:rPr>
        <w:t>rease from 55,</w:t>
      </w:r>
      <w:r w:rsidR="001F7DB1">
        <w:rPr>
          <w:rFonts w:ascii="Arial" w:hAnsi="Arial" w:cs="Arial"/>
          <w:sz w:val="24"/>
          <w:szCs w:val="24"/>
        </w:rPr>
        <w:t>786</w:t>
      </w:r>
      <w:r w:rsidR="00153C63">
        <w:rPr>
          <w:rFonts w:ascii="Arial" w:hAnsi="Arial" w:cs="Arial"/>
          <w:sz w:val="24"/>
          <w:szCs w:val="24"/>
        </w:rPr>
        <w:t xml:space="preserve"> to 6</w:t>
      </w:r>
      <w:r w:rsidR="001F7DB1">
        <w:rPr>
          <w:rFonts w:ascii="Arial" w:hAnsi="Arial" w:cs="Arial"/>
          <w:sz w:val="24"/>
          <w:szCs w:val="24"/>
        </w:rPr>
        <w:t>8,098</w:t>
      </w:r>
      <w:r w:rsidR="00E41E7C" w:rsidRPr="00F65D01">
        <w:rPr>
          <w:rFonts w:ascii="Arial" w:hAnsi="Arial" w:cs="Arial"/>
          <w:sz w:val="24"/>
          <w:szCs w:val="24"/>
        </w:rPr>
        <w:t xml:space="preserve"> in</w:t>
      </w:r>
      <w:r w:rsidR="002817AD">
        <w:rPr>
          <w:rFonts w:ascii="Arial" w:hAnsi="Arial" w:cs="Arial"/>
          <w:sz w:val="24"/>
          <w:szCs w:val="24"/>
        </w:rPr>
        <w:t xml:space="preserve"> the number of households by 20</w:t>
      </w:r>
      <w:r w:rsidR="001F7DB1">
        <w:rPr>
          <w:rFonts w:ascii="Arial" w:hAnsi="Arial" w:cs="Arial"/>
          <w:sz w:val="24"/>
          <w:szCs w:val="24"/>
        </w:rPr>
        <w:t>40</w:t>
      </w:r>
      <w:r w:rsidR="00E41E7C" w:rsidRPr="00F65D01">
        <w:rPr>
          <w:rFonts w:ascii="Arial" w:hAnsi="Arial" w:cs="Arial"/>
          <w:sz w:val="24"/>
          <w:szCs w:val="24"/>
        </w:rPr>
        <w:t xml:space="preserve">. The average household size in </w:t>
      </w:r>
      <w:r w:rsidR="003100CC">
        <w:rPr>
          <w:rFonts w:ascii="Arial" w:hAnsi="Arial" w:cs="Arial"/>
          <w:sz w:val="24"/>
          <w:szCs w:val="24"/>
        </w:rPr>
        <w:t>Lisburn and Castlereagh City Council</w:t>
      </w:r>
      <w:r w:rsidR="00E41E7C" w:rsidRPr="00F65D01">
        <w:rPr>
          <w:rFonts w:ascii="Arial" w:hAnsi="Arial" w:cs="Arial"/>
          <w:sz w:val="24"/>
          <w:szCs w:val="24"/>
        </w:rPr>
        <w:t xml:space="preserve"> has been p</w:t>
      </w:r>
      <w:r w:rsidR="003100CC">
        <w:rPr>
          <w:rFonts w:ascii="Arial" w:hAnsi="Arial" w:cs="Arial"/>
          <w:sz w:val="24"/>
          <w:szCs w:val="24"/>
        </w:rPr>
        <w:t>rojected to steadily decrease from 2.52</w:t>
      </w:r>
      <w:r w:rsidR="00E41E7C" w:rsidRPr="00F65D01">
        <w:rPr>
          <w:rFonts w:ascii="Arial" w:hAnsi="Arial" w:cs="Arial"/>
          <w:sz w:val="24"/>
          <w:szCs w:val="24"/>
        </w:rPr>
        <w:t xml:space="preserve"> people</w:t>
      </w:r>
      <w:r w:rsidR="003100CC">
        <w:rPr>
          <w:rFonts w:ascii="Arial" w:hAnsi="Arial" w:cs="Arial"/>
          <w:sz w:val="24"/>
          <w:szCs w:val="24"/>
        </w:rPr>
        <w:t xml:space="preserve"> per household in 201</w:t>
      </w:r>
      <w:r w:rsidR="001F7DB1">
        <w:rPr>
          <w:rFonts w:ascii="Arial" w:hAnsi="Arial" w:cs="Arial"/>
          <w:sz w:val="24"/>
          <w:szCs w:val="24"/>
        </w:rPr>
        <w:t>7</w:t>
      </w:r>
      <w:r w:rsidR="00E41E7C" w:rsidRPr="00F65D01">
        <w:rPr>
          <w:rFonts w:ascii="Arial" w:hAnsi="Arial" w:cs="Arial"/>
          <w:sz w:val="24"/>
          <w:szCs w:val="24"/>
        </w:rPr>
        <w:t xml:space="preserve"> </w:t>
      </w:r>
      <w:r w:rsidR="003100CC">
        <w:rPr>
          <w:rFonts w:ascii="Arial" w:hAnsi="Arial" w:cs="Arial"/>
          <w:sz w:val="24"/>
          <w:szCs w:val="24"/>
        </w:rPr>
        <w:t>to 2.4</w:t>
      </w:r>
      <w:r w:rsidR="001F7DB1">
        <w:rPr>
          <w:rFonts w:ascii="Arial" w:hAnsi="Arial" w:cs="Arial"/>
          <w:sz w:val="24"/>
          <w:szCs w:val="24"/>
        </w:rPr>
        <w:t>1</w:t>
      </w:r>
      <w:r w:rsidR="003100CC">
        <w:rPr>
          <w:rFonts w:ascii="Arial" w:hAnsi="Arial" w:cs="Arial"/>
          <w:sz w:val="24"/>
          <w:szCs w:val="24"/>
        </w:rPr>
        <w:t xml:space="preserve"> people per household in 20</w:t>
      </w:r>
      <w:r w:rsidR="001F7DB1">
        <w:rPr>
          <w:rFonts w:ascii="Arial" w:hAnsi="Arial" w:cs="Arial"/>
          <w:sz w:val="24"/>
          <w:szCs w:val="24"/>
        </w:rPr>
        <w:t>40</w:t>
      </w:r>
      <w:r w:rsidR="003100CC">
        <w:rPr>
          <w:rFonts w:ascii="Arial" w:hAnsi="Arial" w:cs="Arial"/>
          <w:sz w:val="24"/>
          <w:szCs w:val="24"/>
        </w:rPr>
        <w:t xml:space="preserve">. This </w:t>
      </w:r>
      <w:r w:rsidR="006B7BE6">
        <w:rPr>
          <w:rFonts w:ascii="Arial" w:hAnsi="Arial" w:cs="Arial"/>
          <w:sz w:val="24"/>
          <w:szCs w:val="24"/>
        </w:rPr>
        <w:t>follows</w:t>
      </w:r>
      <w:r w:rsidR="003100CC">
        <w:rPr>
          <w:rFonts w:ascii="Arial" w:hAnsi="Arial" w:cs="Arial"/>
          <w:sz w:val="24"/>
          <w:szCs w:val="24"/>
        </w:rPr>
        <w:t xml:space="preserve"> </w:t>
      </w:r>
      <w:r w:rsidR="00E41E7C" w:rsidRPr="00F65D01">
        <w:rPr>
          <w:rFonts w:ascii="Arial" w:hAnsi="Arial" w:cs="Arial"/>
          <w:sz w:val="24"/>
          <w:szCs w:val="24"/>
        </w:rPr>
        <w:t xml:space="preserve">the </w:t>
      </w:r>
      <w:r w:rsidR="003100CC">
        <w:rPr>
          <w:rFonts w:ascii="Arial" w:hAnsi="Arial" w:cs="Arial"/>
          <w:sz w:val="24"/>
          <w:szCs w:val="24"/>
        </w:rPr>
        <w:t xml:space="preserve">projections for Northern Ireland which predicts </w:t>
      </w:r>
      <w:r w:rsidR="00E41E7C" w:rsidRPr="00F65D01">
        <w:rPr>
          <w:rFonts w:ascii="Arial" w:hAnsi="Arial" w:cs="Arial"/>
          <w:sz w:val="24"/>
          <w:szCs w:val="24"/>
        </w:rPr>
        <w:t xml:space="preserve">households </w:t>
      </w:r>
      <w:r w:rsidR="003100CC">
        <w:rPr>
          <w:rFonts w:ascii="Arial" w:hAnsi="Arial" w:cs="Arial"/>
          <w:sz w:val="24"/>
          <w:szCs w:val="24"/>
        </w:rPr>
        <w:t xml:space="preserve">will decrease </w:t>
      </w:r>
      <w:r w:rsidR="006B7BE6">
        <w:rPr>
          <w:rFonts w:ascii="Arial" w:hAnsi="Arial" w:cs="Arial"/>
          <w:sz w:val="24"/>
          <w:szCs w:val="24"/>
        </w:rPr>
        <w:t>to 2.</w:t>
      </w:r>
      <w:r w:rsidR="001F7DB1">
        <w:rPr>
          <w:rFonts w:ascii="Arial" w:hAnsi="Arial" w:cs="Arial"/>
          <w:sz w:val="24"/>
          <w:szCs w:val="24"/>
        </w:rPr>
        <w:t>54</w:t>
      </w:r>
      <w:r w:rsidR="006B7BE6">
        <w:rPr>
          <w:rFonts w:ascii="Arial" w:hAnsi="Arial" w:cs="Arial"/>
          <w:sz w:val="24"/>
          <w:szCs w:val="24"/>
        </w:rPr>
        <w:t xml:space="preserve"> </w:t>
      </w:r>
      <w:r w:rsidR="006B7BE6" w:rsidRPr="006B7BE6">
        <w:rPr>
          <w:rFonts w:ascii="Arial" w:hAnsi="Arial" w:cs="Arial"/>
          <w:sz w:val="24"/>
          <w:szCs w:val="24"/>
        </w:rPr>
        <w:t>people per household</w:t>
      </w:r>
      <w:r w:rsidR="006B7BE6">
        <w:rPr>
          <w:rFonts w:ascii="Arial" w:hAnsi="Arial" w:cs="Arial"/>
          <w:sz w:val="24"/>
          <w:szCs w:val="24"/>
        </w:rPr>
        <w:t xml:space="preserve"> in 20</w:t>
      </w:r>
      <w:r w:rsidR="001F7DB1">
        <w:rPr>
          <w:rFonts w:ascii="Arial" w:hAnsi="Arial" w:cs="Arial"/>
          <w:sz w:val="24"/>
          <w:szCs w:val="24"/>
        </w:rPr>
        <w:t>17 to 2.43 in 2040</w:t>
      </w:r>
      <w:r w:rsidR="006B7BE6">
        <w:rPr>
          <w:rFonts w:ascii="Arial" w:hAnsi="Arial" w:cs="Arial"/>
          <w:sz w:val="24"/>
          <w:szCs w:val="24"/>
        </w:rPr>
        <w:t>.</w:t>
      </w:r>
    </w:p>
    <w:p w14:paraId="051D20C0" w14:textId="77777777" w:rsidR="00F04A42" w:rsidRPr="00F65D01" w:rsidRDefault="00F04A42" w:rsidP="00C571DE">
      <w:pPr>
        <w:spacing w:line="360" w:lineRule="auto"/>
        <w:ind w:left="720" w:hanging="720"/>
        <w:rPr>
          <w:rFonts w:ascii="Arial" w:hAnsi="Arial" w:cs="Arial"/>
          <w:sz w:val="24"/>
          <w:szCs w:val="24"/>
        </w:rPr>
      </w:pPr>
    </w:p>
    <w:p w14:paraId="124CA045" w14:textId="3F4CEFA7" w:rsidR="004665C7" w:rsidRPr="00F65D01" w:rsidRDefault="003F4C51" w:rsidP="009276E1">
      <w:pPr>
        <w:spacing w:line="360" w:lineRule="auto"/>
        <w:ind w:left="142" w:hanging="720"/>
        <w:rPr>
          <w:rFonts w:ascii="Arial" w:hAnsi="Arial" w:cs="Arial"/>
          <w:b/>
          <w:color w:val="FF0000"/>
          <w:sz w:val="24"/>
          <w:szCs w:val="24"/>
        </w:rPr>
      </w:pPr>
      <w:r w:rsidRPr="00F65D01">
        <w:rPr>
          <w:rFonts w:ascii="Arial" w:hAnsi="Arial" w:cs="Arial"/>
          <w:b/>
          <w:sz w:val="24"/>
          <w:szCs w:val="24"/>
        </w:rPr>
        <w:t xml:space="preserve">Table </w:t>
      </w:r>
      <w:r w:rsidR="001F7DB1">
        <w:rPr>
          <w:rFonts w:ascii="Arial" w:hAnsi="Arial" w:cs="Arial"/>
          <w:b/>
          <w:sz w:val="24"/>
          <w:szCs w:val="24"/>
        </w:rPr>
        <w:t>6</w:t>
      </w:r>
      <w:r w:rsidR="004665C7" w:rsidRPr="00F65D01">
        <w:rPr>
          <w:rFonts w:ascii="Arial" w:hAnsi="Arial" w:cs="Arial"/>
          <w:b/>
          <w:sz w:val="24"/>
          <w:szCs w:val="24"/>
        </w:rPr>
        <w:t>: Household Projections</w:t>
      </w:r>
      <w:r w:rsidR="00D57CB2" w:rsidRPr="00F65D01">
        <w:rPr>
          <w:rFonts w:ascii="Arial" w:hAnsi="Arial" w:cs="Arial"/>
          <w:b/>
          <w:sz w:val="24"/>
          <w:szCs w:val="24"/>
        </w:rPr>
        <w:t xml:space="preserve"> f</w:t>
      </w:r>
      <w:r w:rsidR="00CB4814">
        <w:rPr>
          <w:rFonts w:ascii="Arial" w:hAnsi="Arial" w:cs="Arial"/>
          <w:b/>
          <w:sz w:val="24"/>
          <w:szCs w:val="24"/>
        </w:rPr>
        <w:t>or Lisburn &amp; Castlereagh City Council District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6"/>
        <w:gridCol w:w="1276"/>
        <w:gridCol w:w="1276"/>
        <w:gridCol w:w="1275"/>
        <w:gridCol w:w="1276"/>
        <w:gridCol w:w="1276"/>
      </w:tblGrid>
      <w:tr w:rsidR="001F7DB1" w:rsidRPr="00F65D01" w14:paraId="281F0383" w14:textId="05C269B3" w:rsidTr="00A7101B">
        <w:tc>
          <w:tcPr>
            <w:tcW w:w="1668" w:type="dxa"/>
            <w:shd w:val="clear" w:color="auto" w:fill="548DD4"/>
          </w:tcPr>
          <w:p w14:paraId="20AD4239" w14:textId="77777777" w:rsidR="001F7DB1" w:rsidRPr="00F65D01" w:rsidRDefault="001F7DB1" w:rsidP="00C571DE">
            <w:pPr>
              <w:spacing w:line="360" w:lineRule="auto"/>
              <w:ind w:left="720" w:hanging="720"/>
              <w:rPr>
                <w:rFonts w:ascii="Arial" w:hAnsi="Arial" w:cs="Arial"/>
                <w:color w:val="FFFFFF"/>
                <w:sz w:val="24"/>
                <w:szCs w:val="24"/>
              </w:rPr>
            </w:pPr>
          </w:p>
        </w:tc>
        <w:tc>
          <w:tcPr>
            <w:tcW w:w="1276" w:type="dxa"/>
            <w:shd w:val="clear" w:color="auto" w:fill="548DD4"/>
          </w:tcPr>
          <w:p w14:paraId="69D34875" w14:textId="77777777" w:rsidR="001F7DB1" w:rsidRPr="00F65D01" w:rsidRDefault="001F7DB1" w:rsidP="00C571DE">
            <w:pPr>
              <w:spacing w:line="360" w:lineRule="auto"/>
              <w:ind w:left="720" w:hanging="720"/>
              <w:rPr>
                <w:rFonts w:ascii="Arial" w:hAnsi="Arial" w:cs="Arial"/>
                <w:color w:val="FFFFFF"/>
                <w:sz w:val="24"/>
                <w:szCs w:val="24"/>
              </w:rPr>
            </w:pPr>
            <w:r>
              <w:rPr>
                <w:rFonts w:ascii="Arial" w:hAnsi="Arial" w:cs="Arial"/>
                <w:color w:val="FFFFFF"/>
                <w:sz w:val="24"/>
                <w:szCs w:val="24"/>
              </w:rPr>
              <w:t>2017</w:t>
            </w:r>
          </w:p>
        </w:tc>
        <w:tc>
          <w:tcPr>
            <w:tcW w:w="1276" w:type="dxa"/>
            <w:shd w:val="clear" w:color="auto" w:fill="548DD4"/>
          </w:tcPr>
          <w:p w14:paraId="698FA863" w14:textId="77777777" w:rsidR="001F7DB1" w:rsidRPr="00F65D01" w:rsidRDefault="001F7DB1" w:rsidP="00C571DE">
            <w:pPr>
              <w:spacing w:line="360" w:lineRule="auto"/>
              <w:ind w:left="720" w:hanging="720"/>
              <w:rPr>
                <w:rFonts w:ascii="Arial" w:hAnsi="Arial" w:cs="Arial"/>
                <w:color w:val="FFFFFF"/>
                <w:sz w:val="24"/>
                <w:szCs w:val="24"/>
              </w:rPr>
            </w:pPr>
            <w:r>
              <w:rPr>
                <w:rFonts w:ascii="Arial" w:hAnsi="Arial" w:cs="Arial"/>
                <w:color w:val="FFFFFF"/>
                <w:sz w:val="24"/>
                <w:szCs w:val="24"/>
              </w:rPr>
              <w:t>2020</w:t>
            </w:r>
          </w:p>
        </w:tc>
        <w:tc>
          <w:tcPr>
            <w:tcW w:w="1276" w:type="dxa"/>
            <w:shd w:val="clear" w:color="auto" w:fill="548DD4"/>
          </w:tcPr>
          <w:p w14:paraId="473BCFC8" w14:textId="77777777" w:rsidR="001F7DB1" w:rsidRPr="00F65D01" w:rsidRDefault="001F7DB1" w:rsidP="00C571DE">
            <w:pPr>
              <w:spacing w:line="360" w:lineRule="auto"/>
              <w:ind w:left="720" w:hanging="720"/>
              <w:rPr>
                <w:rFonts w:ascii="Arial" w:hAnsi="Arial" w:cs="Arial"/>
                <w:color w:val="FFFFFF"/>
                <w:sz w:val="24"/>
                <w:szCs w:val="24"/>
              </w:rPr>
            </w:pPr>
            <w:r>
              <w:rPr>
                <w:rFonts w:ascii="Arial" w:hAnsi="Arial" w:cs="Arial"/>
                <w:color w:val="FFFFFF"/>
                <w:sz w:val="24"/>
                <w:szCs w:val="24"/>
              </w:rPr>
              <w:t>2027</w:t>
            </w:r>
          </w:p>
        </w:tc>
        <w:tc>
          <w:tcPr>
            <w:tcW w:w="1275" w:type="dxa"/>
            <w:shd w:val="clear" w:color="auto" w:fill="548DD4"/>
          </w:tcPr>
          <w:p w14:paraId="5C9F021F" w14:textId="77777777" w:rsidR="001F7DB1" w:rsidRPr="00F65D01" w:rsidRDefault="001F7DB1" w:rsidP="00C571DE">
            <w:pPr>
              <w:spacing w:line="360" w:lineRule="auto"/>
              <w:ind w:left="720" w:hanging="720"/>
              <w:rPr>
                <w:rFonts w:ascii="Arial" w:hAnsi="Arial" w:cs="Arial"/>
                <w:color w:val="FFFFFF"/>
                <w:sz w:val="24"/>
                <w:szCs w:val="24"/>
              </w:rPr>
            </w:pPr>
            <w:r w:rsidRPr="00F65D01">
              <w:rPr>
                <w:rFonts w:ascii="Arial" w:hAnsi="Arial" w:cs="Arial"/>
                <w:color w:val="FFFFFF"/>
                <w:sz w:val="24"/>
                <w:szCs w:val="24"/>
              </w:rPr>
              <w:t>2030</w:t>
            </w:r>
          </w:p>
        </w:tc>
        <w:tc>
          <w:tcPr>
            <w:tcW w:w="1276" w:type="dxa"/>
            <w:shd w:val="clear" w:color="auto" w:fill="548DD4"/>
          </w:tcPr>
          <w:p w14:paraId="5B2150A0" w14:textId="77777777" w:rsidR="001F7DB1" w:rsidRPr="00F65D01" w:rsidRDefault="001F7DB1" w:rsidP="00C571DE">
            <w:pPr>
              <w:spacing w:line="360" w:lineRule="auto"/>
              <w:ind w:left="720" w:hanging="720"/>
              <w:rPr>
                <w:rFonts w:ascii="Arial" w:hAnsi="Arial" w:cs="Arial"/>
                <w:color w:val="FFFFFF"/>
                <w:sz w:val="24"/>
                <w:szCs w:val="24"/>
              </w:rPr>
            </w:pPr>
            <w:r>
              <w:rPr>
                <w:rFonts w:ascii="Arial" w:hAnsi="Arial" w:cs="Arial"/>
                <w:color w:val="FFFFFF"/>
                <w:sz w:val="24"/>
                <w:szCs w:val="24"/>
              </w:rPr>
              <w:t>2037</w:t>
            </w:r>
          </w:p>
        </w:tc>
        <w:tc>
          <w:tcPr>
            <w:tcW w:w="1276" w:type="dxa"/>
            <w:shd w:val="clear" w:color="auto" w:fill="548DD4"/>
          </w:tcPr>
          <w:p w14:paraId="0E5DABA8" w14:textId="64D1E44F" w:rsidR="001F7DB1" w:rsidRDefault="001F7DB1" w:rsidP="00C571DE">
            <w:pPr>
              <w:spacing w:line="360" w:lineRule="auto"/>
              <w:ind w:left="720" w:hanging="720"/>
              <w:rPr>
                <w:rFonts w:ascii="Arial" w:hAnsi="Arial" w:cs="Arial"/>
                <w:color w:val="FFFFFF"/>
                <w:sz w:val="24"/>
                <w:szCs w:val="24"/>
              </w:rPr>
            </w:pPr>
            <w:r>
              <w:rPr>
                <w:rFonts w:ascii="Arial" w:hAnsi="Arial" w:cs="Arial"/>
                <w:color w:val="FFFFFF"/>
                <w:sz w:val="24"/>
                <w:szCs w:val="24"/>
              </w:rPr>
              <w:t>2040</w:t>
            </w:r>
          </w:p>
        </w:tc>
      </w:tr>
      <w:tr w:rsidR="001F7DB1" w:rsidRPr="00F65D01" w14:paraId="06CB9FCF" w14:textId="3A8F0547" w:rsidTr="00A7101B">
        <w:tc>
          <w:tcPr>
            <w:tcW w:w="1668" w:type="dxa"/>
            <w:shd w:val="clear" w:color="auto" w:fill="C6D9F1"/>
          </w:tcPr>
          <w:p w14:paraId="48D675F5" w14:textId="77777777" w:rsidR="001F7DB1" w:rsidRPr="00F65D01" w:rsidRDefault="001F7DB1" w:rsidP="00C571DE">
            <w:pPr>
              <w:spacing w:line="360" w:lineRule="auto"/>
              <w:ind w:left="720" w:hanging="720"/>
              <w:rPr>
                <w:rFonts w:ascii="Arial" w:hAnsi="Arial" w:cs="Arial"/>
                <w:b/>
                <w:sz w:val="24"/>
                <w:szCs w:val="24"/>
              </w:rPr>
            </w:pPr>
            <w:r w:rsidRPr="00F65D01">
              <w:rPr>
                <w:rFonts w:ascii="Arial" w:hAnsi="Arial" w:cs="Arial"/>
                <w:b/>
                <w:sz w:val="24"/>
                <w:szCs w:val="24"/>
              </w:rPr>
              <w:t>Northern    Ireland</w:t>
            </w:r>
          </w:p>
        </w:tc>
        <w:tc>
          <w:tcPr>
            <w:tcW w:w="1276" w:type="dxa"/>
            <w:vAlign w:val="bottom"/>
          </w:tcPr>
          <w:p w14:paraId="25F58CCA" w14:textId="0592B5E9" w:rsidR="001F7DB1" w:rsidRPr="00F65D01" w:rsidRDefault="001F7DB1" w:rsidP="00C571DE">
            <w:pPr>
              <w:spacing w:line="360" w:lineRule="auto"/>
              <w:ind w:left="720" w:hanging="720"/>
              <w:rPr>
                <w:rFonts w:ascii="Arial" w:hAnsi="Arial" w:cs="Arial"/>
                <w:bCs/>
                <w:sz w:val="24"/>
                <w:szCs w:val="24"/>
              </w:rPr>
            </w:pPr>
            <w:r w:rsidRPr="00371D02">
              <w:rPr>
                <w:rFonts w:ascii="Arial" w:hAnsi="Arial" w:cs="Arial"/>
                <w:bCs/>
                <w:sz w:val="24"/>
                <w:szCs w:val="24"/>
              </w:rPr>
              <w:t>7</w:t>
            </w:r>
            <w:r>
              <w:rPr>
                <w:rFonts w:ascii="Arial" w:hAnsi="Arial" w:cs="Arial"/>
                <w:bCs/>
                <w:sz w:val="24"/>
                <w:szCs w:val="24"/>
              </w:rPr>
              <w:t>28,783</w:t>
            </w:r>
          </w:p>
        </w:tc>
        <w:tc>
          <w:tcPr>
            <w:tcW w:w="1276" w:type="dxa"/>
            <w:vAlign w:val="bottom"/>
          </w:tcPr>
          <w:p w14:paraId="5826FAB2" w14:textId="68594FC2" w:rsidR="001F7DB1" w:rsidRPr="00F65D01" w:rsidRDefault="001F7DB1" w:rsidP="00C571DE">
            <w:pPr>
              <w:spacing w:line="360" w:lineRule="auto"/>
              <w:ind w:left="720" w:hanging="720"/>
              <w:rPr>
                <w:rFonts w:ascii="Arial" w:hAnsi="Arial" w:cs="Arial"/>
                <w:bCs/>
                <w:sz w:val="24"/>
                <w:szCs w:val="24"/>
              </w:rPr>
            </w:pPr>
            <w:r w:rsidRPr="00371D02">
              <w:rPr>
                <w:rFonts w:ascii="Arial" w:hAnsi="Arial" w:cs="Arial"/>
                <w:bCs/>
                <w:sz w:val="24"/>
                <w:szCs w:val="24"/>
              </w:rPr>
              <w:t>74</w:t>
            </w:r>
            <w:r>
              <w:rPr>
                <w:rFonts w:ascii="Arial" w:hAnsi="Arial" w:cs="Arial"/>
                <w:bCs/>
                <w:sz w:val="24"/>
                <w:szCs w:val="24"/>
              </w:rPr>
              <w:t>0,528</w:t>
            </w:r>
          </w:p>
        </w:tc>
        <w:tc>
          <w:tcPr>
            <w:tcW w:w="1276" w:type="dxa"/>
            <w:vAlign w:val="bottom"/>
          </w:tcPr>
          <w:p w14:paraId="6A6C6C48" w14:textId="4555B472" w:rsidR="001F7DB1" w:rsidRPr="00F65D01" w:rsidRDefault="001F7DB1" w:rsidP="00C571DE">
            <w:pPr>
              <w:spacing w:line="360" w:lineRule="auto"/>
              <w:ind w:left="720" w:hanging="720"/>
              <w:rPr>
                <w:rFonts w:ascii="Arial" w:hAnsi="Arial" w:cs="Arial"/>
                <w:bCs/>
                <w:sz w:val="24"/>
                <w:szCs w:val="24"/>
              </w:rPr>
            </w:pPr>
            <w:r>
              <w:rPr>
                <w:rFonts w:ascii="Arial" w:hAnsi="Arial" w:cs="Arial"/>
                <w:bCs/>
                <w:sz w:val="24"/>
                <w:szCs w:val="24"/>
              </w:rPr>
              <w:t xml:space="preserve"> </w:t>
            </w:r>
            <w:r w:rsidRPr="00371D02">
              <w:rPr>
                <w:rFonts w:ascii="Arial" w:hAnsi="Arial" w:cs="Arial"/>
                <w:bCs/>
                <w:sz w:val="24"/>
                <w:szCs w:val="24"/>
              </w:rPr>
              <w:t>77</w:t>
            </w:r>
            <w:r>
              <w:rPr>
                <w:rFonts w:ascii="Arial" w:hAnsi="Arial" w:cs="Arial"/>
                <w:bCs/>
                <w:sz w:val="24"/>
                <w:szCs w:val="24"/>
              </w:rPr>
              <w:t>2,903</w:t>
            </w:r>
          </w:p>
        </w:tc>
        <w:tc>
          <w:tcPr>
            <w:tcW w:w="1275" w:type="dxa"/>
          </w:tcPr>
          <w:p w14:paraId="5C82FC64" w14:textId="77777777" w:rsidR="001F7DB1" w:rsidRPr="00F65D01" w:rsidRDefault="001F7DB1" w:rsidP="00C571DE">
            <w:pPr>
              <w:spacing w:line="360" w:lineRule="auto"/>
              <w:ind w:left="720" w:hanging="720"/>
              <w:rPr>
                <w:rFonts w:ascii="Arial" w:hAnsi="Arial" w:cs="Arial"/>
                <w:bCs/>
                <w:sz w:val="24"/>
                <w:szCs w:val="24"/>
              </w:rPr>
            </w:pPr>
          </w:p>
          <w:p w14:paraId="28197A4C" w14:textId="03F853A2" w:rsidR="001F7DB1" w:rsidRPr="00F65D01" w:rsidRDefault="001F7DB1" w:rsidP="00C571DE">
            <w:pPr>
              <w:spacing w:line="360" w:lineRule="auto"/>
              <w:ind w:left="720" w:hanging="720"/>
              <w:rPr>
                <w:rFonts w:ascii="Arial" w:hAnsi="Arial" w:cs="Arial"/>
                <w:bCs/>
                <w:sz w:val="24"/>
                <w:szCs w:val="24"/>
              </w:rPr>
            </w:pPr>
            <w:r w:rsidRPr="00371D02">
              <w:rPr>
                <w:rFonts w:ascii="Arial" w:hAnsi="Arial" w:cs="Arial"/>
                <w:bCs/>
                <w:sz w:val="24"/>
                <w:szCs w:val="24"/>
              </w:rPr>
              <w:t>78</w:t>
            </w:r>
            <w:r>
              <w:rPr>
                <w:rFonts w:ascii="Arial" w:hAnsi="Arial" w:cs="Arial"/>
                <w:bCs/>
                <w:sz w:val="24"/>
                <w:szCs w:val="24"/>
              </w:rPr>
              <w:t>4,580</w:t>
            </w:r>
          </w:p>
        </w:tc>
        <w:tc>
          <w:tcPr>
            <w:tcW w:w="1276" w:type="dxa"/>
          </w:tcPr>
          <w:p w14:paraId="747573A6" w14:textId="77777777" w:rsidR="001F7DB1" w:rsidRDefault="001F7DB1" w:rsidP="00C571DE">
            <w:pPr>
              <w:spacing w:line="360" w:lineRule="auto"/>
              <w:ind w:left="720" w:hanging="720"/>
              <w:rPr>
                <w:rFonts w:ascii="Arial" w:hAnsi="Arial" w:cs="Arial"/>
                <w:bCs/>
                <w:sz w:val="24"/>
                <w:szCs w:val="24"/>
              </w:rPr>
            </w:pPr>
          </w:p>
          <w:p w14:paraId="58E2906E" w14:textId="5323F95D" w:rsidR="001F7DB1" w:rsidRPr="00F65D01" w:rsidRDefault="001F7DB1" w:rsidP="00C571DE">
            <w:pPr>
              <w:spacing w:line="360" w:lineRule="auto"/>
              <w:ind w:left="720" w:hanging="720"/>
              <w:rPr>
                <w:rFonts w:ascii="Arial" w:hAnsi="Arial" w:cs="Arial"/>
                <w:bCs/>
                <w:sz w:val="24"/>
                <w:szCs w:val="24"/>
              </w:rPr>
            </w:pPr>
            <w:r w:rsidRPr="00371D02">
              <w:rPr>
                <w:rFonts w:ascii="Arial" w:hAnsi="Arial" w:cs="Arial"/>
                <w:bCs/>
                <w:sz w:val="24"/>
                <w:szCs w:val="24"/>
              </w:rPr>
              <w:t>8</w:t>
            </w:r>
            <w:r>
              <w:rPr>
                <w:rFonts w:ascii="Arial" w:hAnsi="Arial" w:cs="Arial"/>
                <w:bCs/>
                <w:sz w:val="24"/>
                <w:szCs w:val="24"/>
              </w:rPr>
              <w:t>05,015</w:t>
            </w:r>
          </w:p>
        </w:tc>
        <w:tc>
          <w:tcPr>
            <w:tcW w:w="1276" w:type="dxa"/>
          </w:tcPr>
          <w:p w14:paraId="44A83BE5" w14:textId="77777777" w:rsidR="001F7DB1" w:rsidRDefault="001F7DB1" w:rsidP="00C571DE">
            <w:pPr>
              <w:spacing w:line="360" w:lineRule="auto"/>
              <w:ind w:left="720" w:hanging="720"/>
              <w:rPr>
                <w:rFonts w:ascii="Arial" w:hAnsi="Arial" w:cs="Arial"/>
                <w:bCs/>
                <w:sz w:val="24"/>
                <w:szCs w:val="24"/>
              </w:rPr>
            </w:pPr>
          </w:p>
          <w:p w14:paraId="1BCA45F1" w14:textId="4BA234AD" w:rsidR="001F7DB1" w:rsidRDefault="001F7DB1" w:rsidP="00C571DE">
            <w:pPr>
              <w:spacing w:line="360" w:lineRule="auto"/>
              <w:ind w:left="720" w:hanging="720"/>
              <w:rPr>
                <w:rFonts w:ascii="Arial" w:hAnsi="Arial" w:cs="Arial"/>
                <w:bCs/>
                <w:sz w:val="24"/>
                <w:szCs w:val="24"/>
              </w:rPr>
            </w:pPr>
            <w:r>
              <w:rPr>
                <w:rFonts w:ascii="Arial" w:hAnsi="Arial" w:cs="Arial"/>
                <w:bCs/>
                <w:sz w:val="24"/>
                <w:szCs w:val="24"/>
              </w:rPr>
              <w:t>811,776</w:t>
            </w:r>
          </w:p>
        </w:tc>
      </w:tr>
      <w:tr w:rsidR="001F7DB1" w:rsidRPr="00F65D01" w14:paraId="3138126E" w14:textId="39E9FD87" w:rsidTr="00A7101B">
        <w:tc>
          <w:tcPr>
            <w:tcW w:w="1668" w:type="dxa"/>
            <w:shd w:val="clear" w:color="auto" w:fill="C6D9F1"/>
          </w:tcPr>
          <w:p w14:paraId="4CBE857D" w14:textId="77777777" w:rsidR="001F7DB1" w:rsidRPr="00F65D01" w:rsidRDefault="001F7DB1" w:rsidP="00C571DE">
            <w:pPr>
              <w:spacing w:line="360" w:lineRule="auto"/>
              <w:ind w:left="720" w:hanging="720"/>
              <w:rPr>
                <w:rFonts w:ascii="Arial" w:hAnsi="Arial" w:cs="Arial"/>
                <w:b/>
                <w:sz w:val="24"/>
                <w:szCs w:val="24"/>
              </w:rPr>
            </w:pPr>
            <w:r w:rsidRPr="00F65D01">
              <w:rPr>
                <w:rFonts w:ascii="Arial" w:hAnsi="Arial" w:cs="Arial"/>
                <w:b/>
                <w:sz w:val="24"/>
                <w:szCs w:val="24"/>
              </w:rPr>
              <w:t>Lisburn &amp; Castlereagh</w:t>
            </w:r>
          </w:p>
        </w:tc>
        <w:tc>
          <w:tcPr>
            <w:tcW w:w="1276" w:type="dxa"/>
            <w:vAlign w:val="bottom"/>
          </w:tcPr>
          <w:p w14:paraId="4DCD9062" w14:textId="262234E3" w:rsidR="001F7DB1" w:rsidRPr="00F65D01" w:rsidRDefault="001F7DB1" w:rsidP="00C571DE">
            <w:pPr>
              <w:spacing w:line="360" w:lineRule="auto"/>
              <w:ind w:left="720" w:hanging="720"/>
              <w:rPr>
                <w:rFonts w:ascii="Arial" w:hAnsi="Arial" w:cs="Arial"/>
                <w:sz w:val="24"/>
                <w:szCs w:val="24"/>
              </w:rPr>
            </w:pPr>
            <w:r w:rsidRPr="00371D02">
              <w:rPr>
                <w:rFonts w:ascii="Arial" w:hAnsi="Arial" w:cs="Arial"/>
                <w:sz w:val="24"/>
                <w:szCs w:val="24"/>
              </w:rPr>
              <w:t>55,</w:t>
            </w:r>
            <w:r>
              <w:rPr>
                <w:rFonts w:ascii="Arial" w:hAnsi="Arial" w:cs="Arial"/>
                <w:sz w:val="24"/>
                <w:szCs w:val="24"/>
              </w:rPr>
              <w:t>786</w:t>
            </w:r>
          </w:p>
        </w:tc>
        <w:tc>
          <w:tcPr>
            <w:tcW w:w="1276" w:type="dxa"/>
            <w:vAlign w:val="bottom"/>
          </w:tcPr>
          <w:p w14:paraId="6228D88A" w14:textId="0953A29D" w:rsidR="001F7DB1" w:rsidRPr="00F65D01" w:rsidRDefault="001F7DB1" w:rsidP="00C571DE">
            <w:pPr>
              <w:spacing w:line="360" w:lineRule="auto"/>
              <w:ind w:left="720" w:hanging="720"/>
              <w:rPr>
                <w:rFonts w:ascii="Arial" w:hAnsi="Arial" w:cs="Arial"/>
                <w:sz w:val="24"/>
                <w:szCs w:val="24"/>
              </w:rPr>
            </w:pPr>
            <w:r w:rsidRPr="00371D02">
              <w:rPr>
                <w:rFonts w:ascii="Arial" w:hAnsi="Arial" w:cs="Arial"/>
                <w:sz w:val="24"/>
                <w:szCs w:val="24"/>
              </w:rPr>
              <w:t>57,</w:t>
            </w:r>
            <w:r>
              <w:rPr>
                <w:rFonts w:ascii="Arial" w:hAnsi="Arial" w:cs="Arial"/>
                <w:sz w:val="24"/>
                <w:szCs w:val="24"/>
              </w:rPr>
              <w:t>508</w:t>
            </w:r>
          </w:p>
        </w:tc>
        <w:tc>
          <w:tcPr>
            <w:tcW w:w="1276" w:type="dxa"/>
            <w:vAlign w:val="bottom"/>
          </w:tcPr>
          <w:p w14:paraId="54081746" w14:textId="689212B6" w:rsidR="001F7DB1" w:rsidRPr="00F65D01" w:rsidRDefault="001F7DB1" w:rsidP="00C571DE">
            <w:pPr>
              <w:spacing w:line="360" w:lineRule="auto"/>
              <w:ind w:left="720" w:hanging="720"/>
              <w:rPr>
                <w:rFonts w:ascii="Arial" w:hAnsi="Arial" w:cs="Arial"/>
                <w:sz w:val="24"/>
                <w:szCs w:val="24"/>
              </w:rPr>
            </w:pPr>
            <w:r w:rsidRPr="00371D02">
              <w:rPr>
                <w:rFonts w:ascii="Arial" w:hAnsi="Arial" w:cs="Arial"/>
                <w:sz w:val="24"/>
                <w:szCs w:val="24"/>
              </w:rPr>
              <w:t>61,</w:t>
            </w:r>
            <w:r>
              <w:rPr>
                <w:rFonts w:ascii="Arial" w:hAnsi="Arial" w:cs="Arial"/>
                <w:sz w:val="24"/>
                <w:szCs w:val="24"/>
              </w:rPr>
              <w:t>868</w:t>
            </w:r>
          </w:p>
        </w:tc>
        <w:tc>
          <w:tcPr>
            <w:tcW w:w="1275" w:type="dxa"/>
          </w:tcPr>
          <w:p w14:paraId="5571BCE8" w14:textId="77777777" w:rsidR="001F7DB1" w:rsidRPr="00F65D01" w:rsidRDefault="001F7DB1" w:rsidP="00C571DE">
            <w:pPr>
              <w:spacing w:line="360" w:lineRule="auto"/>
              <w:ind w:left="720" w:hanging="720"/>
              <w:rPr>
                <w:rFonts w:ascii="Arial" w:hAnsi="Arial" w:cs="Arial"/>
                <w:sz w:val="24"/>
                <w:szCs w:val="24"/>
              </w:rPr>
            </w:pPr>
          </w:p>
          <w:p w14:paraId="07690061" w14:textId="46E4BA5E" w:rsidR="001F7DB1" w:rsidRPr="00F65D01" w:rsidRDefault="001F7DB1" w:rsidP="00C571DE">
            <w:pPr>
              <w:spacing w:line="360" w:lineRule="auto"/>
              <w:ind w:left="720" w:hanging="720"/>
              <w:rPr>
                <w:rFonts w:ascii="Arial" w:hAnsi="Arial" w:cs="Arial"/>
                <w:sz w:val="24"/>
                <w:szCs w:val="24"/>
              </w:rPr>
            </w:pPr>
            <w:r w:rsidRPr="00371D02">
              <w:rPr>
                <w:rFonts w:ascii="Arial" w:hAnsi="Arial" w:cs="Arial"/>
                <w:sz w:val="24"/>
                <w:szCs w:val="24"/>
              </w:rPr>
              <w:t>6</w:t>
            </w:r>
            <w:r>
              <w:rPr>
                <w:rFonts w:ascii="Arial" w:hAnsi="Arial" w:cs="Arial"/>
                <w:sz w:val="24"/>
                <w:szCs w:val="24"/>
              </w:rPr>
              <w:t>3,490</w:t>
            </w:r>
          </w:p>
        </w:tc>
        <w:tc>
          <w:tcPr>
            <w:tcW w:w="1276" w:type="dxa"/>
          </w:tcPr>
          <w:p w14:paraId="62403286" w14:textId="77777777" w:rsidR="001F7DB1" w:rsidRDefault="001F7DB1" w:rsidP="00C571DE">
            <w:pPr>
              <w:spacing w:line="360" w:lineRule="auto"/>
              <w:ind w:left="720" w:hanging="720"/>
              <w:rPr>
                <w:rFonts w:ascii="Arial" w:hAnsi="Arial" w:cs="Arial"/>
                <w:sz w:val="24"/>
                <w:szCs w:val="24"/>
              </w:rPr>
            </w:pPr>
          </w:p>
          <w:p w14:paraId="53DF1BBD" w14:textId="4FCE715A" w:rsidR="001F7DB1" w:rsidRPr="00F65D01" w:rsidRDefault="001F7DB1" w:rsidP="00C571DE">
            <w:pPr>
              <w:spacing w:line="360" w:lineRule="auto"/>
              <w:ind w:left="720" w:hanging="720"/>
              <w:rPr>
                <w:rFonts w:ascii="Arial" w:hAnsi="Arial" w:cs="Arial"/>
                <w:sz w:val="24"/>
                <w:szCs w:val="24"/>
              </w:rPr>
            </w:pPr>
            <w:r w:rsidRPr="00371D02">
              <w:rPr>
                <w:rFonts w:ascii="Arial" w:hAnsi="Arial" w:cs="Arial"/>
                <w:sz w:val="24"/>
                <w:szCs w:val="24"/>
              </w:rPr>
              <w:t>6</w:t>
            </w:r>
            <w:r>
              <w:rPr>
                <w:rFonts w:ascii="Arial" w:hAnsi="Arial" w:cs="Arial"/>
                <w:sz w:val="24"/>
                <w:szCs w:val="24"/>
              </w:rPr>
              <w:t>6,803</w:t>
            </w:r>
          </w:p>
        </w:tc>
        <w:tc>
          <w:tcPr>
            <w:tcW w:w="1276" w:type="dxa"/>
          </w:tcPr>
          <w:p w14:paraId="719B3E4D" w14:textId="77777777" w:rsidR="001F7DB1" w:rsidRDefault="001F7DB1" w:rsidP="00C571DE">
            <w:pPr>
              <w:spacing w:line="360" w:lineRule="auto"/>
              <w:ind w:left="720" w:hanging="720"/>
              <w:rPr>
                <w:rFonts w:ascii="Arial" w:hAnsi="Arial" w:cs="Arial"/>
                <w:sz w:val="24"/>
                <w:szCs w:val="24"/>
              </w:rPr>
            </w:pPr>
          </w:p>
          <w:p w14:paraId="60AFE8C0" w14:textId="4A090B20" w:rsidR="001F7DB1" w:rsidRDefault="001F7DB1" w:rsidP="00C571DE">
            <w:pPr>
              <w:spacing w:line="360" w:lineRule="auto"/>
              <w:ind w:left="720" w:hanging="720"/>
              <w:rPr>
                <w:rFonts w:ascii="Arial" w:hAnsi="Arial" w:cs="Arial"/>
                <w:sz w:val="24"/>
                <w:szCs w:val="24"/>
              </w:rPr>
            </w:pPr>
            <w:r>
              <w:rPr>
                <w:rFonts w:ascii="Arial" w:hAnsi="Arial" w:cs="Arial"/>
                <w:sz w:val="24"/>
                <w:szCs w:val="24"/>
              </w:rPr>
              <w:t>68,098</w:t>
            </w:r>
          </w:p>
        </w:tc>
      </w:tr>
    </w:tbl>
    <w:p w14:paraId="4F27C799" w14:textId="3DDF754B" w:rsidR="0054328E" w:rsidRPr="00973456" w:rsidRDefault="004665C7" w:rsidP="00C571DE">
      <w:pPr>
        <w:spacing w:line="360" w:lineRule="auto"/>
        <w:ind w:left="720" w:hanging="720"/>
        <w:rPr>
          <w:rFonts w:ascii="Arial" w:hAnsi="Arial" w:cs="Arial"/>
          <w:i/>
          <w:iCs/>
          <w:color w:val="000000"/>
        </w:rPr>
      </w:pPr>
      <w:r w:rsidRPr="00973456">
        <w:rPr>
          <w:rFonts w:ascii="Arial" w:hAnsi="Arial" w:cs="Arial"/>
          <w:i/>
        </w:rPr>
        <w:t xml:space="preserve"> </w:t>
      </w:r>
      <w:r w:rsidRPr="00973456">
        <w:rPr>
          <w:rFonts w:ascii="Arial" w:hAnsi="Arial" w:cs="Arial"/>
          <w:i/>
          <w:iCs/>
          <w:color w:val="000000"/>
        </w:rPr>
        <w:t xml:space="preserve">Source: NISRA </w:t>
      </w:r>
      <w:r w:rsidR="00CB4814" w:rsidRPr="00973456">
        <w:rPr>
          <w:rFonts w:ascii="Arial" w:hAnsi="Arial" w:cs="Arial"/>
          <w:i/>
          <w:iCs/>
          <w:color w:val="000000"/>
        </w:rPr>
        <w:t>201</w:t>
      </w:r>
      <w:r w:rsidR="001F7DB1">
        <w:rPr>
          <w:rFonts w:ascii="Arial" w:hAnsi="Arial" w:cs="Arial"/>
          <w:i/>
          <w:iCs/>
          <w:color w:val="000000"/>
        </w:rPr>
        <w:t>6</w:t>
      </w:r>
      <w:r w:rsidR="00CB4814" w:rsidRPr="00973456">
        <w:rPr>
          <w:rFonts w:ascii="Arial" w:hAnsi="Arial" w:cs="Arial"/>
          <w:i/>
          <w:iCs/>
          <w:color w:val="000000"/>
        </w:rPr>
        <w:t>-based household project</w:t>
      </w:r>
      <w:r w:rsidR="00371D02">
        <w:rPr>
          <w:rFonts w:ascii="Arial" w:hAnsi="Arial" w:cs="Arial"/>
          <w:i/>
          <w:iCs/>
          <w:color w:val="000000"/>
        </w:rPr>
        <w:t xml:space="preserve">ions </w:t>
      </w:r>
    </w:p>
    <w:p w14:paraId="442116EB" w14:textId="77777777" w:rsidR="004665C7" w:rsidRPr="00F65D01" w:rsidRDefault="004665C7" w:rsidP="00C571DE">
      <w:pPr>
        <w:spacing w:line="360" w:lineRule="auto"/>
        <w:ind w:left="720" w:hanging="720"/>
        <w:rPr>
          <w:rFonts w:ascii="Arial" w:hAnsi="Arial" w:cs="Arial"/>
          <w:b/>
          <w:sz w:val="24"/>
          <w:szCs w:val="24"/>
        </w:rPr>
      </w:pPr>
    </w:p>
    <w:p w14:paraId="44790326" w14:textId="77777777" w:rsidR="004665C7" w:rsidRPr="00F65D01" w:rsidRDefault="00C66A4B" w:rsidP="00C571DE">
      <w:pPr>
        <w:spacing w:line="360" w:lineRule="auto"/>
        <w:ind w:left="720" w:hanging="720"/>
        <w:rPr>
          <w:rFonts w:ascii="Arial" w:hAnsi="Arial" w:cs="Arial"/>
          <w:sz w:val="24"/>
          <w:szCs w:val="24"/>
        </w:rPr>
      </w:pPr>
      <w:r w:rsidRPr="00F65D01">
        <w:rPr>
          <w:rFonts w:ascii="Arial" w:hAnsi="Arial" w:cs="Arial"/>
          <w:sz w:val="24"/>
          <w:szCs w:val="24"/>
        </w:rPr>
        <w:t>4</w:t>
      </w:r>
      <w:r w:rsidR="00390CD0" w:rsidRPr="00F65D01">
        <w:rPr>
          <w:rFonts w:ascii="Arial" w:hAnsi="Arial" w:cs="Arial"/>
          <w:sz w:val="24"/>
          <w:szCs w:val="24"/>
        </w:rPr>
        <w:t>.5</w:t>
      </w:r>
      <w:r w:rsidR="004665C7" w:rsidRPr="00F65D01">
        <w:rPr>
          <w:rFonts w:ascii="Arial" w:hAnsi="Arial" w:cs="Arial"/>
          <w:sz w:val="24"/>
          <w:szCs w:val="24"/>
        </w:rPr>
        <w:tab/>
        <w:t xml:space="preserve">Whilst the economic climate that has prevailed since 2007 has impacted on the demand for development land, there are indications that a slow recovery in the economy is underway. </w:t>
      </w:r>
      <w:r w:rsidR="00B30673">
        <w:rPr>
          <w:rFonts w:ascii="Arial" w:hAnsi="Arial" w:cs="Arial"/>
          <w:sz w:val="24"/>
          <w:szCs w:val="24"/>
        </w:rPr>
        <w:t xml:space="preserve">It is </w:t>
      </w:r>
      <w:r w:rsidR="004665C7" w:rsidRPr="00F65D01">
        <w:rPr>
          <w:rFonts w:ascii="Arial" w:hAnsi="Arial" w:cs="Arial"/>
          <w:sz w:val="24"/>
          <w:szCs w:val="24"/>
        </w:rPr>
        <w:t xml:space="preserve">therefore </w:t>
      </w:r>
      <w:r w:rsidR="00B30673">
        <w:rPr>
          <w:rFonts w:ascii="Arial" w:hAnsi="Arial" w:cs="Arial"/>
          <w:sz w:val="24"/>
          <w:szCs w:val="24"/>
        </w:rPr>
        <w:t xml:space="preserve">important that there </w:t>
      </w:r>
      <w:r w:rsidR="00B30673">
        <w:rPr>
          <w:rFonts w:ascii="Arial" w:hAnsi="Arial" w:cs="Arial"/>
          <w:sz w:val="24"/>
          <w:szCs w:val="24"/>
        </w:rPr>
        <w:lastRenderedPageBreak/>
        <w:t xml:space="preserve">is adequate </w:t>
      </w:r>
      <w:r w:rsidR="004665C7" w:rsidRPr="00F65D01">
        <w:rPr>
          <w:rFonts w:ascii="Arial" w:hAnsi="Arial" w:cs="Arial"/>
          <w:sz w:val="24"/>
          <w:szCs w:val="24"/>
        </w:rPr>
        <w:t xml:space="preserve">availability of development land to increase choice and flexibility and thus stimulate investment. </w:t>
      </w:r>
    </w:p>
    <w:p w14:paraId="717A911C" w14:textId="77777777" w:rsidR="00214FB5" w:rsidRPr="00F65D01" w:rsidRDefault="00214FB5" w:rsidP="00C571DE">
      <w:pPr>
        <w:spacing w:line="360" w:lineRule="auto"/>
        <w:ind w:left="720" w:hanging="720"/>
        <w:rPr>
          <w:rFonts w:ascii="Arial" w:hAnsi="Arial" w:cs="Arial"/>
          <w:sz w:val="24"/>
          <w:szCs w:val="24"/>
        </w:rPr>
      </w:pPr>
    </w:p>
    <w:p w14:paraId="061DC3E1" w14:textId="40A391CB" w:rsidR="008A2926" w:rsidRPr="009276E1" w:rsidRDefault="00B30673" w:rsidP="00F55D06">
      <w:pPr>
        <w:spacing w:line="360" w:lineRule="auto"/>
        <w:ind w:left="720"/>
        <w:rPr>
          <w:rFonts w:ascii="Arial" w:hAnsi="Arial" w:cs="Arial"/>
          <w:color w:val="548DD4"/>
          <w:sz w:val="24"/>
          <w:szCs w:val="24"/>
        </w:rPr>
      </w:pPr>
      <w:r w:rsidRPr="009276E1">
        <w:rPr>
          <w:rFonts w:ascii="Arial" w:hAnsi="Arial" w:cs="Arial"/>
          <w:b/>
          <w:sz w:val="24"/>
          <w:szCs w:val="24"/>
        </w:rPr>
        <w:t>Existing Employment Base</w:t>
      </w:r>
    </w:p>
    <w:p w14:paraId="3EF04703" w14:textId="77777777" w:rsidR="007A741B" w:rsidRPr="00F65D01" w:rsidRDefault="00222A61" w:rsidP="00C571DE">
      <w:pPr>
        <w:pBdr>
          <w:between w:val="single" w:sz="4" w:space="1" w:color="auto"/>
        </w:pBdr>
        <w:spacing w:line="360" w:lineRule="auto"/>
        <w:ind w:left="720" w:hanging="720"/>
        <w:rPr>
          <w:rFonts w:ascii="Arial" w:hAnsi="Arial" w:cs="Arial"/>
          <w:sz w:val="24"/>
          <w:szCs w:val="24"/>
        </w:rPr>
      </w:pPr>
      <w:r w:rsidRPr="00F65D01">
        <w:rPr>
          <w:rFonts w:ascii="Arial" w:hAnsi="Arial" w:cs="Arial"/>
          <w:sz w:val="24"/>
          <w:szCs w:val="24"/>
        </w:rPr>
        <w:t xml:space="preserve">4.6 </w:t>
      </w:r>
      <w:r w:rsidRPr="00F65D01">
        <w:rPr>
          <w:rFonts w:ascii="Arial" w:hAnsi="Arial" w:cs="Arial"/>
          <w:sz w:val="24"/>
          <w:szCs w:val="24"/>
        </w:rPr>
        <w:tab/>
        <w:t xml:space="preserve">In order to assess the provision of economic development over the plan period it is necessary to consider the present picture of business and the labour market across the district. In examining the </w:t>
      </w:r>
      <w:r w:rsidR="00312CCC">
        <w:rPr>
          <w:rFonts w:ascii="Arial" w:hAnsi="Arial" w:cs="Arial"/>
          <w:sz w:val="24"/>
          <w:szCs w:val="24"/>
        </w:rPr>
        <w:t xml:space="preserve">current </w:t>
      </w:r>
      <w:r w:rsidRPr="00F65D01">
        <w:rPr>
          <w:rFonts w:ascii="Arial" w:hAnsi="Arial" w:cs="Arial"/>
          <w:sz w:val="24"/>
          <w:szCs w:val="24"/>
        </w:rPr>
        <w:t xml:space="preserve">situation reference is made to the regional </w:t>
      </w:r>
      <w:r w:rsidR="00312CCC">
        <w:rPr>
          <w:rFonts w:ascii="Arial" w:hAnsi="Arial" w:cs="Arial"/>
          <w:sz w:val="24"/>
          <w:szCs w:val="24"/>
        </w:rPr>
        <w:t>position</w:t>
      </w:r>
      <w:r w:rsidRPr="00F65D01">
        <w:rPr>
          <w:rFonts w:ascii="Arial" w:hAnsi="Arial" w:cs="Arial"/>
          <w:sz w:val="24"/>
          <w:szCs w:val="24"/>
        </w:rPr>
        <w:t xml:space="preserve"> for the purpose of comparison and providing a context.</w:t>
      </w:r>
    </w:p>
    <w:p w14:paraId="22E10161" w14:textId="77777777" w:rsidR="00FA6C85" w:rsidRPr="00F65D01" w:rsidRDefault="00FA6C85" w:rsidP="00C571DE">
      <w:pPr>
        <w:spacing w:line="360" w:lineRule="auto"/>
        <w:ind w:left="720" w:hanging="720"/>
        <w:rPr>
          <w:rFonts w:ascii="Arial" w:hAnsi="Arial" w:cs="Arial"/>
          <w:sz w:val="24"/>
          <w:szCs w:val="24"/>
        </w:rPr>
      </w:pPr>
    </w:p>
    <w:p w14:paraId="2CFE9E10" w14:textId="77777777" w:rsidR="004665C7" w:rsidRPr="00F65D01" w:rsidRDefault="00222A61" w:rsidP="00C571DE">
      <w:pPr>
        <w:pBdr>
          <w:between w:val="single" w:sz="4" w:space="1" w:color="auto"/>
        </w:pBdr>
        <w:spacing w:line="360" w:lineRule="auto"/>
        <w:ind w:left="720" w:hanging="720"/>
        <w:rPr>
          <w:rFonts w:ascii="Arial" w:hAnsi="Arial" w:cs="Arial"/>
          <w:b/>
          <w:sz w:val="24"/>
          <w:szCs w:val="24"/>
        </w:rPr>
      </w:pPr>
      <w:r w:rsidRPr="00F65D01">
        <w:rPr>
          <w:rFonts w:ascii="Arial" w:hAnsi="Arial" w:cs="Arial"/>
          <w:sz w:val="24"/>
          <w:szCs w:val="24"/>
        </w:rPr>
        <w:t xml:space="preserve"> </w:t>
      </w:r>
      <w:r w:rsidR="008F1F78" w:rsidRPr="00F65D01">
        <w:rPr>
          <w:rFonts w:ascii="Arial" w:hAnsi="Arial" w:cs="Arial"/>
          <w:sz w:val="24"/>
          <w:szCs w:val="24"/>
        </w:rPr>
        <w:t>4.7</w:t>
      </w:r>
      <w:r w:rsidR="008F1F78" w:rsidRPr="00F65D01">
        <w:rPr>
          <w:rFonts w:ascii="Arial" w:hAnsi="Arial" w:cs="Arial"/>
          <w:sz w:val="24"/>
          <w:szCs w:val="24"/>
        </w:rPr>
        <w:tab/>
      </w:r>
      <w:r w:rsidR="002817AD">
        <w:rPr>
          <w:rFonts w:ascii="Arial" w:hAnsi="Arial" w:cs="Arial"/>
          <w:sz w:val="24"/>
          <w:szCs w:val="24"/>
        </w:rPr>
        <w:t>The following paragraphs set out,</w:t>
      </w:r>
      <w:r w:rsidRPr="00F65D01">
        <w:rPr>
          <w:rFonts w:ascii="Arial" w:hAnsi="Arial" w:cs="Arial"/>
          <w:sz w:val="24"/>
          <w:szCs w:val="24"/>
        </w:rPr>
        <w:t xml:space="preserve"> the nature of industry and employment in </w:t>
      </w:r>
      <w:r w:rsidR="00C742C6" w:rsidRPr="00F65D01">
        <w:rPr>
          <w:rFonts w:ascii="Arial" w:hAnsi="Arial" w:cs="Arial"/>
          <w:sz w:val="24"/>
          <w:szCs w:val="24"/>
        </w:rPr>
        <w:t xml:space="preserve">the new </w:t>
      </w:r>
      <w:r w:rsidRPr="00F65D01">
        <w:rPr>
          <w:rFonts w:ascii="Arial" w:hAnsi="Arial" w:cs="Arial"/>
          <w:sz w:val="24"/>
          <w:szCs w:val="24"/>
        </w:rPr>
        <w:t xml:space="preserve">Lisburn </w:t>
      </w:r>
      <w:r w:rsidR="00312CCC">
        <w:rPr>
          <w:rFonts w:ascii="Arial" w:hAnsi="Arial" w:cs="Arial"/>
          <w:sz w:val="24"/>
          <w:szCs w:val="24"/>
        </w:rPr>
        <w:t>&amp;</w:t>
      </w:r>
      <w:r w:rsidR="00D170C1">
        <w:rPr>
          <w:rFonts w:ascii="Arial" w:hAnsi="Arial" w:cs="Arial"/>
          <w:sz w:val="24"/>
          <w:szCs w:val="24"/>
        </w:rPr>
        <w:t xml:space="preserve"> </w:t>
      </w:r>
      <w:r w:rsidRPr="00F65D01">
        <w:rPr>
          <w:rFonts w:ascii="Arial" w:hAnsi="Arial" w:cs="Arial"/>
          <w:sz w:val="24"/>
          <w:szCs w:val="24"/>
        </w:rPr>
        <w:t>Castlereagh</w:t>
      </w:r>
      <w:r w:rsidR="00C742C6" w:rsidRPr="00F65D01">
        <w:rPr>
          <w:rFonts w:ascii="Arial" w:hAnsi="Arial" w:cs="Arial"/>
          <w:sz w:val="24"/>
          <w:szCs w:val="24"/>
        </w:rPr>
        <w:t xml:space="preserve"> City</w:t>
      </w:r>
      <w:r w:rsidRPr="00F65D01">
        <w:rPr>
          <w:rFonts w:ascii="Arial" w:hAnsi="Arial" w:cs="Arial"/>
          <w:sz w:val="24"/>
          <w:szCs w:val="24"/>
        </w:rPr>
        <w:t xml:space="preserve"> Council </w:t>
      </w:r>
      <w:r w:rsidR="00C742C6" w:rsidRPr="00F65D01">
        <w:rPr>
          <w:rFonts w:ascii="Arial" w:hAnsi="Arial" w:cs="Arial"/>
          <w:sz w:val="24"/>
          <w:szCs w:val="24"/>
        </w:rPr>
        <w:t>area</w:t>
      </w:r>
      <w:r w:rsidR="002817AD">
        <w:rPr>
          <w:rFonts w:ascii="Arial" w:hAnsi="Arial" w:cs="Arial"/>
          <w:sz w:val="24"/>
          <w:szCs w:val="24"/>
        </w:rPr>
        <w:t>, in terms of existing employment uses,</w:t>
      </w:r>
      <w:r w:rsidRPr="00F65D01">
        <w:rPr>
          <w:rFonts w:ascii="Arial" w:hAnsi="Arial" w:cs="Arial"/>
          <w:sz w:val="24"/>
          <w:szCs w:val="24"/>
        </w:rPr>
        <w:t xml:space="preserve"> strengths</w:t>
      </w:r>
      <w:r w:rsidR="002817AD">
        <w:rPr>
          <w:rFonts w:ascii="Arial" w:hAnsi="Arial" w:cs="Arial"/>
          <w:sz w:val="24"/>
          <w:szCs w:val="24"/>
        </w:rPr>
        <w:t xml:space="preserve"> and weaknesses, and</w:t>
      </w:r>
      <w:r w:rsidRPr="00F65D01">
        <w:rPr>
          <w:rFonts w:ascii="Arial" w:hAnsi="Arial" w:cs="Arial"/>
          <w:sz w:val="24"/>
          <w:szCs w:val="24"/>
        </w:rPr>
        <w:t xml:space="preserve"> those areas most affected since the downturn in the economy in the last seven years</w:t>
      </w:r>
      <w:r w:rsidR="00C5123E" w:rsidRPr="00F65D01">
        <w:rPr>
          <w:rFonts w:ascii="Arial" w:hAnsi="Arial" w:cs="Arial"/>
          <w:sz w:val="24"/>
          <w:szCs w:val="24"/>
        </w:rPr>
        <w:t xml:space="preserve">. </w:t>
      </w:r>
      <w:r w:rsidR="00312CCC">
        <w:rPr>
          <w:rFonts w:ascii="Arial" w:hAnsi="Arial" w:cs="Arial"/>
          <w:sz w:val="24"/>
          <w:szCs w:val="24"/>
        </w:rPr>
        <w:t xml:space="preserve"> </w:t>
      </w:r>
      <w:r w:rsidR="00C5123E" w:rsidRPr="00F65D01">
        <w:rPr>
          <w:rFonts w:ascii="Arial" w:hAnsi="Arial" w:cs="Arial"/>
          <w:sz w:val="24"/>
          <w:szCs w:val="24"/>
        </w:rPr>
        <w:t>The labour market is examined in terms of the number of economically active population that are in em</w:t>
      </w:r>
      <w:r w:rsidR="000D5687" w:rsidRPr="00F65D01">
        <w:rPr>
          <w:rFonts w:ascii="Arial" w:hAnsi="Arial" w:cs="Arial"/>
          <w:sz w:val="24"/>
          <w:szCs w:val="24"/>
        </w:rPr>
        <w:t>ploy</w:t>
      </w:r>
      <w:r w:rsidR="00C5123E" w:rsidRPr="00F65D01">
        <w:rPr>
          <w:rFonts w:ascii="Arial" w:hAnsi="Arial" w:cs="Arial"/>
          <w:sz w:val="24"/>
          <w:szCs w:val="24"/>
        </w:rPr>
        <w:t xml:space="preserve">ment and those that are claiming benefits. Finally there is a consideration on the skills and qualifications within the population and how it relates to the type of employment that will drive the future economy.  </w:t>
      </w:r>
    </w:p>
    <w:p w14:paraId="3F028BA7" w14:textId="77777777" w:rsidR="00AE2B65" w:rsidRDefault="00AE2B65" w:rsidP="00C571DE">
      <w:pPr>
        <w:autoSpaceDE w:val="0"/>
        <w:autoSpaceDN w:val="0"/>
        <w:adjustRightInd w:val="0"/>
        <w:spacing w:line="360" w:lineRule="auto"/>
        <w:ind w:left="720" w:hanging="720"/>
        <w:rPr>
          <w:rFonts w:ascii="Arial" w:hAnsi="Arial" w:cs="Arial"/>
          <w:b/>
          <w:bCs/>
          <w:color w:val="000000"/>
          <w:sz w:val="24"/>
          <w:szCs w:val="24"/>
        </w:rPr>
      </w:pPr>
    </w:p>
    <w:p w14:paraId="5FB45637" w14:textId="14DE7556" w:rsidR="00543A0C" w:rsidRPr="00F65D01" w:rsidRDefault="003F4C51" w:rsidP="00C571DE">
      <w:pPr>
        <w:autoSpaceDE w:val="0"/>
        <w:autoSpaceDN w:val="0"/>
        <w:adjustRightInd w:val="0"/>
        <w:spacing w:line="360" w:lineRule="auto"/>
        <w:ind w:left="720" w:hanging="720"/>
        <w:rPr>
          <w:rFonts w:ascii="Arial" w:hAnsi="Arial" w:cs="Arial"/>
          <w:b/>
          <w:bCs/>
          <w:color w:val="000000"/>
          <w:sz w:val="24"/>
          <w:szCs w:val="24"/>
        </w:rPr>
      </w:pPr>
      <w:r w:rsidRPr="00F65D01">
        <w:rPr>
          <w:rFonts w:ascii="Arial" w:hAnsi="Arial" w:cs="Arial"/>
          <w:b/>
          <w:bCs/>
          <w:color w:val="000000"/>
          <w:sz w:val="24"/>
          <w:szCs w:val="24"/>
        </w:rPr>
        <w:t xml:space="preserve">Table </w:t>
      </w:r>
      <w:r w:rsidR="00292950">
        <w:rPr>
          <w:rFonts w:ascii="Arial" w:hAnsi="Arial" w:cs="Arial"/>
          <w:b/>
          <w:bCs/>
          <w:color w:val="000000"/>
          <w:sz w:val="24"/>
          <w:szCs w:val="24"/>
        </w:rPr>
        <w:t>7</w:t>
      </w:r>
      <w:r w:rsidR="00543A0C" w:rsidRPr="00F65D01">
        <w:rPr>
          <w:rFonts w:ascii="Arial" w:hAnsi="Arial" w:cs="Arial"/>
          <w:b/>
          <w:bCs/>
          <w:color w:val="000000"/>
          <w:sz w:val="24"/>
          <w:szCs w:val="24"/>
        </w:rPr>
        <w:t xml:space="preserve"> </w:t>
      </w:r>
      <w:r w:rsidR="00A86EEA">
        <w:rPr>
          <w:rFonts w:ascii="Arial" w:hAnsi="Arial" w:cs="Arial"/>
          <w:b/>
          <w:bCs/>
          <w:color w:val="000000"/>
          <w:sz w:val="24"/>
          <w:szCs w:val="24"/>
        </w:rPr>
        <w:t xml:space="preserve">Employee Jobs by Industry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5"/>
        <w:gridCol w:w="1843"/>
        <w:gridCol w:w="1701"/>
        <w:gridCol w:w="1418"/>
        <w:gridCol w:w="1417"/>
      </w:tblGrid>
      <w:tr w:rsidR="00A86EEA" w:rsidRPr="00F65D01" w14:paraId="149D6CFF" w14:textId="77777777" w:rsidTr="00BF0C70">
        <w:tc>
          <w:tcPr>
            <w:tcW w:w="2836" w:type="dxa"/>
            <w:shd w:val="clear" w:color="auto" w:fill="548DD4"/>
          </w:tcPr>
          <w:p w14:paraId="245C5FF0" w14:textId="77777777" w:rsidR="00A86EEA" w:rsidRPr="00F65D01" w:rsidRDefault="00A86EEA" w:rsidP="00C571DE">
            <w:pPr>
              <w:spacing w:line="360" w:lineRule="auto"/>
              <w:ind w:left="720" w:hanging="720"/>
              <w:rPr>
                <w:rFonts w:ascii="Arial" w:hAnsi="Arial" w:cs="Arial"/>
                <w:color w:val="FFFFFF"/>
                <w:sz w:val="24"/>
                <w:szCs w:val="24"/>
              </w:rPr>
            </w:pPr>
          </w:p>
        </w:tc>
        <w:tc>
          <w:tcPr>
            <w:tcW w:w="1275" w:type="dxa"/>
            <w:shd w:val="clear" w:color="auto" w:fill="548DD4"/>
          </w:tcPr>
          <w:p w14:paraId="06D93981" w14:textId="77777777" w:rsidR="00A86EEA" w:rsidRPr="00F65D01" w:rsidRDefault="00A86EEA" w:rsidP="00C571DE">
            <w:pPr>
              <w:spacing w:line="360" w:lineRule="auto"/>
              <w:ind w:left="720" w:hanging="720"/>
              <w:rPr>
                <w:rFonts w:ascii="Arial" w:hAnsi="Arial" w:cs="Arial"/>
                <w:color w:val="FFFFFF"/>
                <w:sz w:val="24"/>
                <w:szCs w:val="24"/>
              </w:rPr>
            </w:pPr>
            <w:r w:rsidRPr="00F65D01">
              <w:rPr>
                <w:rFonts w:ascii="Arial" w:hAnsi="Arial" w:cs="Arial"/>
                <w:color w:val="FFFFFF"/>
                <w:sz w:val="24"/>
                <w:szCs w:val="24"/>
              </w:rPr>
              <w:t>Total No of Jobs</w:t>
            </w:r>
          </w:p>
        </w:tc>
        <w:tc>
          <w:tcPr>
            <w:tcW w:w="1843" w:type="dxa"/>
            <w:shd w:val="clear" w:color="auto" w:fill="548DD4"/>
          </w:tcPr>
          <w:p w14:paraId="567FCFFF" w14:textId="77777777" w:rsidR="00A86EEA" w:rsidRPr="00F65D01" w:rsidRDefault="00A86EEA" w:rsidP="00C571DE">
            <w:pPr>
              <w:spacing w:line="360" w:lineRule="auto"/>
              <w:ind w:left="720" w:hanging="720"/>
              <w:rPr>
                <w:rFonts w:ascii="Arial" w:hAnsi="Arial" w:cs="Arial"/>
                <w:color w:val="FFFFFF"/>
                <w:sz w:val="24"/>
                <w:szCs w:val="24"/>
              </w:rPr>
            </w:pPr>
            <w:r>
              <w:rPr>
                <w:rFonts w:ascii="Arial" w:hAnsi="Arial" w:cs="Arial"/>
                <w:color w:val="FFFFFF"/>
                <w:sz w:val="24"/>
                <w:szCs w:val="24"/>
              </w:rPr>
              <w:t xml:space="preserve">Total </w:t>
            </w:r>
            <w:r w:rsidRPr="00F65D01">
              <w:rPr>
                <w:rFonts w:ascii="Arial" w:hAnsi="Arial" w:cs="Arial"/>
                <w:color w:val="FFFFFF"/>
                <w:sz w:val="24"/>
                <w:szCs w:val="24"/>
              </w:rPr>
              <w:t>Jobs in Manufacturing</w:t>
            </w:r>
          </w:p>
        </w:tc>
        <w:tc>
          <w:tcPr>
            <w:tcW w:w="1701" w:type="dxa"/>
            <w:shd w:val="clear" w:color="auto" w:fill="548DD4"/>
          </w:tcPr>
          <w:p w14:paraId="005B4414" w14:textId="77777777" w:rsidR="00A86EEA" w:rsidRPr="00F65D01" w:rsidRDefault="00A86EEA" w:rsidP="00C571DE">
            <w:pPr>
              <w:spacing w:line="360" w:lineRule="auto"/>
              <w:ind w:left="720" w:hanging="720"/>
              <w:rPr>
                <w:rFonts w:ascii="Arial" w:hAnsi="Arial" w:cs="Arial"/>
                <w:color w:val="FFFFFF"/>
                <w:sz w:val="24"/>
                <w:szCs w:val="24"/>
              </w:rPr>
            </w:pPr>
            <w:r>
              <w:rPr>
                <w:rFonts w:ascii="Arial" w:hAnsi="Arial" w:cs="Arial"/>
                <w:color w:val="FFFFFF"/>
                <w:sz w:val="24"/>
                <w:szCs w:val="24"/>
              </w:rPr>
              <w:t>Total</w:t>
            </w:r>
            <w:r w:rsidRPr="00F65D01">
              <w:rPr>
                <w:rFonts w:ascii="Arial" w:hAnsi="Arial" w:cs="Arial"/>
                <w:color w:val="FFFFFF"/>
                <w:sz w:val="24"/>
                <w:szCs w:val="24"/>
              </w:rPr>
              <w:t xml:space="preserve"> Jobs in Construction</w:t>
            </w:r>
          </w:p>
        </w:tc>
        <w:tc>
          <w:tcPr>
            <w:tcW w:w="1418" w:type="dxa"/>
            <w:shd w:val="clear" w:color="auto" w:fill="548DD4"/>
          </w:tcPr>
          <w:p w14:paraId="484F6FF5" w14:textId="77777777" w:rsidR="00A86EEA" w:rsidRPr="00F65D01" w:rsidRDefault="00A86EEA" w:rsidP="00C571DE">
            <w:pPr>
              <w:spacing w:line="360" w:lineRule="auto"/>
              <w:ind w:left="720" w:hanging="720"/>
              <w:rPr>
                <w:rFonts w:ascii="Arial" w:hAnsi="Arial" w:cs="Arial"/>
                <w:color w:val="FFFFFF"/>
                <w:sz w:val="24"/>
                <w:szCs w:val="24"/>
              </w:rPr>
            </w:pPr>
            <w:r>
              <w:rPr>
                <w:rFonts w:ascii="Arial" w:hAnsi="Arial" w:cs="Arial"/>
                <w:color w:val="FFFFFF"/>
                <w:sz w:val="24"/>
                <w:szCs w:val="24"/>
              </w:rPr>
              <w:t>Total</w:t>
            </w:r>
            <w:r w:rsidRPr="00F65D01">
              <w:rPr>
                <w:rFonts w:ascii="Arial" w:hAnsi="Arial" w:cs="Arial"/>
                <w:color w:val="FFFFFF"/>
                <w:sz w:val="24"/>
                <w:szCs w:val="24"/>
              </w:rPr>
              <w:t xml:space="preserve"> Jobs in Services</w:t>
            </w:r>
          </w:p>
        </w:tc>
        <w:tc>
          <w:tcPr>
            <w:tcW w:w="1417" w:type="dxa"/>
            <w:shd w:val="clear" w:color="auto" w:fill="548DD4"/>
          </w:tcPr>
          <w:p w14:paraId="2A86E8CB" w14:textId="77777777" w:rsidR="00A86EEA" w:rsidRPr="00F65D01" w:rsidRDefault="00A86EEA" w:rsidP="00C571DE">
            <w:pPr>
              <w:spacing w:line="360" w:lineRule="auto"/>
              <w:ind w:left="720" w:hanging="720"/>
              <w:rPr>
                <w:rFonts w:ascii="Arial" w:hAnsi="Arial" w:cs="Arial"/>
                <w:color w:val="FFFFFF"/>
                <w:sz w:val="24"/>
                <w:szCs w:val="24"/>
              </w:rPr>
            </w:pPr>
            <w:r>
              <w:rPr>
                <w:rFonts w:ascii="Arial" w:hAnsi="Arial" w:cs="Arial"/>
                <w:color w:val="FFFFFF"/>
                <w:sz w:val="24"/>
                <w:szCs w:val="24"/>
              </w:rPr>
              <w:t>Total Jobs Other</w:t>
            </w:r>
          </w:p>
        </w:tc>
      </w:tr>
      <w:tr w:rsidR="00A86EEA" w:rsidRPr="00F65D01" w14:paraId="69480BEC" w14:textId="77777777" w:rsidTr="00BF0C70">
        <w:tc>
          <w:tcPr>
            <w:tcW w:w="2836" w:type="dxa"/>
            <w:shd w:val="clear" w:color="auto" w:fill="C6D9F1"/>
          </w:tcPr>
          <w:p w14:paraId="766B1D6B" w14:textId="77777777" w:rsidR="00A86EEA" w:rsidRPr="00F65D01" w:rsidRDefault="00A86EEA" w:rsidP="00C571DE">
            <w:pPr>
              <w:spacing w:line="360" w:lineRule="auto"/>
              <w:ind w:left="720" w:hanging="720"/>
              <w:rPr>
                <w:rFonts w:ascii="Arial" w:hAnsi="Arial" w:cs="Arial"/>
                <w:b/>
                <w:sz w:val="24"/>
                <w:szCs w:val="24"/>
              </w:rPr>
            </w:pPr>
            <w:r w:rsidRPr="00F65D01">
              <w:rPr>
                <w:rFonts w:ascii="Arial" w:hAnsi="Arial" w:cs="Arial"/>
                <w:b/>
                <w:sz w:val="24"/>
                <w:szCs w:val="24"/>
              </w:rPr>
              <w:t>NI</w:t>
            </w:r>
          </w:p>
        </w:tc>
        <w:tc>
          <w:tcPr>
            <w:tcW w:w="1275" w:type="dxa"/>
          </w:tcPr>
          <w:p w14:paraId="06548736" w14:textId="290DA7AA" w:rsidR="00A86EEA" w:rsidRPr="00F65D01" w:rsidRDefault="00A86EEA" w:rsidP="00C571DE">
            <w:pPr>
              <w:spacing w:line="360" w:lineRule="auto"/>
              <w:ind w:left="720" w:hanging="720"/>
              <w:rPr>
                <w:rFonts w:ascii="Arial" w:hAnsi="Arial" w:cs="Arial"/>
                <w:sz w:val="24"/>
                <w:szCs w:val="24"/>
              </w:rPr>
            </w:pPr>
            <w:r w:rsidRPr="00A54A6A">
              <w:rPr>
                <w:rFonts w:ascii="Arial" w:hAnsi="Arial" w:cs="Arial"/>
                <w:sz w:val="24"/>
                <w:szCs w:val="24"/>
              </w:rPr>
              <w:t>7</w:t>
            </w:r>
            <w:r w:rsidR="00B20F56">
              <w:rPr>
                <w:rFonts w:ascii="Arial" w:hAnsi="Arial" w:cs="Arial"/>
                <w:sz w:val="24"/>
                <w:szCs w:val="24"/>
              </w:rPr>
              <w:t>59,358</w:t>
            </w:r>
          </w:p>
        </w:tc>
        <w:tc>
          <w:tcPr>
            <w:tcW w:w="1843" w:type="dxa"/>
          </w:tcPr>
          <w:p w14:paraId="73D3E779" w14:textId="0FFDB56C" w:rsidR="00A86EEA" w:rsidRPr="00F65D01" w:rsidRDefault="00A86EEA" w:rsidP="00C571DE">
            <w:pPr>
              <w:spacing w:line="360" w:lineRule="auto"/>
              <w:ind w:left="720" w:hanging="720"/>
              <w:rPr>
                <w:rFonts w:ascii="Arial" w:hAnsi="Arial" w:cs="Arial"/>
                <w:sz w:val="24"/>
                <w:szCs w:val="24"/>
              </w:rPr>
            </w:pPr>
            <w:r w:rsidRPr="00A54A6A">
              <w:rPr>
                <w:rFonts w:ascii="Arial" w:hAnsi="Arial" w:cs="Arial"/>
                <w:sz w:val="24"/>
                <w:szCs w:val="24"/>
              </w:rPr>
              <w:t>8</w:t>
            </w:r>
            <w:r w:rsidR="00B20F56">
              <w:rPr>
                <w:rFonts w:ascii="Arial" w:hAnsi="Arial" w:cs="Arial"/>
                <w:sz w:val="24"/>
                <w:szCs w:val="24"/>
              </w:rPr>
              <w:t>6,519</w:t>
            </w:r>
            <w:r>
              <w:rPr>
                <w:rFonts w:ascii="Arial" w:hAnsi="Arial" w:cs="Arial"/>
                <w:sz w:val="24"/>
                <w:szCs w:val="24"/>
              </w:rPr>
              <w:t xml:space="preserve"> (11</w:t>
            </w:r>
            <w:r w:rsidR="00FE214B">
              <w:rPr>
                <w:rFonts w:ascii="Arial" w:hAnsi="Arial" w:cs="Arial"/>
                <w:sz w:val="24"/>
                <w:szCs w:val="24"/>
              </w:rPr>
              <w:t>.</w:t>
            </w:r>
            <w:r w:rsidR="00B20F56">
              <w:rPr>
                <w:rFonts w:ascii="Arial" w:hAnsi="Arial" w:cs="Arial"/>
                <w:sz w:val="24"/>
                <w:szCs w:val="24"/>
              </w:rPr>
              <w:t>5</w:t>
            </w:r>
            <w:r>
              <w:rPr>
                <w:rFonts w:ascii="Arial" w:hAnsi="Arial" w:cs="Arial"/>
                <w:sz w:val="24"/>
                <w:szCs w:val="24"/>
              </w:rPr>
              <w:t>%)</w:t>
            </w:r>
          </w:p>
        </w:tc>
        <w:tc>
          <w:tcPr>
            <w:tcW w:w="1701" w:type="dxa"/>
          </w:tcPr>
          <w:p w14:paraId="23640A64" w14:textId="1B9F8F7C" w:rsidR="00A86EEA" w:rsidRPr="00F65D01" w:rsidRDefault="00A86EEA" w:rsidP="00C571DE">
            <w:pPr>
              <w:spacing w:line="360" w:lineRule="auto"/>
              <w:ind w:left="720" w:hanging="720"/>
              <w:rPr>
                <w:rFonts w:ascii="Arial" w:hAnsi="Arial" w:cs="Arial"/>
                <w:sz w:val="24"/>
                <w:szCs w:val="24"/>
              </w:rPr>
            </w:pPr>
            <w:r w:rsidRPr="00A54A6A">
              <w:rPr>
                <w:rFonts w:ascii="Arial" w:hAnsi="Arial" w:cs="Arial"/>
                <w:sz w:val="24"/>
                <w:szCs w:val="24"/>
              </w:rPr>
              <w:t>3</w:t>
            </w:r>
            <w:r w:rsidR="00B20F56">
              <w:rPr>
                <w:rFonts w:ascii="Arial" w:hAnsi="Arial" w:cs="Arial"/>
                <w:sz w:val="24"/>
                <w:szCs w:val="24"/>
              </w:rPr>
              <w:t>5,498</w:t>
            </w:r>
            <w:r>
              <w:rPr>
                <w:rFonts w:ascii="Arial" w:hAnsi="Arial" w:cs="Arial"/>
                <w:sz w:val="24"/>
                <w:szCs w:val="24"/>
              </w:rPr>
              <w:t xml:space="preserve"> (4</w:t>
            </w:r>
            <w:r w:rsidR="00FE214B">
              <w:rPr>
                <w:rFonts w:ascii="Arial" w:hAnsi="Arial" w:cs="Arial"/>
                <w:sz w:val="24"/>
                <w:szCs w:val="24"/>
              </w:rPr>
              <w:t>.</w:t>
            </w:r>
            <w:r w:rsidR="00B20F56">
              <w:rPr>
                <w:rFonts w:ascii="Arial" w:hAnsi="Arial" w:cs="Arial"/>
                <w:sz w:val="24"/>
                <w:szCs w:val="24"/>
              </w:rPr>
              <w:t>7</w:t>
            </w:r>
            <w:r>
              <w:rPr>
                <w:rFonts w:ascii="Arial" w:hAnsi="Arial" w:cs="Arial"/>
                <w:sz w:val="24"/>
                <w:szCs w:val="24"/>
              </w:rPr>
              <w:t>%)</w:t>
            </w:r>
          </w:p>
        </w:tc>
        <w:tc>
          <w:tcPr>
            <w:tcW w:w="1418" w:type="dxa"/>
          </w:tcPr>
          <w:p w14:paraId="4FEF5480" w14:textId="53505958" w:rsidR="00A86EEA" w:rsidRDefault="00B20F56" w:rsidP="00C571DE">
            <w:pPr>
              <w:spacing w:line="360" w:lineRule="auto"/>
              <w:ind w:left="720" w:hanging="720"/>
              <w:rPr>
                <w:rFonts w:ascii="Arial" w:hAnsi="Arial" w:cs="Arial"/>
                <w:sz w:val="24"/>
                <w:szCs w:val="24"/>
              </w:rPr>
            </w:pPr>
            <w:r>
              <w:rPr>
                <w:rFonts w:ascii="Arial" w:hAnsi="Arial" w:cs="Arial"/>
                <w:sz w:val="24"/>
                <w:szCs w:val="24"/>
              </w:rPr>
              <w:t>625,967</w:t>
            </w:r>
          </w:p>
          <w:p w14:paraId="2B8998DB" w14:textId="1D55C5EC" w:rsidR="00A86EEA" w:rsidRPr="00F65D01" w:rsidRDefault="00FE214B" w:rsidP="00C571DE">
            <w:pPr>
              <w:spacing w:line="360" w:lineRule="auto"/>
              <w:ind w:left="720" w:hanging="720"/>
              <w:rPr>
                <w:rFonts w:ascii="Arial" w:hAnsi="Arial" w:cs="Arial"/>
                <w:sz w:val="24"/>
                <w:szCs w:val="24"/>
              </w:rPr>
            </w:pPr>
            <w:r>
              <w:rPr>
                <w:rFonts w:ascii="Arial" w:hAnsi="Arial" w:cs="Arial"/>
                <w:sz w:val="24"/>
                <w:szCs w:val="24"/>
              </w:rPr>
              <w:t>(8</w:t>
            </w:r>
            <w:r w:rsidR="00B20F56">
              <w:rPr>
                <w:rFonts w:ascii="Arial" w:hAnsi="Arial" w:cs="Arial"/>
                <w:sz w:val="24"/>
                <w:szCs w:val="24"/>
              </w:rPr>
              <w:t>2.4%)</w:t>
            </w:r>
          </w:p>
        </w:tc>
        <w:tc>
          <w:tcPr>
            <w:tcW w:w="1417" w:type="dxa"/>
          </w:tcPr>
          <w:p w14:paraId="58B9C1AE" w14:textId="7E96A61A" w:rsidR="00A86EEA" w:rsidRPr="00A54A6A" w:rsidRDefault="00B20F56" w:rsidP="00C571DE">
            <w:pPr>
              <w:spacing w:line="360" w:lineRule="auto"/>
              <w:ind w:left="720" w:hanging="720"/>
              <w:rPr>
                <w:rFonts w:ascii="Arial" w:hAnsi="Arial" w:cs="Arial"/>
                <w:sz w:val="24"/>
                <w:szCs w:val="24"/>
              </w:rPr>
            </w:pPr>
            <w:r>
              <w:rPr>
                <w:rFonts w:ascii="Arial" w:hAnsi="Arial" w:cs="Arial"/>
                <w:sz w:val="24"/>
                <w:szCs w:val="24"/>
              </w:rPr>
              <w:t>11,374</w:t>
            </w:r>
            <w:r w:rsidR="00FE214B">
              <w:rPr>
                <w:rFonts w:ascii="Arial" w:hAnsi="Arial" w:cs="Arial"/>
                <w:sz w:val="24"/>
                <w:szCs w:val="24"/>
              </w:rPr>
              <w:t xml:space="preserve"> (1.4%)</w:t>
            </w:r>
          </w:p>
        </w:tc>
      </w:tr>
      <w:tr w:rsidR="00A86EEA" w:rsidRPr="00F65D01" w14:paraId="27FAE6B4" w14:textId="77777777" w:rsidTr="00BF0C70">
        <w:tc>
          <w:tcPr>
            <w:tcW w:w="2836" w:type="dxa"/>
            <w:shd w:val="clear" w:color="auto" w:fill="C6D9F1"/>
          </w:tcPr>
          <w:p w14:paraId="0BFE432A" w14:textId="77777777" w:rsidR="00A86EEA" w:rsidRPr="00F65D01" w:rsidRDefault="00A86EEA" w:rsidP="00C571DE">
            <w:pPr>
              <w:spacing w:line="360" w:lineRule="auto"/>
              <w:ind w:left="720" w:hanging="720"/>
              <w:rPr>
                <w:rFonts w:ascii="Arial" w:hAnsi="Arial" w:cs="Arial"/>
                <w:b/>
                <w:sz w:val="24"/>
                <w:szCs w:val="24"/>
              </w:rPr>
            </w:pPr>
            <w:r w:rsidRPr="00F65D01">
              <w:rPr>
                <w:rFonts w:ascii="Arial" w:hAnsi="Arial" w:cs="Arial"/>
                <w:b/>
                <w:sz w:val="24"/>
                <w:szCs w:val="24"/>
              </w:rPr>
              <w:t>Lisburn</w:t>
            </w:r>
            <w:r>
              <w:rPr>
                <w:rFonts w:ascii="Arial" w:hAnsi="Arial" w:cs="Arial"/>
                <w:b/>
                <w:sz w:val="24"/>
                <w:szCs w:val="24"/>
              </w:rPr>
              <w:t xml:space="preserve"> &amp; Castlereagh</w:t>
            </w:r>
          </w:p>
        </w:tc>
        <w:tc>
          <w:tcPr>
            <w:tcW w:w="1275" w:type="dxa"/>
          </w:tcPr>
          <w:p w14:paraId="34636159" w14:textId="6A7349BC" w:rsidR="00A86EEA" w:rsidRPr="00F65D01" w:rsidRDefault="00A86EEA" w:rsidP="00C571DE">
            <w:pPr>
              <w:spacing w:line="360" w:lineRule="auto"/>
              <w:ind w:left="720" w:hanging="720"/>
              <w:rPr>
                <w:rFonts w:ascii="Arial" w:hAnsi="Arial" w:cs="Arial"/>
                <w:sz w:val="24"/>
                <w:szCs w:val="24"/>
              </w:rPr>
            </w:pPr>
            <w:r w:rsidRPr="00A54A6A">
              <w:rPr>
                <w:rFonts w:ascii="Arial" w:hAnsi="Arial" w:cs="Arial"/>
                <w:sz w:val="24"/>
                <w:szCs w:val="24"/>
              </w:rPr>
              <w:t>5</w:t>
            </w:r>
            <w:r w:rsidR="00B20F56">
              <w:rPr>
                <w:rFonts w:ascii="Arial" w:hAnsi="Arial" w:cs="Arial"/>
                <w:sz w:val="24"/>
                <w:szCs w:val="24"/>
              </w:rPr>
              <w:t>7,888</w:t>
            </w:r>
          </w:p>
        </w:tc>
        <w:tc>
          <w:tcPr>
            <w:tcW w:w="1843" w:type="dxa"/>
          </w:tcPr>
          <w:p w14:paraId="20928C79" w14:textId="77777777" w:rsidR="00B20F56" w:rsidRDefault="00B20F56" w:rsidP="00C571DE">
            <w:pPr>
              <w:spacing w:line="360" w:lineRule="auto"/>
              <w:ind w:left="720" w:hanging="720"/>
              <w:rPr>
                <w:rFonts w:ascii="Arial" w:hAnsi="Arial" w:cs="Arial"/>
                <w:sz w:val="24"/>
                <w:szCs w:val="24"/>
              </w:rPr>
            </w:pPr>
            <w:r>
              <w:rPr>
                <w:rFonts w:ascii="Arial" w:hAnsi="Arial" w:cs="Arial"/>
                <w:sz w:val="24"/>
                <w:szCs w:val="24"/>
              </w:rPr>
              <w:t>6,054</w:t>
            </w:r>
          </w:p>
          <w:p w14:paraId="639A6AEC" w14:textId="4E486A6D" w:rsidR="00FE214B" w:rsidRPr="00F65D01" w:rsidRDefault="00FE214B" w:rsidP="00C571DE">
            <w:pPr>
              <w:spacing w:line="360" w:lineRule="auto"/>
              <w:ind w:left="720" w:hanging="720"/>
              <w:rPr>
                <w:rFonts w:ascii="Arial" w:hAnsi="Arial" w:cs="Arial"/>
                <w:sz w:val="24"/>
                <w:szCs w:val="24"/>
              </w:rPr>
            </w:pPr>
            <w:r>
              <w:rPr>
                <w:rFonts w:ascii="Arial" w:hAnsi="Arial" w:cs="Arial"/>
                <w:sz w:val="24"/>
                <w:szCs w:val="24"/>
              </w:rPr>
              <w:t>(</w:t>
            </w:r>
            <w:r w:rsidR="00B20F56">
              <w:rPr>
                <w:rFonts w:ascii="Arial" w:hAnsi="Arial" w:cs="Arial"/>
                <w:sz w:val="24"/>
                <w:szCs w:val="24"/>
              </w:rPr>
              <w:t>10.5</w:t>
            </w:r>
            <w:r>
              <w:rPr>
                <w:rFonts w:ascii="Arial" w:hAnsi="Arial" w:cs="Arial"/>
                <w:sz w:val="24"/>
                <w:szCs w:val="24"/>
              </w:rPr>
              <w:t>%)</w:t>
            </w:r>
          </w:p>
        </w:tc>
        <w:tc>
          <w:tcPr>
            <w:tcW w:w="1701" w:type="dxa"/>
          </w:tcPr>
          <w:p w14:paraId="6FB33A10" w14:textId="77777777" w:rsidR="00B20F56" w:rsidRDefault="00B20F56" w:rsidP="00C571DE">
            <w:pPr>
              <w:spacing w:line="360" w:lineRule="auto"/>
              <w:ind w:left="720" w:hanging="720"/>
              <w:rPr>
                <w:rFonts w:ascii="Arial" w:hAnsi="Arial" w:cs="Arial"/>
                <w:sz w:val="24"/>
                <w:szCs w:val="24"/>
              </w:rPr>
            </w:pPr>
            <w:r>
              <w:rPr>
                <w:rFonts w:ascii="Arial" w:hAnsi="Arial" w:cs="Arial"/>
                <w:sz w:val="24"/>
                <w:szCs w:val="24"/>
              </w:rPr>
              <w:t>3,196</w:t>
            </w:r>
          </w:p>
          <w:p w14:paraId="3604C689" w14:textId="43D8C916" w:rsidR="00A86EEA" w:rsidRPr="00F65D01" w:rsidRDefault="00FE214B" w:rsidP="00C571DE">
            <w:pPr>
              <w:spacing w:line="360" w:lineRule="auto"/>
              <w:ind w:left="720" w:hanging="720"/>
              <w:rPr>
                <w:rFonts w:ascii="Arial" w:hAnsi="Arial" w:cs="Arial"/>
                <w:sz w:val="24"/>
                <w:szCs w:val="24"/>
              </w:rPr>
            </w:pPr>
            <w:r>
              <w:rPr>
                <w:rFonts w:ascii="Arial" w:hAnsi="Arial" w:cs="Arial"/>
                <w:sz w:val="24"/>
                <w:szCs w:val="24"/>
              </w:rPr>
              <w:t>(5.</w:t>
            </w:r>
            <w:r w:rsidR="00B20F56">
              <w:rPr>
                <w:rFonts w:ascii="Arial" w:hAnsi="Arial" w:cs="Arial"/>
                <w:sz w:val="24"/>
                <w:szCs w:val="24"/>
              </w:rPr>
              <w:t>5</w:t>
            </w:r>
            <w:r>
              <w:rPr>
                <w:rFonts w:ascii="Arial" w:hAnsi="Arial" w:cs="Arial"/>
                <w:sz w:val="24"/>
                <w:szCs w:val="24"/>
              </w:rPr>
              <w:t>%)</w:t>
            </w:r>
          </w:p>
        </w:tc>
        <w:tc>
          <w:tcPr>
            <w:tcW w:w="1418" w:type="dxa"/>
          </w:tcPr>
          <w:p w14:paraId="704157B3" w14:textId="20ACA1D3" w:rsidR="00A86EEA" w:rsidRPr="00F65D01" w:rsidRDefault="00A86EEA" w:rsidP="00C571DE">
            <w:pPr>
              <w:spacing w:line="360" w:lineRule="auto"/>
              <w:ind w:left="720" w:hanging="720"/>
              <w:rPr>
                <w:rFonts w:ascii="Arial" w:hAnsi="Arial" w:cs="Arial"/>
                <w:sz w:val="24"/>
                <w:szCs w:val="24"/>
              </w:rPr>
            </w:pPr>
            <w:r w:rsidRPr="00A54A6A">
              <w:rPr>
                <w:rFonts w:ascii="Arial" w:hAnsi="Arial" w:cs="Arial"/>
                <w:sz w:val="24"/>
                <w:szCs w:val="24"/>
              </w:rPr>
              <w:t>4</w:t>
            </w:r>
            <w:r w:rsidR="00B20F56">
              <w:rPr>
                <w:rFonts w:ascii="Arial" w:hAnsi="Arial" w:cs="Arial"/>
                <w:sz w:val="24"/>
                <w:szCs w:val="24"/>
              </w:rPr>
              <w:t>7,854</w:t>
            </w:r>
            <w:r w:rsidR="00FE214B">
              <w:rPr>
                <w:rFonts w:ascii="Arial" w:hAnsi="Arial" w:cs="Arial"/>
                <w:sz w:val="24"/>
                <w:szCs w:val="24"/>
              </w:rPr>
              <w:t xml:space="preserve"> (8</w:t>
            </w:r>
            <w:r w:rsidR="00B20F56">
              <w:rPr>
                <w:rFonts w:ascii="Arial" w:hAnsi="Arial" w:cs="Arial"/>
                <w:sz w:val="24"/>
                <w:szCs w:val="24"/>
              </w:rPr>
              <w:t>2.7</w:t>
            </w:r>
            <w:r w:rsidR="00FE214B">
              <w:rPr>
                <w:rFonts w:ascii="Arial" w:hAnsi="Arial" w:cs="Arial"/>
                <w:sz w:val="24"/>
                <w:szCs w:val="24"/>
              </w:rPr>
              <w:t>%)</w:t>
            </w:r>
          </w:p>
        </w:tc>
        <w:tc>
          <w:tcPr>
            <w:tcW w:w="1417" w:type="dxa"/>
          </w:tcPr>
          <w:p w14:paraId="72CB6852" w14:textId="77777777" w:rsidR="00B20F56" w:rsidRDefault="00B20F56" w:rsidP="00C571DE">
            <w:pPr>
              <w:spacing w:line="360" w:lineRule="auto"/>
              <w:ind w:left="720" w:hanging="720"/>
              <w:rPr>
                <w:rFonts w:ascii="Arial" w:hAnsi="Arial" w:cs="Arial"/>
                <w:sz w:val="24"/>
                <w:szCs w:val="24"/>
              </w:rPr>
            </w:pPr>
            <w:r>
              <w:rPr>
                <w:rFonts w:ascii="Arial" w:hAnsi="Arial" w:cs="Arial"/>
                <w:sz w:val="24"/>
                <w:szCs w:val="24"/>
              </w:rPr>
              <w:t>784</w:t>
            </w:r>
          </w:p>
          <w:p w14:paraId="15CE5761" w14:textId="50281AFC" w:rsidR="00A86EEA" w:rsidRPr="00A54A6A" w:rsidRDefault="00FE214B" w:rsidP="00C571DE">
            <w:pPr>
              <w:spacing w:line="360" w:lineRule="auto"/>
              <w:ind w:left="720" w:hanging="720"/>
              <w:rPr>
                <w:rFonts w:ascii="Arial" w:hAnsi="Arial" w:cs="Arial"/>
                <w:sz w:val="24"/>
                <w:szCs w:val="24"/>
              </w:rPr>
            </w:pPr>
            <w:r>
              <w:rPr>
                <w:rFonts w:ascii="Arial" w:hAnsi="Arial" w:cs="Arial"/>
                <w:sz w:val="24"/>
                <w:szCs w:val="24"/>
              </w:rPr>
              <w:t>(</w:t>
            </w:r>
            <w:r w:rsidR="00B20F56">
              <w:rPr>
                <w:rFonts w:ascii="Arial" w:hAnsi="Arial" w:cs="Arial"/>
                <w:sz w:val="24"/>
                <w:szCs w:val="24"/>
              </w:rPr>
              <w:t>1.3</w:t>
            </w:r>
            <w:r>
              <w:rPr>
                <w:rFonts w:ascii="Arial" w:hAnsi="Arial" w:cs="Arial"/>
                <w:sz w:val="24"/>
                <w:szCs w:val="24"/>
              </w:rPr>
              <w:t>%)</w:t>
            </w:r>
          </w:p>
        </w:tc>
      </w:tr>
    </w:tbl>
    <w:p w14:paraId="1695C0B1" w14:textId="4F351480" w:rsidR="00404143" w:rsidRDefault="00312CCC" w:rsidP="00C571DE">
      <w:pPr>
        <w:spacing w:line="360" w:lineRule="auto"/>
        <w:ind w:left="720" w:hanging="720"/>
        <w:rPr>
          <w:rFonts w:ascii="Arial" w:hAnsi="Arial" w:cs="Arial"/>
          <w:i/>
          <w:sz w:val="24"/>
          <w:szCs w:val="24"/>
        </w:rPr>
      </w:pPr>
      <w:r>
        <w:rPr>
          <w:rFonts w:ascii="Arial" w:hAnsi="Arial" w:cs="Arial"/>
          <w:sz w:val="24"/>
          <w:szCs w:val="24"/>
        </w:rPr>
        <w:t xml:space="preserve"> </w:t>
      </w:r>
      <w:r w:rsidR="005D26A3" w:rsidRPr="00627653">
        <w:rPr>
          <w:rFonts w:ascii="Arial" w:hAnsi="Arial" w:cs="Arial"/>
          <w:i/>
        </w:rPr>
        <w:t xml:space="preserve">Source: </w:t>
      </w:r>
      <w:r w:rsidR="00B20F56">
        <w:rPr>
          <w:rFonts w:ascii="Arial" w:hAnsi="Arial" w:cs="Arial"/>
          <w:i/>
        </w:rPr>
        <w:t>NI Business Register and Employment Survey 2018</w:t>
      </w:r>
      <w:r w:rsidR="00292950">
        <w:rPr>
          <w:rFonts w:ascii="Arial" w:hAnsi="Arial" w:cs="Arial"/>
          <w:i/>
        </w:rPr>
        <w:t>: Figures exclude Agriculture</w:t>
      </w:r>
    </w:p>
    <w:p w14:paraId="6B8804F6" w14:textId="77777777" w:rsidR="00B20F56" w:rsidRPr="00F65D01" w:rsidRDefault="00B20F56" w:rsidP="00C571DE">
      <w:pPr>
        <w:spacing w:line="360" w:lineRule="auto"/>
        <w:ind w:left="720" w:hanging="720"/>
        <w:rPr>
          <w:rFonts w:ascii="Arial" w:hAnsi="Arial" w:cs="Arial"/>
          <w:i/>
          <w:sz w:val="24"/>
          <w:szCs w:val="24"/>
        </w:rPr>
      </w:pPr>
    </w:p>
    <w:p w14:paraId="0A0E12BB" w14:textId="3A7C877D" w:rsidR="00404143" w:rsidRDefault="00404143" w:rsidP="00C571DE">
      <w:pPr>
        <w:spacing w:line="360" w:lineRule="auto"/>
        <w:ind w:left="720" w:hanging="720"/>
        <w:rPr>
          <w:rFonts w:ascii="Arial" w:hAnsi="Arial" w:cs="Arial"/>
          <w:sz w:val="24"/>
          <w:szCs w:val="24"/>
        </w:rPr>
      </w:pPr>
      <w:r w:rsidRPr="00F65D01">
        <w:rPr>
          <w:rFonts w:ascii="Arial" w:hAnsi="Arial" w:cs="Arial"/>
          <w:sz w:val="24"/>
          <w:szCs w:val="24"/>
        </w:rPr>
        <w:lastRenderedPageBreak/>
        <w:t>4.</w:t>
      </w:r>
      <w:r w:rsidR="008F1F78" w:rsidRPr="00F65D01">
        <w:rPr>
          <w:rFonts w:ascii="Arial" w:hAnsi="Arial" w:cs="Arial"/>
          <w:sz w:val="24"/>
          <w:szCs w:val="24"/>
        </w:rPr>
        <w:t>8</w:t>
      </w:r>
      <w:r w:rsidRPr="00F65D01">
        <w:rPr>
          <w:rFonts w:ascii="Arial" w:hAnsi="Arial" w:cs="Arial"/>
          <w:sz w:val="24"/>
          <w:szCs w:val="24"/>
        </w:rPr>
        <w:tab/>
        <w:t xml:space="preserve">The highest percentage of jobs in Lisburn &amp; Castlereagh </w:t>
      </w:r>
      <w:r w:rsidR="00606015">
        <w:rPr>
          <w:rFonts w:ascii="Arial" w:hAnsi="Arial" w:cs="Arial"/>
          <w:sz w:val="24"/>
          <w:szCs w:val="24"/>
        </w:rPr>
        <w:t xml:space="preserve">City Council Area </w:t>
      </w:r>
      <w:r w:rsidRPr="00F65D01">
        <w:rPr>
          <w:rFonts w:ascii="Arial" w:hAnsi="Arial" w:cs="Arial"/>
          <w:sz w:val="24"/>
          <w:szCs w:val="24"/>
        </w:rPr>
        <w:t>in 201</w:t>
      </w:r>
      <w:r w:rsidR="00292950">
        <w:rPr>
          <w:rFonts w:ascii="Arial" w:hAnsi="Arial" w:cs="Arial"/>
          <w:sz w:val="24"/>
          <w:szCs w:val="24"/>
        </w:rPr>
        <w:t xml:space="preserve">8 </w:t>
      </w:r>
      <w:r w:rsidRPr="00F65D01">
        <w:rPr>
          <w:rFonts w:ascii="Arial" w:hAnsi="Arial" w:cs="Arial"/>
          <w:sz w:val="24"/>
          <w:szCs w:val="24"/>
        </w:rPr>
        <w:t xml:space="preserve">was in the service sector which was similar to the NI trend. </w:t>
      </w:r>
      <w:r w:rsidR="00D170C1">
        <w:rPr>
          <w:rFonts w:ascii="Arial" w:hAnsi="Arial" w:cs="Arial"/>
          <w:sz w:val="24"/>
          <w:szCs w:val="24"/>
        </w:rPr>
        <w:t xml:space="preserve"> </w:t>
      </w:r>
      <w:r w:rsidRPr="00F65D01">
        <w:rPr>
          <w:rFonts w:ascii="Arial" w:hAnsi="Arial" w:cs="Arial"/>
          <w:sz w:val="24"/>
          <w:szCs w:val="24"/>
        </w:rPr>
        <w:t xml:space="preserve">Lisburn </w:t>
      </w:r>
      <w:r w:rsidR="00606015">
        <w:rPr>
          <w:rFonts w:ascii="Arial" w:hAnsi="Arial" w:cs="Arial"/>
          <w:sz w:val="24"/>
          <w:szCs w:val="24"/>
        </w:rPr>
        <w:t>&amp; Castlereagh City Council has a</w:t>
      </w:r>
      <w:r w:rsidRPr="00F65D01">
        <w:rPr>
          <w:rFonts w:ascii="Arial" w:hAnsi="Arial" w:cs="Arial"/>
          <w:sz w:val="24"/>
          <w:szCs w:val="24"/>
        </w:rPr>
        <w:t xml:space="preserve"> higher percentage of jobs in </w:t>
      </w:r>
      <w:r w:rsidR="00606015">
        <w:rPr>
          <w:rFonts w:ascii="Arial" w:hAnsi="Arial" w:cs="Arial"/>
          <w:sz w:val="24"/>
          <w:szCs w:val="24"/>
        </w:rPr>
        <w:t>construction (5.</w:t>
      </w:r>
      <w:r w:rsidR="00292950">
        <w:rPr>
          <w:rFonts w:ascii="Arial" w:hAnsi="Arial" w:cs="Arial"/>
          <w:sz w:val="24"/>
          <w:szCs w:val="24"/>
        </w:rPr>
        <w:t>5</w:t>
      </w:r>
      <w:r w:rsidR="00606015">
        <w:rPr>
          <w:rFonts w:ascii="Arial" w:hAnsi="Arial" w:cs="Arial"/>
          <w:sz w:val="24"/>
          <w:szCs w:val="24"/>
        </w:rPr>
        <w:t>%) than the NI average of 4.</w:t>
      </w:r>
      <w:r w:rsidR="00292950">
        <w:rPr>
          <w:rFonts w:ascii="Arial" w:hAnsi="Arial" w:cs="Arial"/>
          <w:sz w:val="24"/>
          <w:szCs w:val="24"/>
        </w:rPr>
        <w:t>7</w:t>
      </w:r>
      <w:r w:rsidRPr="00F65D01">
        <w:rPr>
          <w:rFonts w:ascii="Arial" w:hAnsi="Arial" w:cs="Arial"/>
          <w:sz w:val="24"/>
          <w:szCs w:val="24"/>
        </w:rPr>
        <w:t>% respectively.</w:t>
      </w:r>
      <w:r w:rsidR="00292950">
        <w:rPr>
          <w:rFonts w:ascii="Arial" w:hAnsi="Arial" w:cs="Arial"/>
          <w:sz w:val="24"/>
          <w:szCs w:val="24"/>
        </w:rPr>
        <w:t xml:space="preserve"> </w:t>
      </w:r>
      <w:r w:rsidRPr="00F65D01">
        <w:rPr>
          <w:rFonts w:ascii="Arial" w:hAnsi="Arial" w:cs="Arial"/>
          <w:sz w:val="24"/>
          <w:szCs w:val="24"/>
        </w:rPr>
        <w:t xml:space="preserve"> </w:t>
      </w:r>
      <w:r w:rsidR="00292950">
        <w:rPr>
          <w:rFonts w:ascii="Arial" w:hAnsi="Arial" w:cs="Arial"/>
          <w:sz w:val="24"/>
          <w:szCs w:val="24"/>
        </w:rPr>
        <w:t>It has 10.5% employed in manufacturing compared to the NI average of 11.5%. In the other two sectors the employment rates are comparable.</w:t>
      </w:r>
    </w:p>
    <w:p w14:paraId="5DDB0AA1" w14:textId="77777777" w:rsidR="005B01DE" w:rsidRPr="00973456" w:rsidRDefault="005B01DE" w:rsidP="00C571DE">
      <w:pPr>
        <w:spacing w:line="360" w:lineRule="auto"/>
        <w:ind w:left="720" w:hanging="720"/>
        <w:rPr>
          <w:rFonts w:ascii="Arial" w:hAnsi="Arial" w:cs="Arial"/>
          <w:i/>
        </w:rPr>
      </w:pPr>
    </w:p>
    <w:p w14:paraId="3733BC8C" w14:textId="19493583" w:rsidR="00A0122D" w:rsidRDefault="00404143" w:rsidP="00C571DE">
      <w:pPr>
        <w:spacing w:line="360" w:lineRule="auto"/>
        <w:ind w:left="720" w:hanging="720"/>
        <w:rPr>
          <w:rFonts w:ascii="Arial" w:hAnsi="Arial" w:cs="Arial"/>
          <w:sz w:val="24"/>
          <w:szCs w:val="24"/>
        </w:rPr>
      </w:pPr>
      <w:r w:rsidRPr="00F65D01">
        <w:rPr>
          <w:rFonts w:ascii="Arial" w:hAnsi="Arial" w:cs="Arial"/>
          <w:sz w:val="24"/>
          <w:szCs w:val="24"/>
        </w:rPr>
        <w:t>4.</w:t>
      </w:r>
      <w:r w:rsidR="006F2536" w:rsidRPr="00F65D01">
        <w:rPr>
          <w:rFonts w:ascii="Arial" w:hAnsi="Arial" w:cs="Arial"/>
          <w:sz w:val="24"/>
          <w:szCs w:val="24"/>
        </w:rPr>
        <w:t>9</w:t>
      </w:r>
      <w:r w:rsidR="00F03365" w:rsidRPr="00F65D01">
        <w:rPr>
          <w:rFonts w:ascii="Arial" w:hAnsi="Arial" w:cs="Arial"/>
          <w:sz w:val="24"/>
          <w:szCs w:val="24"/>
        </w:rPr>
        <w:tab/>
      </w:r>
      <w:r w:rsidR="008158FE">
        <w:rPr>
          <w:rFonts w:ascii="Arial" w:hAnsi="Arial" w:cs="Arial"/>
          <w:sz w:val="24"/>
          <w:szCs w:val="24"/>
        </w:rPr>
        <w:t>Just over 73% of residence</w:t>
      </w:r>
      <w:r w:rsidR="00A0122D" w:rsidRPr="00F65D01">
        <w:rPr>
          <w:rFonts w:ascii="Arial" w:hAnsi="Arial" w:cs="Arial"/>
          <w:sz w:val="24"/>
          <w:szCs w:val="24"/>
        </w:rPr>
        <w:t xml:space="preserve"> in Northern Ireland aged 16-</w:t>
      </w:r>
      <w:r w:rsidR="008158FE">
        <w:rPr>
          <w:rFonts w:ascii="Arial" w:hAnsi="Arial" w:cs="Arial"/>
          <w:sz w:val="24"/>
          <w:szCs w:val="24"/>
        </w:rPr>
        <w:t>6</w:t>
      </w:r>
      <w:r w:rsidR="00A0122D" w:rsidRPr="00F65D01">
        <w:rPr>
          <w:rFonts w:ascii="Arial" w:hAnsi="Arial" w:cs="Arial"/>
          <w:sz w:val="24"/>
          <w:szCs w:val="24"/>
        </w:rPr>
        <w:t xml:space="preserve">4 years were economically </w:t>
      </w:r>
      <w:r w:rsidR="008D23A0">
        <w:rPr>
          <w:rFonts w:ascii="Arial" w:hAnsi="Arial" w:cs="Arial"/>
          <w:sz w:val="24"/>
          <w:szCs w:val="24"/>
        </w:rPr>
        <w:t xml:space="preserve">as recorded </w:t>
      </w:r>
      <w:r w:rsidR="008158FE">
        <w:rPr>
          <w:rFonts w:ascii="Arial" w:hAnsi="Arial" w:cs="Arial"/>
          <w:sz w:val="24"/>
          <w:szCs w:val="24"/>
        </w:rPr>
        <w:t>in the labour force survey Oct-Dec 2018</w:t>
      </w:r>
      <w:r w:rsidR="00A0122D" w:rsidRPr="00F65D01">
        <w:rPr>
          <w:rFonts w:ascii="Arial" w:hAnsi="Arial" w:cs="Arial"/>
          <w:sz w:val="24"/>
          <w:szCs w:val="24"/>
        </w:rPr>
        <w:t xml:space="preserve"> Census. The remain</w:t>
      </w:r>
      <w:r w:rsidR="007858E9">
        <w:rPr>
          <w:rFonts w:ascii="Arial" w:hAnsi="Arial" w:cs="Arial"/>
          <w:sz w:val="24"/>
          <w:szCs w:val="24"/>
        </w:rPr>
        <w:t>der</w:t>
      </w:r>
      <w:r w:rsidR="008D23A0">
        <w:rPr>
          <w:rFonts w:ascii="Arial" w:hAnsi="Arial" w:cs="Arial"/>
          <w:sz w:val="24"/>
          <w:szCs w:val="24"/>
        </w:rPr>
        <w:t xml:space="preserve"> </w:t>
      </w:r>
      <w:r w:rsidR="00A0122D" w:rsidRPr="00F65D01">
        <w:rPr>
          <w:rFonts w:ascii="Arial" w:hAnsi="Arial" w:cs="Arial"/>
          <w:sz w:val="24"/>
          <w:szCs w:val="24"/>
        </w:rPr>
        <w:t>(</w:t>
      </w:r>
      <w:r w:rsidR="008158FE">
        <w:rPr>
          <w:rFonts w:ascii="Arial" w:hAnsi="Arial" w:cs="Arial"/>
          <w:sz w:val="24"/>
          <w:szCs w:val="24"/>
        </w:rPr>
        <w:t>26</w:t>
      </w:r>
      <w:r w:rsidR="00A0122D" w:rsidRPr="00F65D01">
        <w:rPr>
          <w:rFonts w:ascii="Arial" w:hAnsi="Arial" w:cs="Arial"/>
          <w:sz w:val="24"/>
          <w:szCs w:val="24"/>
        </w:rPr>
        <w:t xml:space="preserve">%) were classified as economically inactive. </w:t>
      </w:r>
      <w:r w:rsidR="00B225DE">
        <w:rPr>
          <w:rFonts w:ascii="Arial" w:hAnsi="Arial" w:cs="Arial"/>
          <w:sz w:val="24"/>
          <w:szCs w:val="24"/>
        </w:rPr>
        <w:t xml:space="preserve"> </w:t>
      </w:r>
      <w:r w:rsidR="00A0122D" w:rsidRPr="00F65D01">
        <w:rPr>
          <w:rFonts w:ascii="Arial" w:hAnsi="Arial" w:cs="Arial"/>
          <w:sz w:val="24"/>
          <w:szCs w:val="24"/>
        </w:rPr>
        <w:t>The</w:t>
      </w:r>
      <w:r w:rsidR="00214FB5" w:rsidRPr="00F65D01">
        <w:rPr>
          <w:rFonts w:ascii="Arial" w:hAnsi="Arial" w:cs="Arial"/>
          <w:sz w:val="24"/>
          <w:szCs w:val="24"/>
        </w:rPr>
        <w:t xml:space="preserve"> corresponding figures for Lisburn and Castlereagh LGD</w:t>
      </w:r>
      <w:r w:rsidR="002E50C8" w:rsidRPr="00F65D01">
        <w:rPr>
          <w:rFonts w:ascii="Arial" w:hAnsi="Arial" w:cs="Arial"/>
          <w:sz w:val="24"/>
          <w:szCs w:val="24"/>
        </w:rPr>
        <w:t>s</w:t>
      </w:r>
      <w:r w:rsidR="00A0122D" w:rsidRPr="00F65D01">
        <w:rPr>
          <w:rFonts w:ascii="Arial" w:hAnsi="Arial" w:cs="Arial"/>
          <w:sz w:val="24"/>
          <w:szCs w:val="24"/>
        </w:rPr>
        <w:t xml:space="preserve"> </w:t>
      </w:r>
      <w:r w:rsidR="00214FB5" w:rsidRPr="00F65D01">
        <w:rPr>
          <w:rFonts w:ascii="Arial" w:hAnsi="Arial" w:cs="Arial"/>
          <w:sz w:val="24"/>
          <w:szCs w:val="24"/>
        </w:rPr>
        <w:t>are</w:t>
      </w:r>
      <w:r w:rsidR="005B01DE">
        <w:rPr>
          <w:rFonts w:ascii="Arial" w:hAnsi="Arial" w:cs="Arial"/>
          <w:sz w:val="24"/>
          <w:szCs w:val="24"/>
        </w:rPr>
        <w:t xml:space="preserve"> </w:t>
      </w:r>
      <w:r w:rsidR="00A0122D" w:rsidRPr="00F65D01">
        <w:rPr>
          <w:rFonts w:ascii="Arial" w:hAnsi="Arial" w:cs="Arial"/>
          <w:sz w:val="24"/>
          <w:szCs w:val="24"/>
        </w:rPr>
        <w:t>economically active</w:t>
      </w:r>
      <w:r w:rsidR="00214FB5" w:rsidRPr="00F65D01">
        <w:rPr>
          <w:rFonts w:ascii="Arial" w:hAnsi="Arial" w:cs="Arial"/>
          <w:sz w:val="24"/>
          <w:szCs w:val="24"/>
        </w:rPr>
        <w:t xml:space="preserve"> </w:t>
      </w:r>
      <w:r w:rsidR="008158FE">
        <w:rPr>
          <w:rFonts w:ascii="Arial" w:hAnsi="Arial" w:cs="Arial"/>
          <w:sz w:val="24"/>
          <w:szCs w:val="24"/>
        </w:rPr>
        <w:t xml:space="preserve">just over 81% and just under 19% </w:t>
      </w:r>
      <w:r w:rsidR="00214FB5" w:rsidRPr="00F65D01">
        <w:rPr>
          <w:rFonts w:ascii="Arial" w:hAnsi="Arial" w:cs="Arial"/>
          <w:sz w:val="24"/>
          <w:szCs w:val="24"/>
        </w:rPr>
        <w:t>economically inactive</w:t>
      </w:r>
      <w:r w:rsidR="007858E9">
        <w:rPr>
          <w:rFonts w:ascii="Arial" w:hAnsi="Arial" w:cs="Arial"/>
          <w:sz w:val="24"/>
          <w:szCs w:val="24"/>
        </w:rPr>
        <w:t>.</w:t>
      </w:r>
      <w:r w:rsidR="00214FB5" w:rsidRPr="00F65D01">
        <w:rPr>
          <w:rFonts w:ascii="Arial" w:hAnsi="Arial" w:cs="Arial"/>
          <w:sz w:val="24"/>
          <w:szCs w:val="24"/>
        </w:rPr>
        <w:t xml:space="preserve"> The</w:t>
      </w:r>
      <w:r w:rsidR="005B01DE">
        <w:rPr>
          <w:rFonts w:ascii="Arial" w:hAnsi="Arial" w:cs="Arial"/>
          <w:sz w:val="24"/>
          <w:szCs w:val="24"/>
        </w:rPr>
        <w:t xml:space="preserve"> </w:t>
      </w:r>
      <w:r w:rsidR="00214FB5" w:rsidRPr="00F65D01">
        <w:rPr>
          <w:rFonts w:ascii="Arial" w:hAnsi="Arial" w:cs="Arial"/>
          <w:sz w:val="24"/>
          <w:szCs w:val="24"/>
        </w:rPr>
        <w:t xml:space="preserve">highest proportion of </w:t>
      </w:r>
      <w:r w:rsidR="009B4FCF">
        <w:rPr>
          <w:rFonts w:ascii="Arial" w:hAnsi="Arial" w:cs="Arial"/>
          <w:sz w:val="24"/>
          <w:szCs w:val="24"/>
        </w:rPr>
        <w:t xml:space="preserve">economically active persons 81.3% </w:t>
      </w:r>
      <w:r w:rsidR="00214FB5" w:rsidRPr="00F65D01">
        <w:rPr>
          <w:rFonts w:ascii="Arial" w:hAnsi="Arial" w:cs="Arial"/>
          <w:sz w:val="24"/>
          <w:szCs w:val="24"/>
        </w:rPr>
        <w:t xml:space="preserve">live in Lisburn and Castlereagh LGD </w:t>
      </w:r>
    </w:p>
    <w:p w14:paraId="78BDE9BF" w14:textId="77777777" w:rsidR="00916BE7" w:rsidRDefault="00916BE7" w:rsidP="00C571DE">
      <w:pPr>
        <w:spacing w:line="360" w:lineRule="auto"/>
        <w:ind w:left="720" w:hanging="720"/>
        <w:rPr>
          <w:rFonts w:ascii="Arial" w:hAnsi="Arial" w:cs="Arial"/>
          <w:b/>
          <w:noProof/>
          <w:sz w:val="24"/>
          <w:szCs w:val="24"/>
        </w:rPr>
      </w:pPr>
    </w:p>
    <w:p w14:paraId="0FCDC08B" w14:textId="023A7D5D" w:rsidR="00174041" w:rsidRPr="00F65D01" w:rsidRDefault="003F4C51" w:rsidP="00F55D06">
      <w:pPr>
        <w:spacing w:line="360" w:lineRule="auto"/>
        <w:rPr>
          <w:rFonts w:ascii="Arial" w:hAnsi="Arial" w:cs="Arial"/>
          <w:sz w:val="24"/>
          <w:szCs w:val="24"/>
        </w:rPr>
      </w:pPr>
      <w:r w:rsidRPr="00F65D01">
        <w:rPr>
          <w:rFonts w:ascii="Arial" w:hAnsi="Arial" w:cs="Arial"/>
          <w:b/>
          <w:bCs/>
          <w:color w:val="000000"/>
          <w:sz w:val="24"/>
          <w:szCs w:val="24"/>
        </w:rPr>
        <w:t xml:space="preserve">Table </w:t>
      </w:r>
      <w:r w:rsidR="009B4FCF">
        <w:rPr>
          <w:rFonts w:ascii="Arial" w:hAnsi="Arial" w:cs="Arial"/>
          <w:b/>
          <w:bCs/>
          <w:color w:val="000000"/>
          <w:sz w:val="24"/>
          <w:szCs w:val="24"/>
        </w:rPr>
        <w:t>8</w:t>
      </w:r>
      <w:r w:rsidR="00174041" w:rsidRPr="00F65D01">
        <w:rPr>
          <w:rFonts w:ascii="Arial" w:hAnsi="Arial" w:cs="Arial"/>
          <w:b/>
          <w:bCs/>
          <w:color w:val="000000"/>
          <w:sz w:val="24"/>
          <w:szCs w:val="24"/>
        </w:rPr>
        <w:t xml:space="preserve"> Composition of the Economica</w:t>
      </w:r>
      <w:r w:rsidR="00E371E8">
        <w:rPr>
          <w:rFonts w:ascii="Arial" w:hAnsi="Arial" w:cs="Arial"/>
          <w:b/>
          <w:bCs/>
          <w:color w:val="000000"/>
          <w:sz w:val="24"/>
          <w:szCs w:val="24"/>
        </w:rPr>
        <w:t>ll</w:t>
      </w:r>
      <w:r w:rsidR="00FB17CD">
        <w:rPr>
          <w:rFonts w:ascii="Arial" w:hAnsi="Arial" w:cs="Arial"/>
          <w:b/>
          <w:bCs/>
          <w:color w:val="000000"/>
          <w:sz w:val="24"/>
          <w:szCs w:val="24"/>
        </w:rPr>
        <w:t xml:space="preserve">y Inactive, aged 16-74, for the </w:t>
      </w:r>
      <w:r w:rsidR="00E371E8">
        <w:rPr>
          <w:rFonts w:ascii="Arial" w:hAnsi="Arial" w:cs="Arial"/>
          <w:b/>
          <w:bCs/>
          <w:color w:val="000000"/>
          <w:sz w:val="24"/>
          <w:szCs w:val="24"/>
        </w:rPr>
        <w:t>Lisburn &amp; Castlereagh City Council District</w:t>
      </w:r>
      <w:r w:rsidR="00174041" w:rsidRPr="00F65D01">
        <w:rPr>
          <w:rFonts w:ascii="Arial" w:hAnsi="Arial" w:cs="Arial"/>
          <w:b/>
          <w:bCs/>
          <w:color w:val="000000"/>
          <w:sz w:val="24"/>
          <w:szCs w:val="24"/>
        </w:rPr>
        <w:t>, Census 2011</w:t>
      </w:r>
    </w:p>
    <w:tbl>
      <w:tblPr>
        <w:tblW w:w="8340"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2049"/>
        <w:gridCol w:w="2177"/>
        <w:gridCol w:w="812"/>
        <w:gridCol w:w="2177"/>
        <w:gridCol w:w="1173"/>
      </w:tblGrid>
      <w:tr w:rsidR="00916BE7" w:rsidRPr="00F65D01" w14:paraId="28C1294D" w14:textId="77777777" w:rsidTr="00A7101B">
        <w:trPr>
          <w:trHeight w:val="470"/>
        </w:trPr>
        <w:tc>
          <w:tcPr>
            <w:tcW w:w="0" w:type="auto"/>
            <w:shd w:val="clear" w:color="auto" w:fill="548DD4"/>
          </w:tcPr>
          <w:p w14:paraId="63604EDD" w14:textId="77777777" w:rsidR="00916BE7" w:rsidRPr="00F65D01" w:rsidRDefault="00916BE7" w:rsidP="00C571DE">
            <w:pPr>
              <w:autoSpaceDE w:val="0"/>
              <w:autoSpaceDN w:val="0"/>
              <w:adjustRightInd w:val="0"/>
              <w:spacing w:line="360" w:lineRule="auto"/>
              <w:ind w:left="720" w:hanging="720"/>
              <w:rPr>
                <w:rFonts w:ascii="Arial" w:hAnsi="Arial" w:cs="Arial"/>
                <w:b/>
                <w:bCs/>
                <w:color w:val="000000"/>
                <w:sz w:val="24"/>
                <w:szCs w:val="24"/>
              </w:rPr>
            </w:pPr>
          </w:p>
        </w:tc>
        <w:tc>
          <w:tcPr>
            <w:tcW w:w="0" w:type="auto"/>
            <w:shd w:val="clear" w:color="auto" w:fill="548DD4"/>
          </w:tcPr>
          <w:p w14:paraId="00BE613C" w14:textId="17C6C80E" w:rsidR="00916BE7" w:rsidRPr="00F65D01" w:rsidRDefault="00916BE7" w:rsidP="00C571DE">
            <w:pPr>
              <w:autoSpaceDE w:val="0"/>
              <w:autoSpaceDN w:val="0"/>
              <w:adjustRightInd w:val="0"/>
              <w:spacing w:line="360" w:lineRule="auto"/>
              <w:ind w:left="720" w:hanging="720"/>
              <w:rPr>
                <w:rFonts w:ascii="Arial" w:hAnsi="Arial" w:cs="Arial"/>
                <w:b/>
                <w:bCs/>
                <w:color w:val="FFFFFF"/>
                <w:sz w:val="24"/>
                <w:szCs w:val="24"/>
              </w:rPr>
            </w:pPr>
            <w:r>
              <w:rPr>
                <w:rFonts w:ascii="Arial" w:hAnsi="Arial" w:cs="Arial"/>
                <w:b/>
                <w:bCs/>
                <w:color w:val="FFFFFF"/>
                <w:sz w:val="24"/>
                <w:szCs w:val="24"/>
              </w:rPr>
              <w:t>Total number economically active</w:t>
            </w:r>
          </w:p>
        </w:tc>
        <w:tc>
          <w:tcPr>
            <w:tcW w:w="0" w:type="auto"/>
            <w:shd w:val="clear" w:color="auto" w:fill="548DD4"/>
          </w:tcPr>
          <w:p w14:paraId="2CF0FE1F" w14:textId="77777777" w:rsidR="00916BE7" w:rsidRPr="00F65D01" w:rsidRDefault="00916BE7"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w:t>
            </w:r>
          </w:p>
        </w:tc>
        <w:tc>
          <w:tcPr>
            <w:tcW w:w="0" w:type="auto"/>
            <w:shd w:val="clear" w:color="auto" w:fill="548DD4"/>
          </w:tcPr>
          <w:p w14:paraId="3D10BA11" w14:textId="4D1DF113" w:rsidR="00916BE7" w:rsidRPr="00F65D01" w:rsidRDefault="00916BE7" w:rsidP="00C571DE">
            <w:pPr>
              <w:autoSpaceDE w:val="0"/>
              <w:autoSpaceDN w:val="0"/>
              <w:adjustRightInd w:val="0"/>
              <w:spacing w:line="360" w:lineRule="auto"/>
              <w:ind w:left="720" w:hanging="720"/>
              <w:rPr>
                <w:rFonts w:ascii="Arial" w:hAnsi="Arial" w:cs="Arial"/>
                <w:b/>
                <w:bCs/>
                <w:color w:val="FFFFFF"/>
                <w:sz w:val="24"/>
                <w:szCs w:val="24"/>
              </w:rPr>
            </w:pPr>
            <w:r>
              <w:rPr>
                <w:rFonts w:ascii="Arial" w:hAnsi="Arial" w:cs="Arial"/>
                <w:b/>
                <w:bCs/>
                <w:color w:val="FFFFFF"/>
                <w:sz w:val="24"/>
                <w:szCs w:val="24"/>
              </w:rPr>
              <w:t>Total number economically inactive</w:t>
            </w:r>
          </w:p>
        </w:tc>
        <w:tc>
          <w:tcPr>
            <w:tcW w:w="0" w:type="auto"/>
            <w:shd w:val="clear" w:color="auto" w:fill="548DD4"/>
          </w:tcPr>
          <w:p w14:paraId="45BEEBFD" w14:textId="10B648E3" w:rsidR="00916BE7" w:rsidRPr="00F65D01" w:rsidRDefault="00916BE7"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 xml:space="preserve"> (%) </w:t>
            </w:r>
          </w:p>
        </w:tc>
      </w:tr>
      <w:tr w:rsidR="00916BE7" w:rsidRPr="00F65D01" w14:paraId="21A90A8F" w14:textId="77777777" w:rsidTr="00A7101B">
        <w:trPr>
          <w:trHeight w:val="102"/>
        </w:trPr>
        <w:tc>
          <w:tcPr>
            <w:tcW w:w="0" w:type="auto"/>
            <w:tcBorders>
              <w:top w:val="single" w:sz="8" w:space="0" w:color="8064A2"/>
              <w:left w:val="single" w:sz="8" w:space="0" w:color="8064A2"/>
              <w:bottom w:val="single" w:sz="8" w:space="0" w:color="8064A2"/>
            </w:tcBorders>
            <w:shd w:val="clear" w:color="auto" w:fill="C6D9F1"/>
          </w:tcPr>
          <w:p w14:paraId="155A37A8" w14:textId="77777777" w:rsidR="00916BE7" w:rsidRPr="00F65D01" w:rsidRDefault="00916BE7" w:rsidP="00C571DE">
            <w:pPr>
              <w:autoSpaceDE w:val="0"/>
              <w:autoSpaceDN w:val="0"/>
              <w:adjustRightInd w:val="0"/>
              <w:spacing w:line="360" w:lineRule="auto"/>
              <w:ind w:left="720" w:hanging="720"/>
              <w:rPr>
                <w:rFonts w:ascii="Arial" w:hAnsi="Arial" w:cs="Arial"/>
                <w:b/>
                <w:bCs/>
                <w:color w:val="000000"/>
                <w:sz w:val="24"/>
                <w:szCs w:val="24"/>
              </w:rPr>
            </w:pPr>
            <w:r w:rsidRPr="00F65D01">
              <w:rPr>
                <w:rFonts w:ascii="Arial" w:hAnsi="Arial" w:cs="Arial"/>
                <w:b/>
                <w:bCs/>
                <w:color w:val="000000"/>
                <w:sz w:val="24"/>
                <w:szCs w:val="24"/>
              </w:rPr>
              <w:t xml:space="preserve">Northern Ireland </w:t>
            </w:r>
          </w:p>
        </w:tc>
        <w:tc>
          <w:tcPr>
            <w:tcW w:w="0" w:type="auto"/>
            <w:tcBorders>
              <w:top w:val="single" w:sz="8" w:space="0" w:color="8064A2"/>
              <w:bottom w:val="single" w:sz="8" w:space="0" w:color="8064A2"/>
            </w:tcBorders>
          </w:tcPr>
          <w:p w14:paraId="4115E2DA" w14:textId="3C16DDEB"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856,000</w:t>
            </w:r>
            <w:r w:rsidRPr="00F65D01">
              <w:rPr>
                <w:rFonts w:ascii="Arial" w:hAnsi="Arial" w:cs="Arial"/>
                <w:color w:val="000000"/>
                <w:sz w:val="24"/>
                <w:szCs w:val="24"/>
              </w:rPr>
              <w:t xml:space="preserve"> </w:t>
            </w:r>
          </w:p>
        </w:tc>
        <w:tc>
          <w:tcPr>
            <w:tcW w:w="0" w:type="auto"/>
            <w:tcBorders>
              <w:top w:val="single" w:sz="8" w:space="0" w:color="8064A2"/>
              <w:bottom w:val="single" w:sz="8" w:space="0" w:color="8064A2"/>
            </w:tcBorders>
          </w:tcPr>
          <w:p w14:paraId="7FAC8F39" w14:textId="544C55B7"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73.3%</w:t>
            </w:r>
            <w:r w:rsidRPr="00F65D01">
              <w:rPr>
                <w:rFonts w:ascii="Arial" w:hAnsi="Arial" w:cs="Arial"/>
                <w:color w:val="000000"/>
                <w:sz w:val="24"/>
                <w:szCs w:val="24"/>
              </w:rPr>
              <w:t xml:space="preserve"> </w:t>
            </w:r>
          </w:p>
        </w:tc>
        <w:tc>
          <w:tcPr>
            <w:tcW w:w="0" w:type="auto"/>
            <w:tcBorders>
              <w:top w:val="single" w:sz="8" w:space="0" w:color="8064A2"/>
              <w:bottom w:val="single" w:sz="8" w:space="0" w:color="8064A2"/>
            </w:tcBorders>
          </w:tcPr>
          <w:p w14:paraId="19FF693B" w14:textId="0F81230D"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312,000</w:t>
            </w:r>
            <w:r w:rsidRPr="00F65D01">
              <w:rPr>
                <w:rFonts w:ascii="Arial" w:hAnsi="Arial" w:cs="Arial"/>
                <w:color w:val="000000"/>
                <w:sz w:val="24"/>
                <w:szCs w:val="24"/>
              </w:rPr>
              <w:t xml:space="preserve"> </w:t>
            </w:r>
          </w:p>
        </w:tc>
        <w:tc>
          <w:tcPr>
            <w:tcW w:w="0" w:type="auto"/>
            <w:tcBorders>
              <w:top w:val="single" w:sz="8" w:space="0" w:color="8064A2"/>
              <w:bottom w:val="single" w:sz="8" w:space="0" w:color="8064A2"/>
            </w:tcBorders>
          </w:tcPr>
          <w:p w14:paraId="7674C915" w14:textId="682A6DD5"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26.7%</w:t>
            </w:r>
            <w:r w:rsidRPr="00F65D01">
              <w:rPr>
                <w:rFonts w:ascii="Arial" w:hAnsi="Arial" w:cs="Arial"/>
                <w:color w:val="000000"/>
                <w:sz w:val="24"/>
                <w:szCs w:val="24"/>
              </w:rPr>
              <w:t xml:space="preserve"> </w:t>
            </w:r>
          </w:p>
        </w:tc>
      </w:tr>
      <w:tr w:rsidR="00916BE7" w:rsidRPr="00F65D01" w14:paraId="67E0566C" w14:textId="77777777" w:rsidTr="00A7101B">
        <w:trPr>
          <w:trHeight w:val="102"/>
        </w:trPr>
        <w:tc>
          <w:tcPr>
            <w:tcW w:w="0" w:type="auto"/>
            <w:shd w:val="clear" w:color="auto" w:fill="C6D9F1"/>
          </w:tcPr>
          <w:p w14:paraId="6D06C692" w14:textId="77777777" w:rsidR="00916BE7" w:rsidRPr="00F65D01" w:rsidRDefault="00916BE7" w:rsidP="00C571DE">
            <w:pPr>
              <w:autoSpaceDE w:val="0"/>
              <w:autoSpaceDN w:val="0"/>
              <w:adjustRightInd w:val="0"/>
              <w:spacing w:line="360" w:lineRule="auto"/>
              <w:ind w:left="720" w:hanging="720"/>
              <w:rPr>
                <w:rFonts w:ascii="Arial" w:hAnsi="Arial" w:cs="Arial"/>
                <w:b/>
                <w:bCs/>
                <w:color w:val="000000"/>
                <w:sz w:val="24"/>
                <w:szCs w:val="24"/>
              </w:rPr>
            </w:pPr>
            <w:r>
              <w:rPr>
                <w:rFonts w:ascii="Arial" w:hAnsi="Arial" w:cs="Arial"/>
                <w:b/>
                <w:bCs/>
                <w:color w:val="000000"/>
                <w:sz w:val="24"/>
                <w:szCs w:val="24"/>
              </w:rPr>
              <w:t>Lisburn &amp;</w:t>
            </w:r>
            <w:r w:rsidRPr="00F65D01">
              <w:rPr>
                <w:rFonts w:ascii="Arial" w:hAnsi="Arial" w:cs="Arial"/>
                <w:b/>
                <w:bCs/>
                <w:color w:val="000000"/>
                <w:sz w:val="24"/>
                <w:szCs w:val="24"/>
              </w:rPr>
              <w:t xml:space="preserve"> Castlereagh </w:t>
            </w:r>
          </w:p>
        </w:tc>
        <w:tc>
          <w:tcPr>
            <w:tcW w:w="0" w:type="auto"/>
            <w:tcBorders>
              <w:bottom w:val="single" w:sz="8" w:space="0" w:color="8064A2"/>
            </w:tcBorders>
          </w:tcPr>
          <w:p w14:paraId="37FCB8D7" w14:textId="3EC4627D"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74,000</w:t>
            </w:r>
            <w:r w:rsidRPr="00F65D01">
              <w:rPr>
                <w:rFonts w:ascii="Arial" w:hAnsi="Arial" w:cs="Arial"/>
                <w:color w:val="000000"/>
                <w:sz w:val="24"/>
                <w:szCs w:val="24"/>
              </w:rPr>
              <w:t xml:space="preserve"> </w:t>
            </w:r>
          </w:p>
        </w:tc>
        <w:tc>
          <w:tcPr>
            <w:tcW w:w="0" w:type="auto"/>
          </w:tcPr>
          <w:p w14:paraId="754BD5DC" w14:textId="0F0334A6"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81.3%</w:t>
            </w:r>
            <w:r w:rsidRPr="00F65D01">
              <w:rPr>
                <w:rFonts w:ascii="Arial" w:hAnsi="Arial" w:cs="Arial"/>
                <w:color w:val="000000"/>
                <w:sz w:val="24"/>
                <w:szCs w:val="24"/>
              </w:rPr>
              <w:t xml:space="preserve"> </w:t>
            </w:r>
          </w:p>
        </w:tc>
        <w:tc>
          <w:tcPr>
            <w:tcW w:w="0" w:type="auto"/>
            <w:tcBorders>
              <w:bottom w:val="single" w:sz="8" w:space="0" w:color="8064A2"/>
            </w:tcBorders>
          </w:tcPr>
          <w:p w14:paraId="79585D3E" w14:textId="0907729D"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17,000</w:t>
            </w:r>
            <w:r w:rsidRPr="00F65D01">
              <w:rPr>
                <w:rFonts w:ascii="Arial" w:hAnsi="Arial" w:cs="Arial"/>
                <w:color w:val="000000"/>
                <w:sz w:val="24"/>
                <w:szCs w:val="24"/>
              </w:rPr>
              <w:t xml:space="preserve"> </w:t>
            </w:r>
          </w:p>
        </w:tc>
        <w:tc>
          <w:tcPr>
            <w:tcW w:w="0" w:type="auto"/>
          </w:tcPr>
          <w:p w14:paraId="4DFE0B55" w14:textId="7DC4AE40" w:rsidR="00916BE7" w:rsidRPr="00F65D01" w:rsidRDefault="00916BE7" w:rsidP="00C571DE">
            <w:pPr>
              <w:autoSpaceDE w:val="0"/>
              <w:autoSpaceDN w:val="0"/>
              <w:adjustRightInd w:val="0"/>
              <w:spacing w:line="360" w:lineRule="auto"/>
              <w:ind w:left="720" w:hanging="720"/>
              <w:rPr>
                <w:rFonts w:ascii="Arial" w:hAnsi="Arial" w:cs="Arial"/>
                <w:color w:val="000000"/>
                <w:sz w:val="24"/>
                <w:szCs w:val="24"/>
              </w:rPr>
            </w:pPr>
            <w:r>
              <w:rPr>
                <w:rFonts w:ascii="Arial" w:hAnsi="Arial" w:cs="Arial"/>
                <w:color w:val="000000"/>
                <w:sz w:val="24"/>
                <w:szCs w:val="24"/>
              </w:rPr>
              <w:t>18.7%</w:t>
            </w:r>
            <w:r w:rsidRPr="00F65D01">
              <w:rPr>
                <w:rFonts w:ascii="Arial" w:hAnsi="Arial" w:cs="Arial"/>
                <w:color w:val="000000"/>
                <w:sz w:val="24"/>
                <w:szCs w:val="24"/>
              </w:rPr>
              <w:t xml:space="preserve"> </w:t>
            </w:r>
          </w:p>
        </w:tc>
      </w:tr>
    </w:tbl>
    <w:p w14:paraId="2460620D" w14:textId="19966D53" w:rsidR="00B55658" w:rsidRPr="00973456" w:rsidRDefault="00B55658" w:rsidP="00C571DE">
      <w:pPr>
        <w:spacing w:line="360" w:lineRule="auto"/>
        <w:ind w:left="720" w:hanging="720"/>
        <w:rPr>
          <w:rFonts w:ascii="Arial" w:hAnsi="Arial" w:cs="Arial"/>
          <w:i/>
        </w:rPr>
      </w:pPr>
      <w:r w:rsidRPr="00973456">
        <w:rPr>
          <w:rFonts w:ascii="Arial" w:hAnsi="Arial" w:cs="Arial"/>
          <w:i/>
        </w:rPr>
        <w:t xml:space="preserve">Source: NISRA </w:t>
      </w:r>
      <w:r w:rsidR="00916BE7">
        <w:rPr>
          <w:rFonts w:ascii="Arial" w:hAnsi="Arial" w:cs="Arial"/>
          <w:i/>
        </w:rPr>
        <w:t>Labour Force Survey Oct-Dec 2018</w:t>
      </w:r>
    </w:p>
    <w:p w14:paraId="209E4705" w14:textId="77777777" w:rsidR="00D43ED5" w:rsidRPr="00F65D01" w:rsidRDefault="00B55658" w:rsidP="00C571DE">
      <w:pPr>
        <w:spacing w:line="360" w:lineRule="auto"/>
        <w:ind w:left="720" w:hanging="720"/>
        <w:rPr>
          <w:rFonts w:ascii="Arial" w:hAnsi="Arial" w:cs="Arial"/>
          <w:b/>
          <w:sz w:val="24"/>
          <w:szCs w:val="24"/>
        </w:rPr>
      </w:pPr>
      <w:r w:rsidRPr="00F65D01">
        <w:rPr>
          <w:rFonts w:ascii="Arial" w:hAnsi="Arial" w:cs="Arial"/>
          <w:b/>
          <w:sz w:val="24"/>
          <w:szCs w:val="24"/>
        </w:rPr>
        <w:tab/>
      </w:r>
      <w:r w:rsidRPr="00F65D01">
        <w:rPr>
          <w:rFonts w:ascii="Arial" w:hAnsi="Arial" w:cs="Arial"/>
          <w:b/>
          <w:sz w:val="24"/>
          <w:szCs w:val="24"/>
        </w:rPr>
        <w:tab/>
      </w:r>
    </w:p>
    <w:p w14:paraId="73174A6E" w14:textId="10406932" w:rsidR="00543A0C" w:rsidRPr="00F65D01" w:rsidRDefault="00404143" w:rsidP="00C571DE">
      <w:pPr>
        <w:spacing w:line="360" w:lineRule="auto"/>
        <w:ind w:left="720" w:hanging="720"/>
        <w:rPr>
          <w:rFonts w:ascii="Arial" w:hAnsi="Arial" w:cs="Arial"/>
          <w:bCs/>
          <w:color w:val="000000"/>
          <w:sz w:val="24"/>
          <w:szCs w:val="24"/>
        </w:rPr>
      </w:pPr>
      <w:r w:rsidRPr="00F65D01">
        <w:rPr>
          <w:rFonts w:ascii="Arial" w:hAnsi="Arial" w:cs="Arial"/>
          <w:bCs/>
          <w:color w:val="000000"/>
          <w:sz w:val="24"/>
          <w:szCs w:val="24"/>
        </w:rPr>
        <w:t>4.</w:t>
      </w:r>
      <w:r w:rsidR="006F2536" w:rsidRPr="00F65D01">
        <w:rPr>
          <w:rFonts w:ascii="Arial" w:hAnsi="Arial" w:cs="Arial"/>
          <w:bCs/>
          <w:color w:val="000000"/>
          <w:sz w:val="24"/>
          <w:szCs w:val="24"/>
        </w:rPr>
        <w:t>10</w:t>
      </w:r>
      <w:r w:rsidR="00F03365" w:rsidRPr="00F65D01">
        <w:rPr>
          <w:rFonts w:ascii="Arial" w:hAnsi="Arial" w:cs="Arial"/>
          <w:bCs/>
          <w:color w:val="000000"/>
          <w:sz w:val="24"/>
          <w:szCs w:val="24"/>
        </w:rPr>
        <w:tab/>
      </w:r>
      <w:r w:rsidR="009F1F51">
        <w:rPr>
          <w:rFonts w:ascii="Arial" w:hAnsi="Arial" w:cs="Arial"/>
          <w:bCs/>
          <w:color w:val="000000"/>
          <w:sz w:val="24"/>
          <w:szCs w:val="24"/>
        </w:rPr>
        <w:t xml:space="preserve">According </w:t>
      </w:r>
      <w:r w:rsidR="009B4FCF">
        <w:rPr>
          <w:rFonts w:ascii="Arial" w:hAnsi="Arial" w:cs="Arial"/>
          <w:bCs/>
          <w:color w:val="000000"/>
          <w:sz w:val="24"/>
          <w:szCs w:val="24"/>
        </w:rPr>
        <w:t>t</w:t>
      </w:r>
      <w:r w:rsidR="001D22E2" w:rsidRPr="00F65D01">
        <w:rPr>
          <w:rFonts w:ascii="Arial" w:hAnsi="Arial" w:cs="Arial"/>
          <w:bCs/>
          <w:color w:val="000000"/>
          <w:sz w:val="24"/>
          <w:szCs w:val="24"/>
        </w:rPr>
        <w:t>he smallest proportion of economically inactive residents</w:t>
      </w:r>
      <w:r w:rsidR="00A0122D" w:rsidRPr="00F65D01">
        <w:rPr>
          <w:rFonts w:ascii="Arial" w:hAnsi="Arial" w:cs="Arial"/>
          <w:bCs/>
          <w:color w:val="000000"/>
          <w:sz w:val="24"/>
          <w:szCs w:val="24"/>
        </w:rPr>
        <w:t xml:space="preserve"> in Northern Ireland </w:t>
      </w:r>
      <w:r w:rsidR="001D22E2" w:rsidRPr="00F65D01">
        <w:rPr>
          <w:rFonts w:ascii="Arial" w:hAnsi="Arial" w:cs="Arial"/>
          <w:bCs/>
          <w:color w:val="000000"/>
          <w:sz w:val="24"/>
          <w:szCs w:val="24"/>
        </w:rPr>
        <w:t>were</w:t>
      </w:r>
      <w:r w:rsidR="00A0122D" w:rsidRPr="00F65D01">
        <w:rPr>
          <w:rFonts w:ascii="Arial" w:hAnsi="Arial" w:cs="Arial"/>
          <w:bCs/>
          <w:color w:val="000000"/>
          <w:sz w:val="24"/>
          <w:szCs w:val="24"/>
        </w:rPr>
        <w:t xml:space="preserve"> recorded</w:t>
      </w:r>
      <w:r w:rsidR="001D22E2" w:rsidRPr="00F65D01">
        <w:rPr>
          <w:rFonts w:ascii="Arial" w:hAnsi="Arial" w:cs="Arial"/>
          <w:bCs/>
          <w:color w:val="000000"/>
          <w:sz w:val="24"/>
          <w:szCs w:val="24"/>
        </w:rPr>
        <w:t xml:space="preserve"> </w:t>
      </w:r>
      <w:r w:rsidR="009F1F51">
        <w:rPr>
          <w:rFonts w:ascii="Arial" w:hAnsi="Arial" w:cs="Arial"/>
          <w:bCs/>
          <w:color w:val="000000"/>
          <w:sz w:val="24"/>
          <w:szCs w:val="24"/>
        </w:rPr>
        <w:t>with</w:t>
      </w:r>
      <w:r w:rsidR="00A0122D" w:rsidRPr="00F65D01">
        <w:rPr>
          <w:rFonts w:ascii="Arial" w:hAnsi="Arial" w:cs="Arial"/>
          <w:bCs/>
          <w:color w:val="000000"/>
          <w:sz w:val="24"/>
          <w:szCs w:val="24"/>
        </w:rPr>
        <w:t xml:space="preserve">in </w:t>
      </w:r>
      <w:r w:rsidR="009F1F51">
        <w:rPr>
          <w:rFonts w:ascii="Arial" w:hAnsi="Arial" w:cs="Arial"/>
          <w:bCs/>
          <w:color w:val="000000"/>
          <w:sz w:val="24"/>
          <w:szCs w:val="24"/>
        </w:rPr>
        <w:t xml:space="preserve">the </w:t>
      </w:r>
      <w:r w:rsidR="00A0122D" w:rsidRPr="00F65D01">
        <w:rPr>
          <w:rFonts w:ascii="Arial" w:hAnsi="Arial" w:cs="Arial"/>
          <w:bCs/>
          <w:color w:val="000000"/>
          <w:sz w:val="24"/>
          <w:szCs w:val="24"/>
        </w:rPr>
        <w:t xml:space="preserve">Lisburn and Castlereagh LGD </w:t>
      </w:r>
      <w:r w:rsidR="009B4FCF">
        <w:rPr>
          <w:rFonts w:ascii="Arial" w:hAnsi="Arial" w:cs="Arial"/>
          <w:bCs/>
          <w:color w:val="000000"/>
          <w:sz w:val="24"/>
          <w:szCs w:val="24"/>
        </w:rPr>
        <w:t>18.7%</w:t>
      </w:r>
      <w:r w:rsidR="00A0122D" w:rsidRPr="00F65D01">
        <w:rPr>
          <w:rFonts w:ascii="Arial" w:hAnsi="Arial" w:cs="Arial"/>
          <w:bCs/>
          <w:color w:val="000000"/>
          <w:sz w:val="24"/>
          <w:szCs w:val="24"/>
        </w:rPr>
        <w:t xml:space="preserve">. </w:t>
      </w:r>
    </w:p>
    <w:p w14:paraId="5F8F3FF7" w14:textId="77777777" w:rsidR="00E22772" w:rsidRDefault="00E22772" w:rsidP="00C571DE">
      <w:pPr>
        <w:spacing w:line="360" w:lineRule="auto"/>
        <w:ind w:left="720" w:hanging="720"/>
        <w:rPr>
          <w:rFonts w:ascii="Arial" w:hAnsi="Arial" w:cs="Arial"/>
          <w:b/>
          <w:bCs/>
          <w:color w:val="000000"/>
          <w:sz w:val="24"/>
          <w:szCs w:val="24"/>
        </w:rPr>
      </w:pPr>
    </w:p>
    <w:p w14:paraId="747058F6" w14:textId="77777777" w:rsidR="009276E1" w:rsidRDefault="009276E1" w:rsidP="00C571DE">
      <w:pPr>
        <w:spacing w:line="360" w:lineRule="auto"/>
        <w:ind w:left="720" w:hanging="720"/>
        <w:rPr>
          <w:rFonts w:ascii="Arial" w:hAnsi="Arial" w:cs="Arial"/>
          <w:b/>
          <w:bCs/>
          <w:color w:val="000000"/>
          <w:sz w:val="24"/>
          <w:szCs w:val="24"/>
        </w:rPr>
      </w:pPr>
    </w:p>
    <w:p w14:paraId="1595D70D" w14:textId="1640759E" w:rsidR="00222A61" w:rsidRPr="00F65D01" w:rsidRDefault="003F4C51" w:rsidP="00F55D06">
      <w:pPr>
        <w:spacing w:line="360" w:lineRule="auto"/>
        <w:rPr>
          <w:rFonts w:ascii="Arial" w:hAnsi="Arial" w:cs="Arial"/>
          <w:b/>
          <w:sz w:val="24"/>
          <w:szCs w:val="24"/>
        </w:rPr>
      </w:pPr>
      <w:r w:rsidRPr="00F65D01">
        <w:rPr>
          <w:rFonts w:ascii="Arial" w:hAnsi="Arial" w:cs="Arial"/>
          <w:b/>
          <w:bCs/>
          <w:color w:val="000000"/>
          <w:sz w:val="24"/>
          <w:szCs w:val="24"/>
        </w:rPr>
        <w:lastRenderedPageBreak/>
        <w:t xml:space="preserve">Table </w:t>
      </w:r>
      <w:r w:rsidR="009B4FCF">
        <w:rPr>
          <w:rFonts w:ascii="Arial" w:hAnsi="Arial" w:cs="Arial"/>
          <w:b/>
          <w:bCs/>
          <w:color w:val="000000"/>
          <w:sz w:val="24"/>
          <w:szCs w:val="24"/>
        </w:rPr>
        <w:t>9</w:t>
      </w:r>
      <w:r w:rsidR="0030554E" w:rsidRPr="00F65D01">
        <w:rPr>
          <w:rFonts w:ascii="Arial" w:hAnsi="Arial" w:cs="Arial"/>
          <w:b/>
          <w:bCs/>
          <w:color w:val="000000"/>
          <w:sz w:val="24"/>
          <w:szCs w:val="24"/>
        </w:rPr>
        <w:t xml:space="preserve"> </w:t>
      </w:r>
      <w:r w:rsidR="00185846" w:rsidRPr="00F65D01">
        <w:rPr>
          <w:rFonts w:ascii="Arial" w:hAnsi="Arial" w:cs="Arial"/>
          <w:b/>
          <w:bCs/>
          <w:color w:val="000000"/>
          <w:sz w:val="24"/>
          <w:szCs w:val="24"/>
        </w:rPr>
        <w:t>Car</w:t>
      </w:r>
      <w:r w:rsidR="00E371E8">
        <w:rPr>
          <w:rFonts w:ascii="Arial" w:hAnsi="Arial" w:cs="Arial"/>
          <w:b/>
          <w:bCs/>
          <w:color w:val="000000"/>
          <w:sz w:val="24"/>
          <w:szCs w:val="24"/>
        </w:rPr>
        <w:t xml:space="preserve"> or Van availability for the Lisburn &amp; Castlereagh City Council District</w:t>
      </w:r>
      <w:r w:rsidR="00185846" w:rsidRPr="00F65D01">
        <w:rPr>
          <w:rFonts w:ascii="Arial" w:hAnsi="Arial" w:cs="Arial"/>
          <w:b/>
          <w:bCs/>
          <w:color w:val="000000"/>
          <w:sz w:val="24"/>
          <w:szCs w:val="24"/>
        </w:rPr>
        <w:t>, Census 2011</w:t>
      </w:r>
    </w:p>
    <w:p w14:paraId="3067CBEA" w14:textId="77777777" w:rsidR="00222A61" w:rsidRPr="00F65D01" w:rsidRDefault="00222A61" w:rsidP="00C571DE">
      <w:pPr>
        <w:spacing w:line="360" w:lineRule="auto"/>
        <w:ind w:left="720" w:hanging="720"/>
        <w:rPr>
          <w:rFonts w:ascii="Arial" w:hAnsi="Arial" w:cs="Arial"/>
          <w:b/>
          <w:sz w:val="24"/>
          <w:szCs w:val="24"/>
        </w:rPr>
      </w:pPr>
    </w:p>
    <w:tbl>
      <w:tblPr>
        <w:tblW w:w="8613" w:type="dxa"/>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1742"/>
        <w:gridCol w:w="1742"/>
        <w:gridCol w:w="1742"/>
        <w:gridCol w:w="1742"/>
        <w:gridCol w:w="1645"/>
      </w:tblGrid>
      <w:tr w:rsidR="002D5A76" w:rsidRPr="00F65D01" w14:paraId="5DEDAAA9" w14:textId="77777777" w:rsidTr="00BF0C70">
        <w:trPr>
          <w:trHeight w:val="470"/>
        </w:trPr>
        <w:tc>
          <w:tcPr>
            <w:tcW w:w="1742" w:type="dxa"/>
            <w:shd w:val="clear" w:color="auto" w:fill="548DD4"/>
          </w:tcPr>
          <w:p w14:paraId="1906A0B5" w14:textId="77777777" w:rsidR="00185846" w:rsidRPr="00F65D01" w:rsidRDefault="00185846"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 xml:space="preserve"> </w:t>
            </w:r>
          </w:p>
        </w:tc>
        <w:tc>
          <w:tcPr>
            <w:tcW w:w="1742" w:type="dxa"/>
            <w:shd w:val="clear" w:color="auto" w:fill="548DD4"/>
          </w:tcPr>
          <w:p w14:paraId="2E500B48" w14:textId="77777777" w:rsidR="00185846" w:rsidRPr="00F65D01" w:rsidRDefault="00185846" w:rsidP="009276E1">
            <w:pPr>
              <w:autoSpaceDE w:val="0"/>
              <w:autoSpaceDN w:val="0"/>
              <w:adjustRightInd w:val="0"/>
              <w:spacing w:line="360" w:lineRule="auto"/>
              <w:jc w:val="both"/>
              <w:rPr>
                <w:rFonts w:ascii="Arial" w:hAnsi="Arial" w:cs="Arial"/>
                <w:b/>
                <w:bCs/>
                <w:color w:val="FFFFFF"/>
                <w:sz w:val="24"/>
                <w:szCs w:val="24"/>
              </w:rPr>
            </w:pPr>
            <w:r w:rsidRPr="00F65D01">
              <w:rPr>
                <w:rFonts w:ascii="Arial" w:hAnsi="Arial" w:cs="Arial"/>
                <w:b/>
                <w:bCs/>
                <w:color w:val="FFFFFF"/>
                <w:sz w:val="24"/>
                <w:szCs w:val="24"/>
              </w:rPr>
              <w:t xml:space="preserve">All households </w:t>
            </w:r>
          </w:p>
        </w:tc>
        <w:tc>
          <w:tcPr>
            <w:tcW w:w="1742" w:type="dxa"/>
            <w:shd w:val="clear" w:color="auto" w:fill="548DD4"/>
          </w:tcPr>
          <w:p w14:paraId="4FCDA697" w14:textId="77777777" w:rsidR="00185846" w:rsidRPr="00F65D01" w:rsidRDefault="00185846" w:rsidP="009276E1">
            <w:pPr>
              <w:autoSpaceDE w:val="0"/>
              <w:autoSpaceDN w:val="0"/>
              <w:adjustRightInd w:val="0"/>
              <w:spacing w:line="360" w:lineRule="auto"/>
              <w:ind w:left="84"/>
              <w:rPr>
                <w:rFonts w:ascii="Arial" w:hAnsi="Arial" w:cs="Arial"/>
                <w:b/>
                <w:bCs/>
                <w:color w:val="FFFFFF"/>
                <w:sz w:val="24"/>
                <w:szCs w:val="24"/>
              </w:rPr>
            </w:pPr>
            <w:r w:rsidRPr="00F65D01">
              <w:rPr>
                <w:rFonts w:ascii="Arial" w:hAnsi="Arial" w:cs="Arial"/>
                <w:b/>
                <w:bCs/>
                <w:color w:val="FFFFFF"/>
                <w:sz w:val="24"/>
                <w:szCs w:val="24"/>
              </w:rPr>
              <w:t xml:space="preserve">No cars or vans in household (%) </w:t>
            </w:r>
          </w:p>
        </w:tc>
        <w:tc>
          <w:tcPr>
            <w:tcW w:w="1742" w:type="dxa"/>
            <w:shd w:val="clear" w:color="auto" w:fill="548DD4"/>
          </w:tcPr>
          <w:p w14:paraId="1F7CDC1A" w14:textId="77777777" w:rsidR="00185846" w:rsidRPr="00F65D01" w:rsidRDefault="00185846" w:rsidP="009276E1">
            <w:pPr>
              <w:autoSpaceDE w:val="0"/>
              <w:autoSpaceDN w:val="0"/>
              <w:adjustRightInd w:val="0"/>
              <w:spacing w:line="360" w:lineRule="auto"/>
              <w:ind w:left="43" w:hanging="43"/>
              <w:rPr>
                <w:rFonts w:ascii="Arial" w:hAnsi="Arial" w:cs="Arial"/>
                <w:b/>
                <w:bCs/>
                <w:color w:val="FFFFFF"/>
                <w:sz w:val="24"/>
                <w:szCs w:val="24"/>
              </w:rPr>
            </w:pPr>
            <w:r w:rsidRPr="00F65D01">
              <w:rPr>
                <w:rFonts w:ascii="Arial" w:hAnsi="Arial" w:cs="Arial"/>
                <w:b/>
                <w:bCs/>
                <w:color w:val="FFFFFF"/>
                <w:sz w:val="24"/>
                <w:szCs w:val="24"/>
              </w:rPr>
              <w:t xml:space="preserve">1 car or van in household </w:t>
            </w:r>
          </w:p>
          <w:p w14:paraId="1414A4D8" w14:textId="77777777" w:rsidR="00185846" w:rsidRPr="00F65D01" w:rsidRDefault="00185846"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 xml:space="preserve">(%) </w:t>
            </w:r>
          </w:p>
        </w:tc>
        <w:tc>
          <w:tcPr>
            <w:tcW w:w="1645" w:type="dxa"/>
            <w:shd w:val="clear" w:color="auto" w:fill="548DD4"/>
          </w:tcPr>
          <w:p w14:paraId="7704AC4F" w14:textId="77777777" w:rsidR="00185846" w:rsidRPr="00F65D01" w:rsidRDefault="00185846" w:rsidP="009276E1">
            <w:pPr>
              <w:autoSpaceDE w:val="0"/>
              <w:autoSpaceDN w:val="0"/>
              <w:adjustRightInd w:val="0"/>
              <w:spacing w:line="360" w:lineRule="auto"/>
              <w:ind w:left="2" w:hanging="2"/>
              <w:rPr>
                <w:rFonts w:ascii="Arial" w:hAnsi="Arial" w:cs="Arial"/>
                <w:b/>
                <w:bCs/>
                <w:color w:val="FFFFFF"/>
                <w:sz w:val="24"/>
                <w:szCs w:val="24"/>
              </w:rPr>
            </w:pPr>
            <w:r w:rsidRPr="00F65D01">
              <w:rPr>
                <w:rFonts w:ascii="Arial" w:hAnsi="Arial" w:cs="Arial"/>
                <w:b/>
                <w:bCs/>
                <w:color w:val="FFFFFF"/>
                <w:sz w:val="24"/>
                <w:szCs w:val="24"/>
              </w:rPr>
              <w:t xml:space="preserve">2 or more cars or vans in household </w:t>
            </w:r>
          </w:p>
          <w:p w14:paraId="09535B99" w14:textId="77777777" w:rsidR="00185846" w:rsidRPr="00F65D01" w:rsidRDefault="00185846"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 xml:space="preserve">(%) </w:t>
            </w:r>
          </w:p>
        </w:tc>
      </w:tr>
      <w:tr w:rsidR="002D5A76" w:rsidRPr="00F65D01" w14:paraId="037B5B07" w14:textId="77777777" w:rsidTr="00BF0C70">
        <w:trPr>
          <w:trHeight w:val="102"/>
        </w:trPr>
        <w:tc>
          <w:tcPr>
            <w:tcW w:w="1742" w:type="dxa"/>
            <w:tcBorders>
              <w:top w:val="single" w:sz="8" w:space="0" w:color="8064A2"/>
              <w:left w:val="single" w:sz="8" w:space="0" w:color="8064A2"/>
              <w:bottom w:val="single" w:sz="8" w:space="0" w:color="8064A2"/>
            </w:tcBorders>
            <w:shd w:val="clear" w:color="auto" w:fill="C6D9F1"/>
          </w:tcPr>
          <w:p w14:paraId="01B90A70" w14:textId="77777777" w:rsidR="00185846" w:rsidRPr="00F65D01" w:rsidRDefault="00185846" w:rsidP="00C571DE">
            <w:pPr>
              <w:autoSpaceDE w:val="0"/>
              <w:autoSpaceDN w:val="0"/>
              <w:adjustRightInd w:val="0"/>
              <w:spacing w:line="360" w:lineRule="auto"/>
              <w:ind w:left="720" w:hanging="720"/>
              <w:rPr>
                <w:rFonts w:ascii="Arial" w:hAnsi="Arial" w:cs="Arial"/>
                <w:b/>
                <w:bCs/>
                <w:color w:val="000000"/>
                <w:sz w:val="24"/>
                <w:szCs w:val="24"/>
              </w:rPr>
            </w:pPr>
            <w:r w:rsidRPr="00F65D01">
              <w:rPr>
                <w:rFonts w:ascii="Arial" w:hAnsi="Arial" w:cs="Arial"/>
                <w:b/>
                <w:bCs/>
                <w:color w:val="000000"/>
                <w:sz w:val="24"/>
                <w:szCs w:val="24"/>
              </w:rPr>
              <w:t xml:space="preserve">Northern Ireland </w:t>
            </w:r>
          </w:p>
        </w:tc>
        <w:tc>
          <w:tcPr>
            <w:tcW w:w="1742" w:type="dxa"/>
            <w:tcBorders>
              <w:top w:val="single" w:sz="8" w:space="0" w:color="8064A2"/>
              <w:bottom w:val="single" w:sz="8" w:space="0" w:color="8064A2"/>
            </w:tcBorders>
          </w:tcPr>
          <w:p w14:paraId="32D21386"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703,275 </w:t>
            </w:r>
          </w:p>
        </w:tc>
        <w:tc>
          <w:tcPr>
            <w:tcW w:w="1742" w:type="dxa"/>
            <w:tcBorders>
              <w:top w:val="single" w:sz="8" w:space="0" w:color="8064A2"/>
              <w:bottom w:val="single" w:sz="8" w:space="0" w:color="8064A2"/>
            </w:tcBorders>
          </w:tcPr>
          <w:p w14:paraId="4043D54C"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22.7 </w:t>
            </w:r>
          </w:p>
        </w:tc>
        <w:tc>
          <w:tcPr>
            <w:tcW w:w="1742" w:type="dxa"/>
            <w:tcBorders>
              <w:top w:val="single" w:sz="8" w:space="0" w:color="8064A2"/>
              <w:bottom w:val="single" w:sz="8" w:space="0" w:color="8064A2"/>
            </w:tcBorders>
          </w:tcPr>
          <w:p w14:paraId="055A9862"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41.4 </w:t>
            </w:r>
          </w:p>
        </w:tc>
        <w:tc>
          <w:tcPr>
            <w:tcW w:w="1645" w:type="dxa"/>
            <w:tcBorders>
              <w:top w:val="single" w:sz="8" w:space="0" w:color="8064A2"/>
              <w:bottom w:val="single" w:sz="8" w:space="0" w:color="8064A2"/>
              <w:right w:val="single" w:sz="8" w:space="0" w:color="8064A2"/>
            </w:tcBorders>
          </w:tcPr>
          <w:p w14:paraId="7F949DEC"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35.9 </w:t>
            </w:r>
          </w:p>
        </w:tc>
      </w:tr>
      <w:tr w:rsidR="002D5A76" w:rsidRPr="00F65D01" w14:paraId="0F4FBD21" w14:textId="77777777" w:rsidTr="00BF0C70">
        <w:trPr>
          <w:trHeight w:val="102"/>
        </w:trPr>
        <w:tc>
          <w:tcPr>
            <w:tcW w:w="1742" w:type="dxa"/>
            <w:shd w:val="clear" w:color="auto" w:fill="C6D9F1"/>
          </w:tcPr>
          <w:p w14:paraId="2E5FCB6C" w14:textId="77777777" w:rsidR="00185846" w:rsidRPr="00F65D01" w:rsidRDefault="00185846" w:rsidP="00C571DE">
            <w:pPr>
              <w:autoSpaceDE w:val="0"/>
              <w:autoSpaceDN w:val="0"/>
              <w:adjustRightInd w:val="0"/>
              <w:spacing w:line="360" w:lineRule="auto"/>
              <w:ind w:left="720" w:hanging="720"/>
              <w:rPr>
                <w:rFonts w:ascii="Arial" w:hAnsi="Arial" w:cs="Arial"/>
                <w:b/>
                <w:bCs/>
                <w:color w:val="000000"/>
                <w:sz w:val="24"/>
                <w:szCs w:val="24"/>
              </w:rPr>
            </w:pPr>
            <w:r w:rsidRPr="00F65D01">
              <w:rPr>
                <w:rFonts w:ascii="Arial" w:hAnsi="Arial" w:cs="Arial"/>
                <w:b/>
                <w:bCs/>
                <w:color w:val="000000"/>
                <w:sz w:val="24"/>
                <w:szCs w:val="24"/>
              </w:rPr>
              <w:t>Lisbu</w:t>
            </w:r>
            <w:r w:rsidR="00E371E8">
              <w:rPr>
                <w:rFonts w:ascii="Arial" w:hAnsi="Arial" w:cs="Arial"/>
                <w:b/>
                <w:bCs/>
                <w:color w:val="000000"/>
                <w:sz w:val="24"/>
                <w:szCs w:val="24"/>
              </w:rPr>
              <w:t>rn &amp;</w:t>
            </w:r>
            <w:r w:rsidRPr="00F65D01">
              <w:rPr>
                <w:rFonts w:ascii="Arial" w:hAnsi="Arial" w:cs="Arial"/>
                <w:b/>
                <w:bCs/>
                <w:color w:val="000000"/>
                <w:sz w:val="24"/>
                <w:szCs w:val="24"/>
              </w:rPr>
              <w:t xml:space="preserve"> Castlereagh </w:t>
            </w:r>
          </w:p>
        </w:tc>
        <w:tc>
          <w:tcPr>
            <w:tcW w:w="1742" w:type="dxa"/>
            <w:tcBorders>
              <w:bottom w:val="single" w:sz="8" w:space="0" w:color="8064A2"/>
            </w:tcBorders>
          </w:tcPr>
          <w:p w14:paraId="2C0BCAB3"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52,648 </w:t>
            </w:r>
          </w:p>
        </w:tc>
        <w:tc>
          <w:tcPr>
            <w:tcW w:w="1742" w:type="dxa"/>
          </w:tcPr>
          <w:p w14:paraId="5B6BEE0C"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15.3 </w:t>
            </w:r>
          </w:p>
        </w:tc>
        <w:tc>
          <w:tcPr>
            <w:tcW w:w="1742" w:type="dxa"/>
            <w:tcBorders>
              <w:bottom w:val="single" w:sz="8" w:space="0" w:color="8064A2"/>
            </w:tcBorders>
          </w:tcPr>
          <w:p w14:paraId="569824F7"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41.9 </w:t>
            </w:r>
          </w:p>
        </w:tc>
        <w:tc>
          <w:tcPr>
            <w:tcW w:w="1645" w:type="dxa"/>
          </w:tcPr>
          <w:p w14:paraId="25CEF312" w14:textId="77777777" w:rsidR="00185846" w:rsidRPr="00F65D01" w:rsidRDefault="00185846"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42.9 </w:t>
            </w:r>
          </w:p>
        </w:tc>
      </w:tr>
    </w:tbl>
    <w:p w14:paraId="01174853" w14:textId="77777777" w:rsidR="00185846" w:rsidRPr="00973456" w:rsidRDefault="00185846" w:rsidP="00C571DE">
      <w:pPr>
        <w:spacing w:line="360" w:lineRule="auto"/>
        <w:ind w:left="720" w:hanging="720"/>
        <w:rPr>
          <w:rFonts w:ascii="Arial" w:hAnsi="Arial" w:cs="Arial"/>
          <w:i/>
        </w:rPr>
      </w:pPr>
      <w:r w:rsidRPr="00973456">
        <w:rPr>
          <w:rFonts w:ascii="Arial" w:hAnsi="Arial" w:cs="Arial"/>
          <w:i/>
        </w:rPr>
        <w:t>Source: NINIS, NISRA (2014) TABLE KS405NI</w:t>
      </w:r>
    </w:p>
    <w:p w14:paraId="753E4781" w14:textId="77777777" w:rsidR="00185846" w:rsidRPr="00F65D01" w:rsidRDefault="00185846" w:rsidP="00C571DE">
      <w:pPr>
        <w:spacing w:line="360" w:lineRule="auto"/>
        <w:ind w:left="720" w:hanging="720"/>
        <w:rPr>
          <w:rFonts w:ascii="Arial" w:hAnsi="Arial" w:cs="Arial"/>
          <w:b/>
          <w:sz w:val="24"/>
          <w:szCs w:val="24"/>
        </w:rPr>
      </w:pPr>
    </w:p>
    <w:p w14:paraId="714A1846" w14:textId="77777777" w:rsidR="00185846" w:rsidRPr="00F65D01" w:rsidRDefault="00404143" w:rsidP="00C571DE">
      <w:pPr>
        <w:spacing w:line="360" w:lineRule="auto"/>
        <w:ind w:left="720" w:hanging="720"/>
        <w:rPr>
          <w:rFonts w:ascii="Arial" w:hAnsi="Arial" w:cs="Arial"/>
          <w:sz w:val="24"/>
          <w:szCs w:val="24"/>
        </w:rPr>
      </w:pPr>
      <w:r w:rsidRPr="00F65D01">
        <w:rPr>
          <w:rFonts w:ascii="Arial" w:hAnsi="Arial" w:cs="Arial"/>
          <w:sz w:val="24"/>
          <w:szCs w:val="24"/>
        </w:rPr>
        <w:t>4.1</w:t>
      </w:r>
      <w:r w:rsidR="006F2536" w:rsidRPr="00F65D01">
        <w:rPr>
          <w:rFonts w:ascii="Arial" w:hAnsi="Arial" w:cs="Arial"/>
          <w:sz w:val="24"/>
          <w:szCs w:val="24"/>
        </w:rPr>
        <w:t>1</w:t>
      </w:r>
      <w:r w:rsidR="00F03365" w:rsidRPr="00F65D01">
        <w:rPr>
          <w:rFonts w:ascii="Arial" w:hAnsi="Arial" w:cs="Arial"/>
          <w:sz w:val="24"/>
          <w:szCs w:val="24"/>
        </w:rPr>
        <w:tab/>
      </w:r>
      <w:r w:rsidR="001D22E2" w:rsidRPr="00F65D01">
        <w:rPr>
          <w:rFonts w:ascii="Arial" w:hAnsi="Arial" w:cs="Arial"/>
          <w:sz w:val="24"/>
          <w:szCs w:val="24"/>
        </w:rPr>
        <w:t xml:space="preserve">Households in Lisburn and Castlereagh are within the top 3 LGDs in Northern Ireland most likely to have access to two or more vehicles. </w:t>
      </w:r>
    </w:p>
    <w:p w14:paraId="429216E9" w14:textId="77777777" w:rsidR="00185846" w:rsidRPr="00F65D01" w:rsidRDefault="00185846" w:rsidP="00C571DE">
      <w:pPr>
        <w:spacing w:line="360" w:lineRule="auto"/>
        <w:ind w:left="720" w:hanging="720"/>
        <w:rPr>
          <w:rFonts w:ascii="Arial" w:hAnsi="Arial" w:cs="Arial"/>
          <w:b/>
          <w:sz w:val="24"/>
          <w:szCs w:val="24"/>
        </w:rPr>
      </w:pPr>
    </w:p>
    <w:p w14:paraId="7985CE9E" w14:textId="77777777" w:rsidR="000F3313" w:rsidRPr="009276E1" w:rsidRDefault="000F3313" w:rsidP="00F55D06">
      <w:pPr>
        <w:spacing w:line="360" w:lineRule="auto"/>
        <w:ind w:left="720"/>
        <w:rPr>
          <w:rFonts w:ascii="Arial" w:hAnsi="Arial" w:cs="Arial"/>
          <w:b/>
          <w:sz w:val="24"/>
          <w:szCs w:val="24"/>
        </w:rPr>
      </w:pPr>
      <w:r w:rsidRPr="009276E1">
        <w:rPr>
          <w:rFonts w:ascii="Arial" w:hAnsi="Arial" w:cs="Arial"/>
          <w:b/>
          <w:sz w:val="24"/>
          <w:szCs w:val="24"/>
        </w:rPr>
        <w:t xml:space="preserve">Skills Profile </w:t>
      </w:r>
    </w:p>
    <w:p w14:paraId="1D548BC5" w14:textId="77777777" w:rsidR="000F3313" w:rsidRPr="00F65D01" w:rsidRDefault="000F3313" w:rsidP="00C571DE">
      <w:pPr>
        <w:spacing w:line="360" w:lineRule="auto"/>
        <w:ind w:left="720" w:hanging="720"/>
        <w:rPr>
          <w:rFonts w:ascii="Arial" w:hAnsi="Arial" w:cs="Arial"/>
          <w:sz w:val="24"/>
          <w:szCs w:val="24"/>
        </w:rPr>
      </w:pPr>
      <w:r w:rsidRPr="00F65D01">
        <w:rPr>
          <w:rFonts w:ascii="Arial" w:hAnsi="Arial" w:cs="Arial"/>
          <w:sz w:val="24"/>
          <w:szCs w:val="24"/>
        </w:rPr>
        <w:t>4.1</w:t>
      </w:r>
      <w:r w:rsidR="006F2536" w:rsidRPr="00F65D01">
        <w:rPr>
          <w:rFonts w:ascii="Arial" w:hAnsi="Arial" w:cs="Arial"/>
          <w:sz w:val="24"/>
          <w:szCs w:val="24"/>
        </w:rPr>
        <w:t>2</w:t>
      </w:r>
      <w:r w:rsidRPr="00F65D01">
        <w:rPr>
          <w:rFonts w:ascii="Arial" w:hAnsi="Arial" w:cs="Arial"/>
          <w:sz w:val="24"/>
          <w:szCs w:val="24"/>
        </w:rPr>
        <w:tab/>
        <w:t xml:space="preserve">It is anticipated that future economic growth will transition towards high value added exportable activities and if </w:t>
      </w:r>
      <w:r w:rsidR="00DC7A06" w:rsidRPr="00F65D01">
        <w:rPr>
          <w:rFonts w:ascii="Arial" w:hAnsi="Arial" w:cs="Arial"/>
          <w:sz w:val="24"/>
          <w:szCs w:val="24"/>
        </w:rPr>
        <w:t xml:space="preserve">Lisburn </w:t>
      </w:r>
      <w:r w:rsidR="0051202F">
        <w:rPr>
          <w:rFonts w:ascii="Arial" w:hAnsi="Arial" w:cs="Arial"/>
          <w:sz w:val="24"/>
          <w:szCs w:val="24"/>
        </w:rPr>
        <w:t>&amp;</w:t>
      </w:r>
      <w:r w:rsidRPr="00F65D01">
        <w:rPr>
          <w:rFonts w:ascii="Arial" w:hAnsi="Arial" w:cs="Arial"/>
          <w:sz w:val="24"/>
          <w:szCs w:val="24"/>
        </w:rPr>
        <w:t xml:space="preserve"> </w:t>
      </w:r>
      <w:r w:rsidR="00C742C6" w:rsidRPr="00F65D01">
        <w:rPr>
          <w:rFonts w:ascii="Arial" w:hAnsi="Arial" w:cs="Arial"/>
          <w:sz w:val="24"/>
          <w:szCs w:val="24"/>
        </w:rPr>
        <w:t>C</w:t>
      </w:r>
      <w:r w:rsidRPr="00F65D01">
        <w:rPr>
          <w:rFonts w:ascii="Arial" w:hAnsi="Arial" w:cs="Arial"/>
          <w:sz w:val="24"/>
          <w:szCs w:val="24"/>
        </w:rPr>
        <w:t>astlereagh</w:t>
      </w:r>
      <w:r w:rsidR="00C742C6" w:rsidRPr="00F65D01">
        <w:rPr>
          <w:rFonts w:ascii="Arial" w:hAnsi="Arial" w:cs="Arial"/>
          <w:sz w:val="24"/>
          <w:szCs w:val="24"/>
        </w:rPr>
        <w:t xml:space="preserve"> City</w:t>
      </w:r>
      <w:r w:rsidRPr="00F65D01">
        <w:rPr>
          <w:rFonts w:ascii="Arial" w:hAnsi="Arial" w:cs="Arial"/>
          <w:sz w:val="24"/>
          <w:szCs w:val="24"/>
        </w:rPr>
        <w:t xml:space="preserve"> Council </w:t>
      </w:r>
      <w:r w:rsidR="00C742C6" w:rsidRPr="00F65D01">
        <w:rPr>
          <w:rFonts w:ascii="Arial" w:hAnsi="Arial" w:cs="Arial"/>
          <w:sz w:val="24"/>
          <w:szCs w:val="24"/>
        </w:rPr>
        <w:t>area</w:t>
      </w:r>
      <w:r w:rsidRPr="00F65D01">
        <w:rPr>
          <w:rFonts w:ascii="Arial" w:hAnsi="Arial" w:cs="Arial"/>
          <w:sz w:val="24"/>
          <w:szCs w:val="24"/>
        </w:rPr>
        <w:t xml:space="preserve"> is to participate in this direction it will have to supply a suitable skilled and qualified workforce. </w:t>
      </w:r>
    </w:p>
    <w:p w14:paraId="4F82CE85" w14:textId="77777777" w:rsidR="000F3313" w:rsidRPr="00F65D01" w:rsidRDefault="000F3313" w:rsidP="00C571DE">
      <w:pPr>
        <w:spacing w:line="360" w:lineRule="auto"/>
        <w:ind w:left="720" w:hanging="720"/>
        <w:rPr>
          <w:rFonts w:ascii="Arial" w:hAnsi="Arial" w:cs="Arial"/>
          <w:sz w:val="24"/>
          <w:szCs w:val="24"/>
        </w:rPr>
      </w:pPr>
    </w:p>
    <w:p w14:paraId="6839A8DE" w14:textId="77777777" w:rsidR="000F3313" w:rsidRPr="00F65D01" w:rsidRDefault="000F3313" w:rsidP="00C571DE">
      <w:pPr>
        <w:spacing w:line="360" w:lineRule="auto"/>
        <w:ind w:left="720" w:hanging="720"/>
        <w:rPr>
          <w:rFonts w:ascii="Arial" w:hAnsi="Arial" w:cs="Arial"/>
          <w:sz w:val="24"/>
          <w:szCs w:val="24"/>
        </w:rPr>
      </w:pPr>
      <w:r w:rsidRPr="00F65D01">
        <w:rPr>
          <w:rFonts w:ascii="Arial" w:hAnsi="Arial" w:cs="Arial"/>
          <w:sz w:val="24"/>
          <w:szCs w:val="24"/>
        </w:rPr>
        <w:t>4.1</w:t>
      </w:r>
      <w:r w:rsidR="006F2536" w:rsidRPr="00F65D01">
        <w:rPr>
          <w:rFonts w:ascii="Arial" w:hAnsi="Arial" w:cs="Arial"/>
          <w:sz w:val="24"/>
          <w:szCs w:val="24"/>
        </w:rPr>
        <w:t>3</w:t>
      </w:r>
      <w:r w:rsidRPr="00F65D01">
        <w:rPr>
          <w:rFonts w:ascii="Arial" w:hAnsi="Arial" w:cs="Arial"/>
          <w:sz w:val="24"/>
          <w:szCs w:val="24"/>
        </w:rPr>
        <w:tab/>
        <w:t xml:space="preserve">Education has an important role in promoting economic well-being. Better education improves access to employment opportunities, raises productivity and creativity and promotes entrepreneurship and technological advances. </w:t>
      </w:r>
      <w:r w:rsidR="00B867D5" w:rsidRPr="00F65D01">
        <w:rPr>
          <w:rFonts w:ascii="Arial" w:hAnsi="Arial" w:cs="Arial"/>
          <w:sz w:val="24"/>
          <w:szCs w:val="24"/>
        </w:rPr>
        <w:t>In addition it plays a very crucial role in securing economic and social progress and improving income distribution. Since 2001, the proportion of people in Northern Ireland aged 16 years old and over who have a degree or higher qualification has significantly increased (24%) compared to a much more modest reduction in the proportion who</w:t>
      </w:r>
      <w:r w:rsidR="00871A73">
        <w:rPr>
          <w:rFonts w:ascii="Arial" w:hAnsi="Arial" w:cs="Arial"/>
          <w:sz w:val="24"/>
          <w:szCs w:val="24"/>
        </w:rPr>
        <w:t xml:space="preserve"> have</w:t>
      </w:r>
      <w:r w:rsidR="00B867D5" w:rsidRPr="00F65D01">
        <w:rPr>
          <w:rFonts w:ascii="Arial" w:hAnsi="Arial" w:cs="Arial"/>
          <w:sz w:val="24"/>
          <w:szCs w:val="24"/>
        </w:rPr>
        <w:t xml:space="preserve"> no or low qualifications. This would suggest that the opportunities for those who already have qualifications </w:t>
      </w:r>
      <w:r w:rsidR="00B867D5" w:rsidRPr="00F65D01">
        <w:rPr>
          <w:rFonts w:ascii="Arial" w:hAnsi="Arial" w:cs="Arial"/>
          <w:sz w:val="24"/>
          <w:szCs w:val="24"/>
        </w:rPr>
        <w:lastRenderedPageBreak/>
        <w:t xml:space="preserve">have improved whereas there is little opportunity for advancement for those with low or no qualifications. </w:t>
      </w:r>
    </w:p>
    <w:p w14:paraId="071043B7" w14:textId="77777777" w:rsidR="000F3313" w:rsidRDefault="000F3313" w:rsidP="00C571DE">
      <w:pPr>
        <w:spacing w:line="360" w:lineRule="auto"/>
        <w:ind w:left="720" w:hanging="720"/>
        <w:rPr>
          <w:rFonts w:ascii="Arial" w:hAnsi="Arial" w:cs="Arial"/>
          <w:b/>
          <w:sz w:val="24"/>
          <w:szCs w:val="24"/>
        </w:rPr>
      </w:pPr>
    </w:p>
    <w:p w14:paraId="160268A6" w14:textId="41ECEB2A" w:rsidR="000D5687" w:rsidRPr="00F65D01" w:rsidRDefault="000D5687" w:rsidP="009276E1">
      <w:pPr>
        <w:autoSpaceDE w:val="0"/>
        <w:autoSpaceDN w:val="0"/>
        <w:adjustRightInd w:val="0"/>
        <w:spacing w:line="360" w:lineRule="auto"/>
        <w:jc w:val="both"/>
        <w:rPr>
          <w:rFonts w:ascii="Arial" w:hAnsi="Arial" w:cs="Arial"/>
          <w:color w:val="000000"/>
          <w:sz w:val="24"/>
          <w:szCs w:val="24"/>
        </w:rPr>
      </w:pPr>
      <w:r w:rsidRPr="00F65D01">
        <w:rPr>
          <w:rFonts w:ascii="Arial" w:hAnsi="Arial" w:cs="Arial"/>
          <w:b/>
          <w:bCs/>
          <w:color w:val="000000"/>
          <w:sz w:val="24"/>
          <w:szCs w:val="24"/>
        </w:rPr>
        <w:t xml:space="preserve">Table </w:t>
      </w:r>
      <w:r w:rsidR="00D769F4">
        <w:rPr>
          <w:rFonts w:ascii="Arial" w:hAnsi="Arial" w:cs="Arial"/>
          <w:b/>
          <w:bCs/>
          <w:color w:val="000000"/>
          <w:sz w:val="24"/>
          <w:szCs w:val="24"/>
        </w:rPr>
        <w:t>10</w:t>
      </w:r>
      <w:r w:rsidRPr="00F65D01">
        <w:rPr>
          <w:rFonts w:ascii="Arial" w:hAnsi="Arial" w:cs="Arial"/>
          <w:b/>
          <w:bCs/>
          <w:color w:val="000000"/>
          <w:sz w:val="24"/>
          <w:szCs w:val="24"/>
        </w:rPr>
        <w:t xml:space="preserve"> </w:t>
      </w:r>
      <w:r w:rsidR="0030554E" w:rsidRPr="00F65D01">
        <w:rPr>
          <w:rFonts w:ascii="Arial" w:hAnsi="Arial" w:cs="Arial"/>
          <w:b/>
          <w:bCs/>
          <w:color w:val="000000"/>
          <w:sz w:val="24"/>
          <w:szCs w:val="24"/>
        </w:rPr>
        <w:t xml:space="preserve"> </w:t>
      </w:r>
      <w:r w:rsidRPr="00F65D01">
        <w:rPr>
          <w:rFonts w:ascii="Arial" w:hAnsi="Arial" w:cs="Arial"/>
          <w:b/>
          <w:bCs/>
          <w:color w:val="000000"/>
          <w:sz w:val="24"/>
          <w:szCs w:val="24"/>
        </w:rPr>
        <w:t xml:space="preserve"> Level 4+ Qualifications (and no qualification</w:t>
      </w:r>
      <w:r w:rsidR="00E22772">
        <w:rPr>
          <w:rFonts w:ascii="Arial" w:hAnsi="Arial" w:cs="Arial"/>
          <w:b/>
          <w:bCs/>
          <w:color w:val="000000"/>
          <w:sz w:val="24"/>
          <w:szCs w:val="24"/>
        </w:rPr>
        <w:t>s), aged 16 and over for the new Lisburn &amp; Castlereagh City Council District</w:t>
      </w:r>
      <w:r w:rsidRPr="00F65D01">
        <w:rPr>
          <w:rFonts w:ascii="Arial" w:hAnsi="Arial" w:cs="Arial"/>
          <w:b/>
          <w:bCs/>
          <w:color w:val="000000"/>
          <w:sz w:val="24"/>
          <w:szCs w:val="24"/>
        </w:rPr>
        <w:t>, Census 2011</w:t>
      </w:r>
    </w:p>
    <w:tbl>
      <w:tblPr>
        <w:tblW w:w="0" w:type="auto"/>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2053"/>
        <w:gridCol w:w="1855"/>
        <w:gridCol w:w="2275"/>
        <w:gridCol w:w="2205"/>
      </w:tblGrid>
      <w:tr w:rsidR="000D5687" w:rsidRPr="00F65D01" w14:paraId="74C6EA78" w14:textId="77777777" w:rsidTr="00BF0C70">
        <w:trPr>
          <w:trHeight w:val="348"/>
        </w:trPr>
        <w:tc>
          <w:tcPr>
            <w:tcW w:w="0" w:type="auto"/>
            <w:shd w:val="clear" w:color="auto" w:fill="548DD4"/>
          </w:tcPr>
          <w:p w14:paraId="75755F60" w14:textId="77777777" w:rsidR="000D5687" w:rsidRPr="00F65D01" w:rsidRDefault="000D5687" w:rsidP="00C571DE">
            <w:pPr>
              <w:autoSpaceDE w:val="0"/>
              <w:autoSpaceDN w:val="0"/>
              <w:adjustRightInd w:val="0"/>
              <w:spacing w:line="360" w:lineRule="auto"/>
              <w:ind w:left="720" w:hanging="720"/>
              <w:rPr>
                <w:rFonts w:ascii="Arial" w:hAnsi="Arial" w:cs="Arial"/>
                <w:b/>
                <w:bCs/>
                <w:color w:val="000000"/>
                <w:sz w:val="24"/>
                <w:szCs w:val="24"/>
              </w:rPr>
            </w:pPr>
            <w:r w:rsidRPr="00F65D01">
              <w:rPr>
                <w:rFonts w:ascii="Arial" w:hAnsi="Arial" w:cs="Arial"/>
                <w:b/>
                <w:bCs/>
                <w:color w:val="000000"/>
                <w:sz w:val="24"/>
                <w:szCs w:val="24"/>
              </w:rPr>
              <w:t xml:space="preserve"> </w:t>
            </w:r>
          </w:p>
        </w:tc>
        <w:tc>
          <w:tcPr>
            <w:tcW w:w="0" w:type="auto"/>
            <w:shd w:val="clear" w:color="auto" w:fill="548DD4"/>
          </w:tcPr>
          <w:p w14:paraId="32D8D31F" w14:textId="77777777" w:rsidR="000D5687" w:rsidRPr="00F65D01" w:rsidRDefault="000D5687"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 xml:space="preserve">All usual residents: Aged 16+ years </w:t>
            </w:r>
          </w:p>
        </w:tc>
        <w:tc>
          <w:tcPr>
            <w:tcW w:w="0" w:type="auto"/>
            <w:shd w:val="clear" w:color="auto" w:fill="548DD4"/>
          </w:tcPr>
          <w:p w14:paraId="43281FCF" w14:textId="77777777" w:rsidR="000D5687" w:rsidRPr="00F65D01" w:rsidRDefault="000D5687"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No</w:t>
            </w:r>
            <w:r w:rsidR="00B867D5" w:rsidRPr="00F65D01">
              <w:rPr>
                <w:rFonts w:ascii="Arial" w:hAnsi="Arial" w:cs="Arial"/>
                <w:b/>
                <w:bCs/>
                <w:color w:val="FFFFFF"/>
                <w:sz w:val="24"/>
                <w:szCs w:val="24"/>
              </w:rPr>
              <w:t xml:space="preserve"> or low </w:t>
            </w:r>
            <w:r w:rsidRPr="00F65D01">
              <w:rPr>
                <w:rFonts w:ascii="Arial" w:hAnsi="Arial" w:cs="Arial"/>
                <w:b/>
                <w:bCs/>
                <w:color w:val="FFFFFF"/>
                <w:sz w:val="24"/>
                <w:szCs w:val="24"/>
              </w:rPr>
              <w:t xml:space="preserve"> qualifications: (%) </w:t>
            </w:r>
          </w:p>
        </w:tc>
        <w:tc>
          <w:tcPr>
            <w:tcW w:w="0" w:type="auto"/>
            <w:shd w:val="clear" w:color="auto" w:fill="548DD4"/>
          </w:tcPr>
          <w:p w14:paraId="75590FFA" w14:textId="77777777" w:rsidR="000D5687" w:rsidRPr="00F65D01" w:rsidRDefault="000D5687" w:rsidP="00C571DE">
            <w:pPr>
              <w:autoSpaceDE w:val="0"/>
              <w:autoSpaceDN w:val="0"/>
              <w:adjustRightInd w:val="0"/>
              <w:spacing w:line="360" w:lineRule="auto"/>
              <w:ind w:left="720" w:hanging="720"/>
              <w:rPr>
                <w:rFonts w:ascii="Arial" w:hAnsi="Arial" w:cs="Arial"/>
                <w:b/>
                <w:bCs/>
                <w:color w:val="FFFFFF"/>
                <w:sz w:val="24"/>
                <w:szCs w:val="24"/>
              </w:rPr>
            </w:pPr>
            <w:r w:rsidRPr="00F65D01">
              <w:rPr>
                <w:rFonts w:ascii="Arial" w:hAnsi="Arial" w:cs="Arial"/>
                <w:b/>
                <w:bCs/>
                <w:color w:val="FFFFFF"/>
                <w:sz w:val="24"/>
                <w:szCs w:val="24"/>
              </w:rPr>
              <w:t xml:space="preserve">Level 4 qualifications and above (%) </w:t>
            </w:r>
          </w:p>
        </w:tc>
      </w:tr>
      <w:tr w:rsidR="002D5A76" w:rsidRPr="00F65D01" w14:paraId="5FC5BD91" w14:textId="77777777" w:rsidTr="00BF0C70">
        <w:trPr>
          <w:trHeight w:val="102"/>
        </w:trPr>
        <w:tc>
          <w:tcPr>
            <w:tcW w:w="0" w:type="auto"/>
            <w:tcBorders>
              <w:top w:val="single" w:sz="8" w:space="0" w:color="8064A2"/>
              <w:left w:val="single" w:sz="8" w:space="0" w:color="8064A2"/>
              <w:bottom w:val="single" w:sz="8" w:space="0" w:color="8064A2"/>
            </w:tcBorders>
            <w:shd w:val="clear" w:color="auto" w:fill="C6D9F1"/>
          </w:tcPr>
          <w:p w14:paraId="0E1DF927" w14:textId="77777777" w:rsidR="000D5687" w:rsidRPr="00F65D01" w:rsidRDefault="000D5687" w:rsidP="00C571DE">
            <w:pPr>
              <w:autoSpaceDE w:val="0"/>
              <w:autoSpaceDN w:val="0"/>
              <w:adjustRightInd w:val="0"/>
              <w:spacing w:line="360" w:lineRule="auto"/>
              <w:ind w:left="720" w:hanging="720"/>
              <w:rPr>
                <w:rFonts w:ascii="Arial" w:hAnsi="Arial" w:cs="Arial"/>
                <w:b/>
                <w:bCs/>
                <w:color w:val="000000"/>
                <w:sz w:val="24"/>
                <w:szCs w:val="24"/>
              </w:rPr>
            </w:pPr>
            <w:r w:rsidRPr="00F65D01">
              <w:rPr>
                <w:rFonts w:ascii="Arial" w:hAnsi="Arial" w:cs="Arial"/>
                <w:b/>
                <w:bCs/>
                <w:color w:val="000000"/>
                <w:sz w:val="24"/>
                <w:szCs w:val="24"/>
              </w:rPr>
              <w:t xml:space="preserve">Northern Ireland </w:t>
            </w:r>
          </w:p>
        </w:tc>
        <w:tc>
          <w:tcPr>
            <w:tcW w:w="0" w:type="auto"/>
            <w:tcBorders>
              <w:top w:val="single" w:sz="8" w:space="0" w:color="8064A2"/>
              <w:bottom w:val="single" w:sz="8" w:space="0" w:color="8064A2"/>
            </w:tcBorders>
          </w:tcPr>
          <w:p w14:paraId="2EEC14E0" w14:textId="77777777" w:rsidR="000D5687" w:rsidRPr="00F65D01" w:rsidRDefault="000D5687"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1,431,540 </w:t>
            </w:r>
          </w:p>
        </w:tc>
        <w:tc>
          <w:tcPr>
            <w:tcW w:w="0" w:type="auto"/>
            <w:tcBorders>
              <w:top w:val="single" w:sz="8" w:space="0" w:color="8064A2"/>
              <w:bottom w:val="single" w:sz="8" w:space="0" w:color="8064A2"/>
            </w:tcBorders>
          </w:tcPr>
          <w:p w14:paraId="31E9A8B2" w14:textId="77777777" w:rsidR="000D5687" w:rsidRPr="00F65D01" w:rsidRDefault="000D5687"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29.1 </w:t>
            </w:r>
          </w:p>
        </w:tc>
        <w:tc>
          <w:tcPr>
            <w:tcW w:w="0" w:type="auto"/>
            <w:tcBorders>
              <w:top w:val="single" w:sz="8" w:space="0" w:color="8064A2"/>
              <w:bottom w:val="single" w:sz="8" w:space="0" w:color="8064A2"/>
              <w:right w:val="single" w:sz="8" w:space="0" w:color="8064A2"/>
            </w:tcBorders>
          </w:tcPr>
          <w:p w14:paraId="6BF98DE7" w14:textId="77777777" w:rsidR="000D5687" w:rsidRPr="00F65D01" w:rsidRDefault="000D5687"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23.7 </w:t>
            </w:r>
          </w:p>
        </w:tc>
      </w:tr>
      <w:tr w:rsidR="002D5A76" w:rsidRPr="00F65D01" w14:paraId="049B7059" w14:textId="77777777" w:rsidTr="00BF0C70">
        <w:trPr>
          <w:trHeight w:val="102"/>
        </w:trPr>
        <w:tc>
          <w:tcPr>
            <w:tcW w:w="0" w:type="auto"/>
            <w:shd w:val="clear" w:color="auto" w:fill="C6D9F1"/>
          </w:tcPr>
          <w:p w14:paraId="40065E2F" w14:textId="77777777" w:rsidR="000D5687" w:rsidRPr="00F65D01" w:rsidRDefault="00E22772" w:rsidP="00C571DE">
            <w:pPr>
              <w:autoSpaceDE w:val="0"/>
              <w:autoSpaceDN w:val="0"/>
              <w:adjustRightInd w:val="0"/>
              <w:spacing w:line="360" w:lineRule="auto"/>
              <w:ind w:left="720" w:hanging="720"/>
              <w:rPr>
                <w:rFonts w:ascii="Arial" w:hAnsi="Arial" w:cs="Arial"/>
                <w:b/>
                <w:bCs/>
                <w:color w:val="000000"/>
                <w:sz w:val="24"/>
                <w:szCs w:val="24"/>
              </w:rPr>
            </w:pPr>
            <w:r>
              <w:rPr>
                <w:rFonts w:ascii="Arial" w:hAnsi="Arial" w:cs="Arial"/>
                <w:b/>
                <w:bCs/>
                <w:color w:val="000000"/>
                <w:sz w:val="24"/>
                <w:szCs w:val="24"/>
              </w:rPr>
              <w:t>Lisburn &amp;</w:t>
            </w:r>
            <w:r w:rsidR="000D5687" w:rsidRPr="00F65D01">
              <w:rPr>
                <w:rFonts w:ascii="Arial" w:hAnsi="Arial" w:cs="Arial"/>
                <w:b/>
                <w:bCs/>
                <w:color w:val="000000"/>
                <w:sz w:val="24"/>
                <w:szCs w:val="24"/>
              </w:rPr>
              <w:t xml:space="preserve"> Castlereagh </w:t>
            </w:r>
          </w:p>
        </w:tc>
        <w:tc>
          <w:tcPr>
            <w:tcW w:w="0" w:type="auto"/>
            <w:tcBorders>
              <w:bottom w:val="single" w:sz="8" w:space="0" w:color="8064A2"/>
            </w:tcBorders>
          </w:tcPr>
          <w:p w14:paraId="4F580A3D" w14:textId="77777777" w:rsidR="000D5687" w:rsidRPr="00F65D01" w:rsidRDefault="000D5687"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107,340 </w:t>
            </w:r>
          </w:p>
        </w:tc>
        <w:tc>
          <w:tcPr>
            <w:tcW w:w="0" w:type="auto"/>
          </w:tcPr>
          <w:p w14:paraId="7F8DA5D7" w14:textId="77777777" w:rsidR="000D5687" w:rsidRPr="00F65D01" w:rsidRDefault="000D5687"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23.3 </w:t>
            </w:r>
          </w:p>
        </w:tc>
        <w:tc>
          <w:tcPr>
            <w:tcW w:w="0" w:type="auto"/>
            <w:tcBorders>
              <w:bottom w:val="single" w:sz="8" w:space="0" w:color="8064A2"/>
            </w:tcBorders>
          </w:tcPr>
          <w:p w14:paraId="78202795" w14:textId="77777777" w:rsidR="000D5687" w:rsidRPr="00F65D01" w:rsidRDefault="000D5687" w:rsidP="00C571DE">
            <w:pPr>
              <w:autoSpaceDE w:val="0"/>
              <w:autoSpaceDN w:val="0"/>
              <w:adjustRightInd w:val="0"/>
              <w:spacing w:line="360" w:lineRule="auto"/>
              <w:ind w:left="720" w:hanging="720"/>
              <w:rPr>
                <w:rFonts w:ascii="Arial" w:hAnsi="Arial" w:cs="Arial"/>
                <w:color w:val="000000"/>
                <w:sz w:val="24"/>
                <w:szCs w:val="24"/>
              </w:rPr>
            </w:pPr>
            <w:r w:rsidRPr="00F65D01">
              <w:rPr>
                <w:rFonts w:ascii="Arial" w:hAnsi="Arial" w:cs="Arial"/>
                <w:color w:val="000000"/>
                <w:sz w:val="24"/>
                <w:szCs w:val="24"/>
              </w:rPr>
              <w:t xml:space="preserve">29.5 </w:t>
            </w:r>
          </w:p>
        </w:tc>
      </w:tr>
    </w:tbl>
    <w:p w14:paraId="5A31CB7D" w14:textId="77777777" w:rsidR="000D5687" w:rsidRPr="00973456" w:rsidRDefault="00543A0C" w:rsidP="00C571DE">
      <w:pPr>
        <w:spacing w:line="360" w:lineRule="auto"/>
        <w:ind w:left="720" w:hanging="720"/>
        <w:rPr>
          <w:rFonts w:ascii="Arial" w:hAnsi="Arial" w:cs="Arial"/>
          <w:i/>
        </w:rPr>
      </w:pPr>
      <w:r w:rsidRPr="00973456">
        <w:rPr>
          <w:rFonts w:ascii="Arial" w:hAnsi="Arial" w:cs="Arial"/>
          <w:i/>
        </w:rPr>
        <w:t>Source: NINIS, NISRA (2014) TABLE KS501NI</w:t>
      </w:r>
    </w:p>
    <w:p w14:paraId="677043B2" w14:textId="77777777" w:rsidR="009B4FCF" w:rsidRDefault="009B4FCF" w:rsidP="00C571DE">
      <w:pPr>
        <w:spacing w:line="360" w:lineRule="auto"/>
        <w:ind w:left="720" w:hanging="720"/>
        <w:rPr>
          <w:rFonts w:ascii="Arial" w:hAnsi="Arial" w:cs="Arial"/>
          <w:sz w:val="24"/>
          <w:szCs w:val="24"/>
        </w:rPr>
      </w:pPr>
    </w:p>
    <w:p w14:paraId="43586D5A" w14:textId="77777777" w:rsidR="000D5687" w:rsidRPr="00F65D01" w:rsidRDefault="000F3313" w:rsidP="00C571DE">
      <w:pPr>
        <w:spacing w:line="360" w:lineRule="auto"/>
        <w:ind w:left="720" w:hanging="720"/>
        <w:rPr>
          <w:rFonts w:ascii="Arial" w:hAnsi="Arial" w:cs="Arial"/>
          <w:b/>
          <w:sz w:val="24"/>
          <w:szCs w:val="24"/>
        </w:rPr>
      </w:pPr>
      <w:r w:rsidRPr="00F65D01">
        <w:rPr>
          <w:rFonts w:ascii="Arial" w:hAnsi="Arial" w:cs="Arial"/>
          <w:sz w:val="24"/>
          <w:szCs w:val="24"/>
        </w:rPr>
        <w:t>4.1</w:t>
      </w:r>
      <w:r w:rsidR="006F2536" w:rsidRPr="00F65D01">
        <w:rPr>
          <w:rFonts w:ascii="Arial" w:hAnsi="Arial" w:cs="Arial"/>
          <w:sz w:val="24"/>
          <w:szCs w:val="24"/>
        </w:rPr>
        <w:t>4</w:t>
      </w:r>
      <w:r w:rsidR="00F03365" w:rsidRPr="00F65D01">
        <w:rPr>
          <w:rFonts w:ascii="Arial" w:hAnsi="Arial" w:cs="Arial"/>
          <w:sz w:val="24"/>
          <w:szCs w:val="24"/>
        </w:rPr>
        <w:tab/>
      </w:r>
      <w:r w:rsidR="001D22E2" w:rsidRPr="00F65D01">
        <w:rPr>
          <w:rFonts w:ascii="Arial" w:hAnsi="Arial" w:cs="Arial"/>
          <w:sz w:val="24"/>
          <w:szCs w:val="24"/>
        </w:rPr>
        <w:t xml:space="preserve">Residents aged 16 and over in Lisburn and Castlereagh (29 per cent) were most likely to have Level 4 and above qualifications compared to any other LGD within Northern Ireland. </w:t>
      </w:r>
    </w:p>
    <w:p w14:paraId="6A55D4C6" w14:textId="77777777" w:rsidR="007125FD" w:rsidRDefault="007125FD" w:rsidP="00C571DE">
      <w:pPr>
        <w:spacing w:line="360" w:lineRule="auto"/>
        <w:ind w:left="720" w:hanging="720"/>
        <w:rPr>
          <w:rFonts w:ascii="Arial" w:hAnsi="Arial" w:cs="Arial"/>
          <w:b/>
          <w:sz w:val="28"/>
          <w:szCs w:val="28"/>
        </w:rPr>
      </w:pPr>
    </w:p>
    <w:p w14:paraId="79D0AB8F" w14:textId="77777777" w:rsidR="000D5687" w:rsidRPr="00A13279" w:rsidRDefault="00841DBB" w:rsidP="00C571DE">
      <w:pPr>
        <w:spacing w:line="360" w:lineRule="auto"/>
        <w:ind w:left="720" w:hanging="720"/>
        <w:rPr>
          <w:rFonts w:ascii="Arial" w:hAnsi="Arial" w:cs="Arial"/>
          <w:b/>
          <w:sz w:val="28"/>
          <w:szCs w:val="28"/>
        </w:rPr>
      </w:pPr>
      <w:r w:rsidRPr="00A13279">
        <w:rPr>
          <w:rFonts w:ascii="Arial" w:hAnsi="Arial" w:cs="Arial"/>
          <w:b/>
          <w:sz w:val="28"/>
          <w:szCs w:val="28"/>
        </w:rPr>
        <w:t xml:space="preserve">5.0 </w:t>
      </w:r>
      <w:r w:rsidR="007C6741" w:rsidRPr="00A13279">
        <w:rPr>
          <w:rFonts w:ascii="Arial" w:hAnsi="Arial" w:cs="Arial"/>
          <w:b/>
          <w:sz w:val="28"/>
          <w:szCs w:val="28"/>
        </w:rPr>
        <w:tab/>
      </w:r>
      <w:r w:rsidRPr="00871A73">
        <w:rPr>
          <w:rFonts w:ascii="Arial" w:hAnsi="Arial" w:cs="Arial"/>
          <w:b/>
          <w:caps/>
          <w:sz w:val="28"/>
          <w:szCs w:val="28"/>
        </w:rPr>
        <w:t>Need for Future Employment</w:t>
      </w:r>
      <w:r w:rsidR="00871A73" w:rsidRPr="00871A73">
        <w:rPr>
          <w:rFonts w:ascii="Arial" w:hAnsi="Arial" w:cs="Arial"/>
          <w:b/>
          <w:caps/>
          <w:sz w:val="28"/>
          <w:szCs w:val="28"/>
        </w:rPr>
        <w:t xml:space="preserve"> </w:t>
      </w:r>
      <w:r w:rsidR="00871A73">
        <w:rPr>
          <w:rFonts w:ascii="Arial" w:hAnsi="Arial" w:cs="Arial"/>
          <w:b/>
          <w:caps/>
          <w:sz w:val="28"/>
          <w:szCs w:val="28"/>
        </w:rPr>
        <w:t>O</w:t>
      </w:r>
      <w:r w:rsidRPr="00871A73">
        <w:rPr>
          <w:rFonts w:ascii="Arial" w:hAnsi="Arial" w:cs="Arial"/>
          <w:b/>
          <w:caps/>
          <w:sz w:val="28"/>
          <w:szCs w:val="28"/>
        </w:rPr>
        <w:t>pportunities</w:t>
      </w:r>
    </w:p>
    <w:p w14:paraId="555281E9" w14:textId="77777777" w:rsidR="00054B0A" w:rsidRPr="00F65D01" w:rsidRDefault="00054B0A" w:rsidP="00C571DE">
      <w:pPr>
        <w:spacing w:line="360" w:lineRule="auto"/>
        <w:ind w:left="720" w:hanging="720"/>
        <w:rPr>
          <w:rFonts w:ascii="Arial" w:hAnsi="Arial" w:cs="Arial"/>
          <w:b/>
          <w:sz w:val="24"/>
          <w:szCs w:val="24"/>
        </w:rPr>
      </w:pPr>
    </w:p>
    <w:p w14:paraId="594EB650" w14:textId="78883B25" w:rsidR="00F019A2" w:rsidRPr="00F65D01" w:rsidRDefault="00625584" w:rsidP="00C571DE">
      <w:pPr>
        <w:spacing w:line="360" w:lineRule="auto"/>
        <w:ind w:left="720" w:hanging="720"/>
        <w:rPr>
          <w:rFonts w:ascii="Arial" w:hAnsi="Arial" w:cs="Arial"/>
          <w:sz w:val="24"/>
          <w:szCs w:val="24"/>
        </w:rPr>
      </w:pPr>
      <w:r w:rsidRPr="00F65D01">
        <w:rPr>
          <w:rFonts w:ascii="Arial" w:hAnsi="Arial" w:cs="Arial"/>
          <w:sz w:val="24"/>
          <w:szCs w:val="24"/>
        </w:rPr>
        <w:t>5.1</w:t>
      </w:r>
      <w:r w:rsidRPr="00F65D01">
        <w:rPr>
          <w:rFonts w:ascii="Arial" w:hAnsi="Arial" w:cs="Arial"/>
          <w:sz w:val="24"/>
          <w:szCs w:val="24"/>
        </w:rPr>
        <w:tab/>
      </w:r>
      <w:r w:rsidR="007858E9">
        <w:rPr>
          <w:rFonts w:ascii="Arial" w:hAnsi="Arial" w:cs="Arial"/>
          <w:sz w:val="24"/>
          <w:szCs w:val="24"/>
        </w:rPr>
        <w:t xml:space="preserve">The </w:t>
      </w:r>
      <w:r w:rsidRPr="00F65D01">
        <w:rPr>
          <w:rFonts w:ascii="Arial" w:hAnsi="Arial" w:cs="Arial"/>
          <w:sz w:val="24"/>
          <w:szCs w:val="24"/>
        </w:rPr>
        <w:t>Council undertook several economic</w:t>
      </w:r>
      <w:r w:rsidR="00871A73">
        <w:rPr>
          <w:rFonts w:ascii="Arial" w:hAnsi="Arial" w:cs="Arial"/>
          <w:sz w:val="24"/>
          <w:szCs w:val="24"/>
        </w:rPr>
        <w:t xml:space="preserve"> studies of the district from</w:t>
      </w:r>
      <w:r w:rsidRPr="00F65D01">
        <w:rPr>
          <w:rFonts w:ascii="Arial" w:hAnsi="Arial" w:cs="Arial"/>
          <w:sz w:val="24"/>
          <w:szCs w:val="24"/>
        </w:rPr>
        <w:t xml:space="preserve"> </w:t>
      </w:r>
      <w:r w:rsidR="00F0011F" w:rsidRPr="00F65D01">
        <w:rPr>
          <w:rFonts w:ascii="Arial" w:hAnsi="Arial" w:cs="Arial"/>
          <w:sz w:val="24"/>
          <w:szCs w:val="24"/>
        </w:rPr>
        <w:t>2010 to 201</w:t>
      </w:r>
      <w:r w:rsidR="00CE67BB">
        <w:rPr>
          <w:rFonts w:ascii="Arial" w:hAnsi="Arial" w:cs="Arial"/>
          <w:sz w:val="24"/>
          <w:szCs w:val="24"/>
        </w:rPr>
        <w:t>8</w:t>
      </w:r>
      <w:r w:rsidRPr="00F65D01">
        <w:rPr>
          <w:rFonts w:ascii="Arial" w:hAnsi="Arial" w:cs="Arial"/>
          <w:sz w:val="24"/>
          <w:szCs w:val="24"/>
        </w:rPr>
        <w:t>.</w:t>
      </w:r>
      <w:r w:rsidR="00136CB7" w:rsidRPr="00F65D01">
        <w:rPr>
          <w:rFonts w:ascii="Arial" w:hAnsi="Arial" w:cs="Arial"/>
          <w:sz w:val="24"/>
          <w:szCs w:val="24"/>
        </w:rPr>
        <w:t xml:space="preserve"> The </w:t>
      </w:r>
      <w:r w:rsidR="008E2AB2">
        <w:rPr>
          <w:rFonts w:ascii="Arial" w:hAnsi="Arial" w:cs="Arial"/>
          <w:sz w:val="24"/>
          <w:szCs w:val="24"/>
        </w:rPr>
        <w:t>‘</w:t>
      </w:r>
      <w:r w:rsidR="00136CB7" w:rsidRPr="00F65D01">
        <w:rPr>
          <w:rFonts w:ascii="Arial" w:hAnsi="Arial" w:cs="Arial"/>
          <w:sz w:val="24"/>
          <w:szCs w:val="24"/>
        </w:rPr>
        <w:t>Socio Economic Profile and Economic Forecast Report</w:t>
      </w:r>
      <w:r w:rsidR="008E2AB2">
        <w:rPr>
          <w:rFonts w:ascii="Arial" w:hAnsi="Arial" w:cs="Arial"/>
          <w:sz w:val="24"/>
          <w:szCs w:val="24"/>
        </w:rPr>
        <w:t>’</w:t>
      </w:r>
      <w:r w:rsidR="00136CB7" w:rsidRPr="00F65D01">
        <w:rPr>
          <w:rFonts w:ascii="Arial" w:hAnsi="Arial" w:cs="Arial"/>
          <w:sz w:val="24"/>
          <w:szCs w:val="24"/>
        </w:rPr>
        <w:t xml:space="preserve"> was prepared by Oxford Economics </w:t>
      </w:r>
      <w:r w:rsidR="00CE67BB">
        <w:rPr>
          <w:rFonts w:ascii="Arial" w:hAnsi="Arial" w:cs="Arial"/>
          <w:sz w:val="24"/>
          <w:szCs w:val="24"/>
        </w:rPr>
        <w:t xml:space="preserve">covering the period 2018-2032. </w:t>
      </w:r>
      <w:r w:rsidRPr="00F65D01">
        <w:rPr>
          <w:rFonts w:ascii="Arial" w:hAnsi="Arial" w:cs="Arial"/>
          <w:sz w:val="24"/>
          <w:szCs w:val="24"/>
        </w:rPr>
        <w:t xml:space="preserve"> A summary of the</w:t>
      </w:r>
      <w:r w:rsidR="00F0011F" w:rsidRPr="00F65D01">
        <w:rPr>
          <w:rFonts w:ascii="Arial" w:hAnsi="Arial" w:cs="Arial"/>
          <w:sz w:val="24"/>
          <w:szCs w:val="24"/>
        </w:rPr>
        <w:t xml:space="preserve"> key</w:t>
      </w:r>
      <w:r w:rsidRPr="00F65D01">
        <w:rPr>
          <w:rFonts w:ascii="Arial" w:hAnsi="Arial" w:cs="Arial"/>
          <w:sz w:val="24"/>
          <w:szCs w:val="24"/>
        </w:rPr>
        <w:t xml:space="preserve"> findings</w:t>
      </w:r>
      <w:r w:rsidR="00136CB7" w:rsidRPr="00F65D01">
        <w:rPr>
          <w:rFonts w:ascii="Arial" w:hAnsi="Arial" w:cs="Arial"/>
          <w:sz w:val="24"/>
          <w:szCs w:val="24"/>
        </w:rPr>
        <w:t xml:space="preserve"> of this report</w:t>
      </w:r>
      <w:r w:rsidRPr="00F65D01">
        <w:rPr>
          <w:rFonts w:ascii="Arial" w:hAnsi="Arial" w:cs="Arial"/>
          <w:sz w:val="24"/>
          <w:szCs w:val="24"/>
        </w:rPr>
        <w:t xml:space="preserve"> are set out below</w:t>
      </w:r>
      <w:r w:rsidR="00F52E30" w:rsidRPr="00F65D01">
        <w:rPr>
          <w:rFonts w:ascii="Arial" w:hAnsi="Arial" w:cs="Arial"/>
          <w:sz w:val="24"/>
          <w:szCs w:val="24"/>
        </w:rPr>
        <w:t>.</w:t>
      </w:r>
    </w:p>
    <w:p w14:paraId="3BB4FFC4" w14:textId="77777777" w:rsidR="00F019A2" w:rsidRPr="00F65D01" w:rsidRDefault="00F019A2" w:rsidP="00C571DE">
      <w:pPr>
        <w:spacing w:line="360" w:lineRule="auto"/>
        <w:ind w:left="720" w:hanging="720"/>
        <w:rPr>
          <w:rFonts w:ascii="Arial" w:hAnsi="Arial" w:cs="Arial"/>
          <w:sz w:val="24"/>
          <w:szCs w:val="24"/>
        </w:rPr>
      </w:pPr>
    </w:p>
    <w:p w14:paraId="29C4E0D7" w14:textId="77777777" w:rsidR="00F019A2" w:rsidRPr="009276E1" w:rsidRDefault="000D721E" w:rsidP="00F55D06">
      <w:pPr>
        <w:spacing w:line="360" w:lineRule="auto"/>
        <w:ind w:left="720"/>
        <w:rPr>
          <w:rFonts w:ascii="Arial" w:hAnsi="Arial" w:cs="Arial"/>
          <w:b/>
          <w:sz w:val="24"/>
          <w:szCs w:val="24"/>
        </w:rPr>
      </w:pPr>
      <w:r w:rsidRPr="009276E1">
        <w:rPr>
          <w:rFonts w:ascii="Arial" w:hAnsi="Arial" w:cs="Arial"/>
          <w:b/>
          <w:sz w:val="24"/>
          <w:szCs w:val="24"/>
        </w:rPr>
        <w:t>Key Findings of Economic Report</w:t>
      </w:r>
    </w:p>
    <w:p w14:paraId="00F25B65" w14:textId="1D51F613" w:rsidR="00F019A2" w:rsidRPr="00F65D01" w:rsidRDefault="00F019A2" w:rsidP="00C571DE">
      <w:pPr>
        <w:numPr>
          <w:ilvl w:val="0"/>
          <w:numId w:val="18"/>
        </w:numPr>
        <w:spacing w:line="360" w:lineRule="auto"/>
        <w:ind w:left="720" w:hanging="720"/>
        <w:rPr>
          <w:rFonts w:ascii="Arial" w:hAnsi="Arial" w:cs="Arial"/>
          <w:sz w:val="24"/>
          <w:szCs w:val="24"/>
        </w:rPr>
      </w:pPr>
      <w:r w:rsidRPr="00F65D01">
        <w:rPr>
          <w:rFonts w:ascii="Arial" w:hAnsi="Arial" w:cs="Arial"/>
          <w:sz w:val="24"/>
          <w:szCs w:val="24"/>
        </w:rPr>
        <w:t>In 201</w:t>
      </w:r>
      <w:r w:rsidR="00561F2A">
        <w:rPr>
          <w:rFonts w:ascii="Arial" w:hAnsi="Arial" w:cs="Arial"/>
          <w:sz w:val="24"/>
          <w:szCs w:val="24"/>
        </w:rPr>
        <w:t>7 average productivity in</w:t>
      </w:r>
      <w:r w:rsidRPr="00F65D01">
        <w:rPr>
          <w:rFonts w:ascii="Arial" w:hAnsi="Arial" w:cs="Arial"/>
          <w:sz w:val="24"/>
          <w:szCs w:val="24"/>
        </w:rPr>
        <w:t xml:space="preserve"> Lisburn </w:t>
      </w:r>
      <w:r w:rsidR="0051202F">
        <w:rPr>
          <w:rFonts w:ascii="Arial" w:hAnsi="Arial" w:cs="Arial"/>
          <w:sz w:val="24"/>
          <w:szCs w:val="24"/>
        </w:rPr>
        <w:t>&amp;</w:t>
      </w:r>
      <w:r w:rsidRPr="00F65D01">
        <w:rPr>
          <w:rFonts w:ascii="Arial" w:hAnsi="Arial" w:cs="Arial"/>
          <w:sz w:val="24"/>
          <w:szCs w:val="24"/>
        </w:rPr>
        <w:t xml:space="preserve"> Castlereagh </w:t>
      </w:r>
      <w:r w:rsidR="00561F2A">
        <w:rPr>
          <w:rFonts w:ascii="Arial" w:hAnsi="Arial" w:cs="Arial"/>
          <w:sz w:val="24"/>
          <w:szCs w:val="24"/>
        </w:rPr>
        <w:t>was £40,500 (in 2016 prices), £2,700 or (6.1%) lower than the NI average.</w:t>
      </w:r>
      <w:r w:rsidRPr="00F65D01">
        <w:rPr>
          <w:rFonts w:ascii="Arial" w:hAnsi="Arial" w:cs="Arial"/>
          <w:sz w:val="24"/>
          <w:szCs w:val="24"/>
        </w:rPr>
        <w:t xml:space="preserve"> </w:t>
      </w:r>
    </w:p>
    <w:p w14:paraId="6CA8E983" w14:textId="0184F78C" w:rsidR="00F019A2" w:rsidRPr="00F65D01" w:rsidRDefault="00422458" w:rsidP="00C571DE">
      <w:pPr>
        <w:numPr>
          <w:ilvl w:val="0"/>
          <w:numId w:val="18"/>
        </w:numPr>
        <w:spacing w:line="360" w:lineRule="auto"/>
        <w:ind w:left="720" w:hanging="720"/>
        <w:rPr>
          <w:rFonts w:ascii="Arial" w:hAnsi="Arial" w:cs="Arial"/>
          <w:sz w:val="24"/>
          <w:szCs w:val="24"/>
        </w:rPr>
      </w:pPr>
      <w:r w:rsidRPr="00F65D01">
        <w:rPr>
          <w:rFonts w:ascii="Arial" w:hAnsi="Arial" w:cs="Arial"/>
          <w:sz w:val="24"/>
          <w:szCs w:val="24"/>
        </w:rPr>
        <w:lastRenderedPageBreak/>
        <w:t>P</w:t>
      </w:r>
      <w:r w:rsidR="00F019A2" w:rsidRPr="00F65D01">
        <w:rPr>
          <w:rFonts w:ascii="Arial" w:hAnsi="Arial" w:cs="Arial"/>
          <w:sz w:val="24"/>
          <w:szCs w:val="24"/>
        </w:rPr>
        <w:t xml:space="preserve">opulation </w:t>
      </w:r>
      <w:r w:rsidRPr="00F65D01">
        <w:rPr>
          <w:rFonts w:ascii="Arial" w:hAnsi="Arial" w:cs="Arial"/>
          <w:sz w:val="24"/>
          <w:szCs w:val="24"/>
        </w:rPr>
        <w:t>levels in</w:t>
      </w:r>
      <w:r w:rsidR="00F019A2" w:rsidRPr="00F65D01">
        <w:rPr>
          <w:rFonts w:ascii="Arial" w:hAnsi="Arial" w:cs="Arial"/>
          <w:sz w:val="24"/>
          <w:szCs w:val="24"/>
        </w:rPr>
        <w:t xml:space="preserve"> the new Lisburn </w:t>
      </w:r>
      <w:r w:rsidR="0051202F">
        <w:rPr>
          <w:rFonts w:ascii="Arial" w:hAnsi="Arial" w:cs="Arial"/>
          <w:sz w:val="24"/>
          <w:szCs w:val="24"/>
        </w:rPr>
        <w:t>&amp;</w:t>
      </w:r>
      <w:r w:rsidR="00F019A2" w:rsidRPr="00F65D01">
        <w:rPr>
          <w:rFonts w:ascii="Arial" w:hAnsi="Arial" w:cs="Arial"/>
          <w:sz w:val="24"/>
          <w:szCs w:val="24"/>
        </w:rPr>
        <w:t xml:space="preserve"> Castlereagh City Council area </w:t>
      </w:r>
      <w:r w:rsidRPr="00F65D01">
        <w:rPr>
          <w:rFonts w:ascii="Arial" w:hAnsi="Arial" w:cs="Arial"/>
          <w:sz w:val="24"/>
          <w:szCs w:val="24"/>
        </w:rPr>
        <w:t>are expected to ris</w:t>
      </w:r>
      <w:r w:rsidR="004869D2" w:rsidRPr="00F65D01">
        <w:rPr>
          <w:rFonts w:ascii="Arial" w:hAnsi="Arial" w:cs="Arial"/>
          <w:sz w:val="24"/>
          <w:szCs w:val="24"/>
        </w:rPr>
        <w:t xml:space="preserve">e </w:t>
      </w:r>
      <w:r w:rsidR="00561F2A">
        <w:rPr>
          <w:rFonts w:ascii="Arial" w:hAnsi="Arial" w:cs="Arial"/>
          <w:sz w:val="24"/>
          <w:szCs w:val="24"/>
        </w:rPr>
        <w:t>by 8,300 (or 5.8%) over the period 2018-2032 this is an increase of 0.4 per cent per year. Twice the expected NI growth rate of 0.2%.</w:t>
      </w:r>
      <w:r w:rsidR="00F019A2" w:rsidRPr="00F65D01">
        <w:rPr>
          <w:rFonts w:ascii="Arial" w:hAnsi="Arial" w:cs="Arial"/>
          <w:sz w:val="24"/>
          <w:szCs w:val="24"/>
        </w:rPr>
        <w:t xml:space="preserve"> </w:t>
      </w:r>
    </w:p>
    <w:p w14:paraId="27132CCC" w14:textId="06317E68" w:rsidR="00422458" w:rsidRPr="00F65D01" w:rsidRDefault="00F019A2" w:rsidP="00C571DE">
      <w:pPr>
        <w:numPr>
          <w:ilvl w:val="0"/>
          <w:numId w:val="18"/>
        </w:numPr>
        <w:spacing w:line="360" w:lineRule="auto"/>
        <w:ind w:left="720" w:hanging="720"/>
        <w:rPr>
          <w:rFonts w:ascii="Arial" w:hAnsi="Arial" w:cs="Arial"/>
          <w:sz w:val="24"/>
          <w:szCs w:val="24"/>
        </w:rPr>
      </w:pPr>
      <w:r w:rsidRPr="00F65D01">
        <w:rPr>
          <w:rFonts w:ascii="Arial" w:hAnsi="Arial" w:cs="Arial"/>
          <w:sz w:val="24"/>
          <w:szCs w:val="24"/>
        </w:rPr>
        <w:t xml:space="preserve">The local economy </w:t>
      </w:r>
      <w:r w:rsidR="00561F2A">
        <w:rPr>
          <w:rFonts w:ascii="Arial" w:hAnsi="Arial" w:cs="Arial"/>
          <w:sz w:val="24"/>
          <w:szCs w:val="24"/>
        </w:rPr>
        <w:t xml:space="preserve">has a relatively high share of jobs in sectors such as </w:t>
      </w:r>
      <w:r w:rsidRPr="00F65D01">
        <w:rPr>
          <w:rFonts w:ascii="Arial" w:hAnsi="Arial" w:cs="Arial"/>
          <w:sz w:val="24"/>
          <w:szCs w:val="24"/>
        </w:rPr>
        <w:t xml:space="preserve">health </w:t>
      </w:r>
      <w:r w:rsidR="00561F2A">
        <w:rPr>
          <w:rFonts w:ascii="Arial" w:hAnsi="Arial" w:cs="Arial"/>
          <w:sz w:val="24"/>
          <w:szCs w:val="24"/>
        </w:rPr>
        <w:t xml:space="preserve">public administration, </w:t>
      </w:r>
      <w:r w:rsidRPr="00F65D01">
        <w:rPr>
          <w:rFonts w:ascii="Arial" w:hAnsi="Arial" w:cs="Arial"/>
          <w:sz w:val="24"/>
          <w:szCs w:val="24"/>
        </w:rPr>
        <w:t>wholesale</w:t>
      </w:r>
      <w:r w:rsidR="00561F2A">
        <w:rPr>
          <w:rFonts w:ascii="Arial" w:hAnsi="Arial" w:cs="Arial"/>
          <w:sz w:val="24"/>
          <w:szCs w:val="24"/>
        </w:rPr>
        <w:t>,</w:t>
      </w:r>
      <w:r w:rsidRPr="00F65D01">
        <w:rPr>
          <w:rFonts w:ascii="Arial" w:hAnsi="Arial" w:cs="Arial"/>
          <w:sz w:val="24"/>
          <w:szCs w:val="24"/>
        </w:rPr>
        <w:t xml:space="preserve"> retail</w:t>
      </w:r>
      <w:r w:rsidR="00B24DCF">
        <w:rPr>
          <w:rFonts w:ascii="Arial" w:hAnsi="Arial" w:cs="Arial"/>
          <w:sz w:val="24"/>
          <w:szCs w:val="24"/>
        </w:rPr>
        <w:t>, arts as well as entertainment and recreation.</w:t>
      </w:r>
    </w:p>
    <w:p w14:paraId="25AA43D6" w14:textId="0DE1C200" w:rsidR="004869D2" w:rsidRPr="00F65D01" w:rsidRDefault="00B24DCF" w:rsidP="00C571DE">
      <w:pPr>
        <w:numPr>
          <w:ilvl w:val="0"/>
          <w:numId w:val="18"/>
        </w:numPr>
        <w:spacing w:line="360" w:lineRule="auto"/>
        <w:ind w:left="720" w:hanging="720"/>
        <w:rPr>
          <w:rFonts w:ascii="Arial" w:hAnsi="Arial" w:cs="Arial"/>
          <w:sz w:val="24"/>
          <w:szCs w:val="24"/>
        </w:rPr>
      </w:pPr>
      <w:r>
        <w:rPr>
          <w:rFonts w:ascii="Arial" w:hAnsi="Arial" w:cs="Arial"/>
          <w:sz w:val="24"/>
          <w:szCs w:val="24"/>
        </w:rPr>
        <w:t xml:space="preserve">Opportunities are in private services and the office sector. Retailing could also be supported. Diversifying the economy and increasing opportunities to cluster and evolve could grow individual sectors. The main sectors </w:t>
      </w:r>
      <w:r w:rsidR="006C0AC6">
        <w:rPr>
          <w:rFonts w:ascii="Arial" w:hAnsi="Arial" w:cs="Arial"/>
          <w:sz w:val="24"/>
          <w:szCs w:val="24"/>
        </w:rPr>
        <w:t>for growth include information and communication, professional services as well as administrative and support services</w:t>
      </w:r>
      <w:r w:rsidR="004869D2" w:rsidRPr="00F65D01">
        <w:rPr>
          <w:rFonts w:ascii="Arial" w:hAnsi="Arial" w:cs="Arial"/>
          <w:sz w:val="24"/>
          <w:szCs w:val="24"/>
        </w:rPr>
        <w:t xml:space="preserve"> </w:t>
      </w:r>
    </w:p>
    <w:p w14:paraId="0FF9254A" w14:textId="2208B026" w:rsidR="00054B0A" w:rsidRPr="00F65D01" w:rsidRDefault="006C0AC6" w:rsidP="00C571DE">
      <w:pPr>
        <w:numPr>
          <w:ilvl w:val="0"/>
          <w:numId w:val="18"/>
        </w:numPr>
        <w:spacing w:line="360" w:lineRule="auto"/>
        <w:ind w:left="720" w:hanging="720"/>
        <w:rPr>
          <w:rFonts w:ascii="Arial" w:hAnsi="Arial" w:cs="Arial"/>
          <w:sz w:val="24"/>
          <w:szCs w:val="24"/>
        </w:rPr>
      </w:pPr>
      <w:r>
        <w:rPr>
          <w:rFonts w:ascii="Arial" w:hAnsi="Arial" w:cs="Arial"/>
          <w:sz w:val="24"/>
          <w:szCs w:val="24"/>
        </w:rPr>
        <w:t>Productivity will increase in line with the rest of the region with employment growth to increase at an average of 0.39%per year.</w:t>
      </w:r>
    </w:p>
    <w:p w14:paraId="6418325E" w14:textId="77777777" w:rsidR="00F52E30" w:rsidRPr="00F65D01" w:rsidRDefault="00F52E30" w:rsidP="00C571DE">
      <w:pPr>
        <w:spacing w:line="360" w:lineRule="auto"/>
        <w:ind w:left="720" w:hanging="720"/>
        <w:rPr>
          <w:rFonts w:ascii="Arial" w:hAnsi="Arial" w:cs="Arial"/>
          <w:b/>
          <w:sz w:val="24"/>
          <w:szCs w:val="24"/>
        </w:rPr>
      </w:pPr>
    </w:p>
    <w:p w14:paraId="0F51199E" w14:textId="77777777" w:rsidR="00F845B9" w:rsidRPr="009276E1" w:rsidRDefault="00F52E30" w:rsidP="00F55D06">
      <w:pPr>
        <w:spacing w:line="360" w:lineRule="auto"/>
        <w:ind w:left="720"/>
        <w:rPr>
          <w:rFonts w:ascii="Arial" w:hAnsi="Arial" w:cs="Arial"/>
          <w:b/>
          <w:sz w:val="24"/>
          <w:szCs w:val="24"/>
        </w:rPr>
      </w:pPr>
      <w:r w:rsidRPr="009276E1">
        <w:rPr>
          <w:rFonts w:ascii="Arial" w:hAnsi="Arial" w:cs="Arial"/>
          <w:b/>
          <w:sz w:val="24"/>
          <w:szCs w:val="24"/>
        </w:rPr>
        <w:t>Assessment of Future Need</w:t>
      </w:r>
    </w:p>
    <w:p w14:paraId="3550713B" w14:textId="0074076C" w:rsidR="00841DBB" w:rsidRPr="00F65D01" w:rsidRDefault="00841DBB" w:rsidP="00C571DE">
      <w:pPr>
        <w:spacing w:line="360" w:lineRule="auto"/>
        <w:ind w:left="720" w:hanging="720"/>
        <w:rPr>
          <w:rFonts w:ascii="Arial" w:hAnsi="Arial" w:cs="Arial"/>
          <w:sz w:val="24"/>
          <w:szCs w:val="24"/>
        </w:rPr>
      </w:pPr>
      <w:r w:rsidRPr="00F65D01">
        <w:rPr>
          <w:rFonts w:ascii="Arial" w:hAnsi="Arial" w:cs="Arial"/>
          <w:sz w:val="24"/>
          <w:szCs w:val="24"/>
        </w:rPr>
        <w:t>5.</w:t>
      </w:r>
      <w:r w:rsidR="0071333C" w:rsidRPr="00F65D01">
        <w:rPr>
          <w:rFonts w:ascii="Arial" w:hAnsi="Arial" w:cs="Arial"/>
          <w:sz w:val="24"/>
          <w:szCs w:val="24"/>
        </w:rPr>
        <w:t>2</w:t>
      </w:r>
      <w:r w:rsidRPr="00F65D01">
        <w:rPr>
          <w:rFonts w:ascii="Arial" w:hAnsi="Arial" w:cs="Arial"/>
          <w:sz w:val="24"/>
          <w:szCs w:val="24"/>
        </w:rPr>
        <w:tab/>
        <w:t>As set out in PPS 4 Planning and Economic Developmen</w:t>
      </w:r>
      <w:r w:rsidR="008F1F78" w:rsidRPr="00F65D01">
        <w:rPr>
          <w:rFonts w:ascii="Arial" w:hAnsi="Arial" w:cs="Arial"/>
          <w:sz w:val="24"/>
          <w:szCs w:val="24"/>
        </w:rPr>
        <w:t>t</w:t>
      </w:r>
      <w:r w:rsidRPr="00F65D01">
        <w:rPr>
          <w:rFonts w:ascii="Arial" w:hAnsi="Arial" w:cs="Arial"/>
          <w:sz w:val="24"/>
          <w:szCs w:val="24"/>
        </w:rPr>
        <w:t xml:space="preserve">, an estimate of the amount and location of land required should be carried out to ensure an ample supply of suitable land is available to meet economic needs. </w:t>
      </w:r>
      <w:r w:rsidR="00A93A50">
        <w:rPr>
          <w:rFonts w:ascii="Arial" w:hAnsi="Arial" w:cs="Arial"/>
          <w:sz w:val="24"/>
          <w:szCs w:val="24"/>
        </w:rPr>
        <w:t xml:space="preserve">The council commissioned an employment land review 2019 which examined a range of scenarios to indicate the amount of employment land required over the plan period. </w:t>
      </w:r>
    </w:p>
    <w:p w14:paraId="6A14AC10" w14:textId="77777777" w:rsidR="000D5687" w:rsidRDefault="000D5687" w:rsidP="00C571DE">
      <w:pPr>
        <w:spacing w:line="360" w:lineRule="auto"/>
        <w:ind w:left="720" w:hanging="720"/>
        <w:rPr>
          <w:rFonts w:ascii="Arial" w:hAnsi="Arial" w:cs="Arial"/>
          <w:b/>
          <w:sz w:val="24"/>
          <w:szCs w:val="24"/>
        </w:rPr>
      </w:pPr>
    </w:p>
    <w:p w14:paraId="3619D487" w14:textId="011A627E" w:rsidR="008A2926" w:rsidRPr="009276E1" w:rsidRDefault="000C5954" w:rsidP="00F55D06">
      <w:pPr>
        <w:spacing w:line="360" w:lineRule="auto"/>
        <w:ind w:left="720"/>
        <w:rPr>
          <w:rFonts w:ascii="Arial" w:hAnsi="Arial" w:cs="Arial"/>
          <w:b/>
          <w:i/>
          <w:sz w:val="24"/>
          <w:szCs w:val="24"/>
        </w:rPr>
      </w:pPr>
      <w:r w:rsidRPr="009276E1">
        <w:rPr>
          <w:rFonts w:ascii="Arial" w:hAnsi="Arial" w:cs="Arial"/>
          <w:b/>
          <w:i/>
          <w:sz w:val="24"/>
          <w:szCs w:val="24"/>
        </w:rPr>
        <w:t>Scenario 1</w:t>
      </w:r>
      <w:r w:rsidR="009276E1">
        <w:rPr>
          <w:rFonts w:ascii="Arial" w:hAnsi="Arial" w:cs="Arial"/>
          <w:b/>
          <w:i/>
          <w:sz w:val="24"/>
          <w:szCs w:val="24"/>
        </w:rPr>
        <w:t>:</w:t>
      </w:r>
      <w:r w:rsidRPr="009276E1">
        <w:rPr>
          <w:rFonts w:ascii="Arial" w:hAnsi="Arial" w:cs="Arial"/>
          <w:b/>
          <w:i/>
          <w:sz w:val="24"/>
          <w:szCs w:val="24"/>
        </w:rPr>
        <w:t xml:space="preserve"> Baseline</w:t>
      </w:r>
      <w:r w:rsidR="00625584" w:rsidRPr="009276E1">
        <w:rPr>
          <w:rFonts w:ascii="Arial" w:hAnsi="Arial" w:cs="Arial"/>
          <w:b/>
          <w:i/>
          <w:sz w:val="24"/>
          <w:szCs w:val="24"/>
        </w:rPr>
        <w:t xml:space="preserve"> </w:t>
      </w:r>
    </w:p>
    <w:p w14:paraId="17FB1C68" w14:textId="0A480FE3" w:rsidR="0030554E" w:rsidRPr="00F65D01" w:rsidRDefault="0030554E" w:rsidP="00C571DE">
      <w:pPr>
        <w:spacing w:line="360" w:lineRule="auto"/>
        <w:ind w:left="720" w:hanging="720"/>
        <w:rPr>
          <w:rFonts w:ascii="Arial" w:hAnsi="Arial" w:cs="Arial"/>
          <w:sz w:val="24"/>
          <w:szCs w:val="24"/>
        </w:rPr>
      </w:pPr>
      <w:r w:rsidRPr="00F65D01">
        <w:rPr>
          <w:rFonts w:ascii="Arial" w:hAnsi="Arial" w:cs="Arial"/>
          <w:sz w:val="24"/>
          <w:szCs w:val="24"/>
        </w:rPr>
        <w:t>5.</w:t>
      </w:r>
      <w:r w:rsidR="0071333C" w:rsidRPr="00F65D01">
        <w:rPr>
          <w:rFonts w:ascii="Arial" w:hAnsi="Arial" w:cs="Arial"/>
          <w:sz w:val="24"/>
          <w:szCs w:val="24"/>
        </w:rPr>
        <w:t>3</w:t>
      </w:r>
      <w:r w:rsidRPr="00F65D01">
        <w:rPr>
          <w:rFonts w:ascii="Arial" w:hAnsi="Arial" w:cs="Arial"/>
          <w:sz w:val="24"/>
          <w:szCs w:val="24"/>
        </w:rPr>
        <w:t xml:space="preserve"> </w:t>
      </w:r>
      <w:r w:rsidRPr="00F65D01">
        <w:rPr>
          <w:rFonts w:ascii="Arial" w:hAnsi="Arial" w:cs="Arial"/>
          <w:sz w:val="24"/>
          <w:szCs w:val="24"/>
        </w:rPr>
        <w:tab/>
      </w:r>
      <w:r w:rsidR="000C5954">
        <w:rPr>
          <w:rFonts w:ascii="Arial" w:hAnsi="Arial" w:cs="Arial"/>
          <w:sz w:val="24"/>
          <w:szCs w:val="24"/>
        </w:rPr>
        <w:t>This applies the outputs of the employment forecast for the years 2017-2032 prepared by Oxford Economics (Q3 2018)</w:t>
      </w:r>
      <w:r w:rsidR="00FA32E1">
        <w:rPr>
          <w:rFonts w:ascii="Arial" w:hAnsi="Arial" w:cs="Arial"/>
          <w:sz w:val="24"/>
          <w:szCs w:val="24"/>
        </w:rPr>
        <w:t xml:space="preserve">. There are inherent limitations using </w:t>
      </w:r>
      <w:proofErr w:type="spellStart"/>
      <w:r w:rsidR="00FA32E1">
        <w:rPr>
          <w:rFonts w:ascii="Arial" w:hAnsi="Arial" w:cs="Arial"/>
          <w:sz w:val="24"/>
          <w:szCs w:val="24"/>
        </w:rPr>
        <w:t>antipated</w:t>
      </w:r>
      <w:proofErr w:type="spellEnd"/>
      <w:r w:rsidR="00FA32E1">
        <w:rPr>
          <w:rFonts w:ascii="Arial" w:hAnsi="Arial" w:cs="Arial"/>
          <w:sz w:val="24"/>
          <w:szCs w:val="24"/>
        </w:rPr>
        <w:t xml:space="preserve"> future regional and macroeconomics assumptions.</w:t>
      </w:r>
    </w:p>
    <w:p w14:paraId="177D81B3" w14:textId="77777777" w:rsidR="0030554E" w:rsidRPr="00F65D01" w:rsidRDefault="0030554E" w:rsidP="00C571DE">
      <w:pPr>
        <w:spacing w:line="360" w:lineRule="auto"/>
        <w:ind w:left="720" w:hanging="720"/>
        <w:rPr>
          <w:rFonts w:ascii="Arial" w:hAnsi="Arial" w:cs="Arial"/>
          <w:sz w:val="24"/>
          <w:szCs w:val="24"/>
        </w:rPr>
      </w:pPr>
    </w:p>
    <w:p w14:paraId="6B202CE7" w14:textId="77777777" w:rsidR="00FA32E1" w:rsidRDefault="0030554E" w:rsidP="00C571DE">
      <w:pPr>
        <w:spacing w:line="360" w:lineRule="auto"/>
        <w:ind w:left="720" w:hanging="720"/>
        <w:rPr>
          <w:rFonts w:ascii="Arial" w:hAnsi="Arial" w:cs="Arial"/>
          <w:sz w:val="24"/>
          <w:szCs w:val="24"/>
        </w:rPr>
      </w:pPr>
      <w:r w:rsidRPr="00F65D01">
        <w:rPr>
          <w:rFonts w:ascii="Arial" w:hAnsi="Arial" w:cs="Arial"/>
          <w:sz w:val="24"/>
          <w:szCs w:val="24"/>
        </w:rPr>
        <w:t>5.</w:t>
      </w:r>
      <w:r w:rsidR="00F845B9" w:rsidRPr="00F65D01">
        <w:rPr>
          <w:rFonts w:ascii="Arial" w:hAnsi="Arial" w:cs="Arial"/>
          <w:sz w:val="24"/>
          <w:szCs w:val="24"/>
        </w:rPr>
        <w:t>4</w:t>
      </w:r>
      <w:r w:rsidRPr="00F65D01">
        <w:rPr>
          <w:rFonts w:ascii="Arial" w:hAnsi="Arial" w:cs="Arial"/>
          <w:sz w:val="24"/>
          <w:szCs w:val="24"/>
        </w:rPr>
        <w:tab/>
        <w:t xml:space="preserve">However, </w:t>
      </w:r>
      <w:r w:rsidR="00FA32E1">
        <w:rPr>
          <w:rFonts w:ascii="Arial" w:hAnsi="Arial" w:cs="Arial"/>
          <w:sz w:val="24"/>
          <w:szCs w:val="24"/>
        </w:rPr>
        <w:t>forecasts are seen as a valuable input to indicate the broad scale and direction of growth in various sectors. The initial calculation indicates the need for an additional 3.5 ha of employment land from 2017-2032.</w:t>
      </w:r>
    </w:p>
    <w:p w14:paraId="2ECE018C" w14:textId="6C5A05A6" w:rsidR="00625584" w:rsidRPr="00F65D01" w:rsidRDefault="00C0782E" w:rsidP="00C571DE">
      <w:pPr>
        <w:spacing w:line="360" w:lineRule="auto"/>
        <w:ind w:left="720" w:hanging="720"/>
        <w:rPr>
          <w:rFonts w:ascii="Arial" w:hAnsi="Arial" w:cs="Arial"/>
          <w:i/>
          <w:sz w:val="24"/>
          <w:szCs w:val="24"/>
        </w:rPr>
      </w:pPr>
      <w:r w:rsidRPr="00F65D01">
        <w:rPr>
          <w:rFonts w:ascii="Arial" w:hAnsi="Arial" w:cs="Arial"/>
          <w:sz w:val="24"/>
          <w:szCs w:val="24"/>
        </w:rPr>
        <w:lastRenderedPageBreak/>
        <w:t xml:space="preserve"> </w:t>
      </w:r>
      <w:r w:rsidR="008F1F78" w:rsidRPr="00F65D01">
        <w:rPr>
          <w:rFonts w:ascii="Arial" w:hAnsi="Arial" w:cs="Arial"/>
          <w:i/>
          <w:sz w:val="24"/>
          <w:szCs w:val="24"/>
        </w:rPr>
        <w:tab/>
      </w:r>
    </w:p>
    <w:p w14:paraId="301E178D" w14:textId="619D1DB6" w:rsidR="00841DBB" w:rsidRPr="009276E1" w:rsidRDefault="005874EC" w:rsidP="00F55D06">
      <w:pPr>
        <w:spacing w:line="360" w:lineRule="auto"/>
        <w:ind w:left="720"/>
        <w:rPr>
          <w:rFonts w:ascii="Arial" w:hAnsi="Arial" w:cs="Arial"/>
          <w:b/>
          <w:i/>
          <w:sz w:val="24"/>
          <w:szCs w:val="24"/>
        </w:rPr>
      </w:pPr>
      <w:r w:rsidRPr="009276E1">
        <w:rPr>
          <w:rFonts w:ascii="Arial" w:hAnsi="Arial" w:cs="Arial"/>
          <w:b/>
          <w:i/>
          <w:sz w:val="24"/>
          <w:szCs w:val="24"/>
        </w:rPr>
        <w:t>Scenario</w:t>
      </w:r>
      <w:r w:rsidR="00625584" w:rsidRPr="009276E1">
        <w:rPr>
          <w:rFonts w:ascii="Arial" w:hAnsi="Arial" w:cs="Arial"/>
          <w:b/>
          <w:i/>
          <w:sz w:val="24"/>
          <w:szCs w:val="24"/>
        </w:rPr>
        <w:t xml:space="preserve"> 2: </w:t>
      </w:r>
      <w:r w:rsidR="00FA32E1" w:rsidRPr="009276E1">
        <w:rPr>
          <w:rFonts w:ascii="Arial" w:hAnsi="Arial" w:cs="Arial"/>
          <w:b/>
          <w:i/>
          <w:sz w:val="24"/>
          <w:szCs w:val="24"/>
        </w:rPr>
        <w:t>Sensitivity 1 and 2 the netting and no netting off</w:t>
      </w:r>
      <w:r w:rsidR="004C744F" w:rsidRPr="009276E1">
        <w:rPr>
          <w:rFonts w:ascii="Arial" w:hAnsi="Arial" w:cs="Arial"/>
          <w:b/>
          <w:i/>
          <w:sz w:val="24"/>
          <w:szCs w:val="24"/>
        </w:rPr>
        <w:t xml:space="preserve"> </w:t>
      </w:r>
      <w:r w:rsidR="00FA32E1" w:rsidRPr="009276E1">
        <w:rPr>
          <w:rFonts w:ascii="Arial" w:hAnsi="Arial" w:cs="Arial"/>
          <w:b/>
          <w:i/>
          <w:sz w:val="24"/>
          <w:szCs w:val="24"/>
        </w:rPr>
        <w:t>of employment land</w:t>
      </w:r>
    </w:p>
    <w:p w14:paraId="7C118D5D" w14:textId="77777777" w:rsidR="00CC4D24" w:rsidRDefault="004A1429" w:rsidP="00C571DE">
      <w:pPr>
        <w:spacing w:line="360" w:lineRule="auto"/>
        <w:ind w:left="720" w:hanging="720"/>
        <w:rPr>
          <w:rFonts w:ascii="Arial" w:hAnsi="Arial" w:cs="Arial"/>
          <w:sz w:val="24"/>
          <w:szCs w:val="24"/>
        </w:rPr>
      </w:pPr>
      <w:r w:rsidRPr="00F65D01">
        <w:rPr>
          <w:rFonts w:ascii="Arial" w:hAnsi="Arial" w:cs="Arial"/>
          <w:sz w:val="24"/>
          <w:szCs w:val="24"/>
        </w:rPr>
        <w:t>5.</w:t>
      </w:r>
      <w:r w:rsidR="004174BD" w:rsidRPr="00F65D01">
        <w:rPr>
          <w:rFonts w:ascii="Arial" w:hAnsi="Arial" w:cs="Arial"/>
          <w:sz w:val="24"/>
          <w:szCs w:val="24"/>
        </w:rPr>
        <w:t>5</w:t>
      </w:r>
      <w:r w:rsidRPr="00F65D01">
        <w:rPr>
          <w:rFonts w:ascii="Arial" w:hAnsi="Arial" w:cs="Arial"/>
          <w:sz w:val="24"/>
          <w:szCs w:val="24"/>
        </w:rPr>
        <w:tab/>
      </w:r>
      <w:r w:rsidR="004C744F">
        <w:rPr>
          <w:rFonts w:ascii="Arial" w:hAnsi="Arial" w:cs="Arial"/>
          <w:sz w:val="24"/>
          <w:szCs w:val="24"/>
        </w:rPr>
        <w:t xml:space="preserve">Both of these have been applied to the baseline scenario. The no netting off is job losses in one sector </w:t>
      </w:r>
      <w:r w:rsidR="00CC4D24">
        <w:rPr>
          <w:rFonts w:ascii="Arial" w:hAnsi="Arial" w:cs="Arial"/>
          <w:sz w:val="24"/>
          <w:szCs w:val="24"/>
        </w:rPr>
        <w:t>cannot be offset against gains in other sectors within the same use class. Again there are limitations to this form of projection.</w:t>
      </w:r>
    </w:p>
    <w:p w14:paraId="41715FF9" w14:textId="77777777" w:rsidR="00CC4D24" w:rsidRDefault="00CC4D24" w:rsidP="00C571DE">
      <w:pPr>
        <w:spacing w:line="360" w:lineRule="auto"/>
        <w:ind w:left="720" w:hanging="720"/>
        <w:rPr>
          <w:rFonts w:ascii="Arial" w:hAnsi="Arial" w:cs="Arial"/>
          <w:sz w:val="24"/>
          <w:szCs w:val="24"/>
        </w:rPr>
      </w:pPr>
    </w:p>
    <w:p w14:paraId="3917B555" w14:textId="689CF0D4" w:rsidR="001C2968" w:rsidRPr="00F65D01" w:rsidRDefault="00CA77A1" w:rsidP="00C571DE">
      <w:pPr>
        <w:spacing w:line="360" w:lineRule="auto"/>
        <w:ind w:left="720" w:hanging="720"/>
        <w:rPr>
          <w:rFonts w:ascii="Arial" w:hAnsi="Arial" w:cs="Arial"/>
          <w:sz w:val="24"/>
          <w:szCs w:val="24"/>
        </w:rPr>
      </w:pPr>
      <w:r w:rsidRPr="00F65D01">
        <w:rPr>
          <w:rFonts w:ascii="Arial" w:hAnsi="Arial" w:cs="Arial"/>
          <w:sz w:val="24"/>
          <w:szCs w:val="24"/>
        </w:rPr>
        <w:t>5.</w:t>
      </w:r>
      <w:r w:rsidR="004174BD" w:rsidRPr="00F65D01">
        <w:rPr>
          <w:rFonts w:ascii="Arial" w:hAnsi="Arial" w:cs="Arial"/>
          <w:sz w:val="24"/>
          <w:szCs w:val="24"/>
        </w:rPr>
        <w:t>6</w:t>
      </w:r>
      <w:r w:rsidRPr="00F65D01">
        <w:rPr>
          <w:rFonts w:ascii="Arial" w:hAnsi="Arial" w:cs="Arial"/>
          <w:sz w:val="24"/>
          <w:szCs w:val="24"/>
        </w:rPr>
        <w:tab/>
      </w:r>
      <w:r w:rsidR="00CC4D24">
        <w:rPr>
          <w:rFonts w:ascii="Arial" w:hAnsi="Arial" w:cs="Arial"/>
          <w:sz w:val="24"/>
          <w:szCs w:val="24"/>
        </w:rPr>
        <w:t>The netting off again starts with the baseline scenario. It effectively nets off employment gains in office and storage/dis</w:t>
      </w:r>
      <w:r w:rsidR="006B2D4D">
        <w:rPr>
          <w:rFonts w:ascii="Arial" w:hAnsi="Arial" w:cs="Arial"/>
          <w:sz w:val="24"/>
          <w:szCs w:val="24"/>
        </w:rPr>
        <w:t>tribution sectors against job lo</w:t>
      </w:r>
      <w:r w:rsidR="00CC4D24">
        <w:rPr>
          <w:rFonts w:ascii="Arial" w:hAnsi="Arial" w:cs="Arial"/>
          <w:sz w:val="24"/>
          <w:szCs w:val="24"/>
        </w:rPr>
        <w:t xml:space="preserve">sses in industrial </w:t>
      </w:r>
      <w:r w:rsidR="006B2D4D">
        <w:rPr>
          <w:rFonts w:ascii="Arial" w:hAnsi="Arial" w:cs="Arial"/>
          <w:sz w:val="24"/>
          <w:szCs w:val="24"/>
        </w:rPr>
        <w:t xml:space="preserve">activities.  Again there are limitations an d it does not allow for choice, churn and flexibility as well as for the replacement of any sites that are lost to non-B uses. </w:t>
      </w:r>
    </w:p>
    <w:p w14:paraId="5D944B0E" w14:textId="77777777" w:rsidR="003345FE" w:rsidRDefault="003345FE" w:rsidP="00C571DE">
      <w:pPr>
        <w:autoSpaceDE w:val="0"/>
        <w:autoSpaceDN w:val="0"/>
        <w:adjustRightInd w:val="0"/>
        <w:spacing w:line="360" w:lineRule="auto"/>
        <w:ind w:left="720" w:hanging="720"/>
        <w:rPr>
          <w:rFonts w:ascii="Arial" w:hAnsi="Arial" w:cs="Arial"/>
          <w:b/>
          <w:bCs/>
          <w:color w:val="000000"/>
          <w:sz w:val="24"/>
          <w:szCs w:val="24"/>
        </w:rPr>
      </w:pPr>
    </w:p>
    <w:p w14:paraId="3673E396" w14:textId="26B7ECB6" w:rsidR="00841DBB" w:rsidRPr="009276E1" w:rsidRDefault="006B2D4D" w:rsidP="00F55D06">
      <w:pPr>
        <w:spacing w:line="360" w:lineRule="auto"/>
        <w:ind w:left="720"/>
        <w:rPr>
          <w:rFonts w:ascii="Arial" w:hAnsi="Arial" w:cs="Arial"/>
          <w:b/>
          <w:i/>
          <w:sz w:val="24"/>
          <w:szCs w:val="24"/>
        </w:rPr>
      </w:pPr>
      <w:r w:rsidRPr="009276E1">
        <w:rPr>
          <w:rFonts w:ascii="Arial" w:hAnsi="Arial" w:cs="Arial"/>
          <w:b/>
          <w:i/>
          <w:sz w:val="24"/>
          <w:szCs w:val="24"/>
        </w:rPr>
        <w:t xml:space="preserve">Scenario </w:t>
      </w:r>
      <w:r w:rsidR="00625584" w:rsidRPr="009276E1">
        <w:rPr>
          <w:rFonts w:ascii="Arial" w:hAnsi="Arial" w:cs="Arial"/>
          <w:b/>
          <w:i/>
          <w:sz w:val="24"/>
          <w:szCs w:val="24"/>
        </w:rPr>
        <w:t>3:</w:t>
      </w:r>
      <w:r w:rsidRPr="009276E1">
        <w:rPr>
          <w:rFonts w:ascii="Arial" w:hAnsi="Arial" w:cs="Arial"/>
          <w:b/>
          <w:i/>
          <w:sz w:val="24"/>
          <w:szCs w:val="24"/>
        </w:rPr>
        <w:t xml:space="preserve"> Past Employment Trends (1993-2017)</w:t>
      </w:r>
      <w:r w:rsidR="00625584" w:rsidRPr="009276E1">
        <w:rPr>
          <w:rFonts w:ascii="Arial" w:hAnsi="Arial" w:cs="Arial"/>
          <w:b/>
          <w:i/>
          <w:sz w:val="24"/>
          <w:szCs w:val="24"/>
        </w:rPr>
        <w:t xml:space="preserve"> </w:t>
      </w:r>
    </w:p>
    <w:p w14:paraId="440F16C2" w14:textId="3B990996" w:rsidR="00E4024F" w:rsidRDefault="00D56BDA" w:rsidP="00C571DE">
      <w:pPr>
        <w:spacing w:line="360" w:lineRule="auto"/>
        <w:ind w:left="720" w:hanging="720"/>
        <w:rPr>
          <w:rFonts w:ascii="Arial" w:hAnsi="Arial" w:cs="Arial"/>
          <w:sz w:val="24"/>
          <w:szCs w:val="24"/>
        </w:rPr>
      </w:pPr>
      <w:r w:rsidRPr="00F65D01">
        <w:rPr>
          <w:rFonts w:ascii="Arial" w:hAnsi="Arial" w:cs="Arial"/>
          <w:sz w:val="24"/>
          <w:szCs w:val="24"/>
        </w:rPr>
        <w:t>5.</w:t>
      </w:r>
      <w:r w:rsidR="004174BD" w:rsidRPr="00F65D01">
        <w:rPr>
          <w:rFonts w:ascii="Arial" w:hAnsi="Arial" w:cs="Arial"/>
          <w:sz w:val="24"/>
          <w:szCs w:val="24"/>
        </w:rPr>
        <w:t>7</w:t>
      </w:r>
      <w:r w:rsidRPr="00F65D01">
        <w:rPr>
          <w:rFonts w:ascii="Arial" w:hAnsi="Arial" w:cs="Arial"/>
          <w:sz w:val="24"/>
          <w:szCs w:val="24"/>
        </w:rPr>
        <w:tab/>
      </w:r>
      <w:r w:rsidR="006B2D4D">
        <w:rPr>
          <w:rFonts w:ascii="Arial" w:hAnsi="Arial" w:cs="Arial"/>
          <w:sz w:val="24"/>
          <w:szCs w:val="24"/>
        </w:rPr>
        <w:t>Past trend based approaches offer the advantage of reflecting actual performance. The caveat being there is no certainty that historic conditions will be repeated in the future</w:t>
      </w:r>
    </w:p>
    <w:p w14:paraId="316077DC" w14:textId="77777777" w:rsidR="00E4024F" w:rsidRDefault="00E4024F" w:rsidP="00C571DE">
      <w:pPr>
        <w:spacing w:line="360" w:lineRule="auto"/>
        <w:ind w:left="720" w:hanging="720"/>
        <w:rPr>
          <w:rFonts w:ascii="Arial" w:hAnsi="Arial" w:cs="Arial"/>
          <w:sz w:val="24"/>
          <w:szCs w:val="24"/>
        </w:rPr>
      </w:pPr>
    </w:p>
    <w:p w14:paraId="1538491C" w14:textId="3AB938BB" w:rsidR="001E5276" w:rsidRPr="009276E1" w:rsidRDefault="00E4024F" w:rsidP="00F55D06">
      <w:pPr>
        <w:spacing w:line="360" w:lineRule="auto"/>
        <w:ind w:firstLine="720"/>
        <w:rPr>
          <w:rFonts w:ascii="Arial" w:hAnsi="Arial" w:cs="Arial"/>
          <w:i/>
          <w:sz w:val="24"/>
          <w:szCs w:val="24"/>
        </w:rPr>
      </w:pPr>
      <w:r w:rsidRPr="009276E1">
        <w:rPr>
          <w:rFonts w:ascii="Arial" w:hAnsi="Arial" w:cs="Arial"/>
          <w:b/>
          <w:i/>
          <w:sz w:val="24"/>
          <w:szCs w:val="24"/>
        </w:rPr>
        <w:t>Scenario 4</w:t>
      </w:r>
      <w:r w:rsidR="009276E1" w:rsidRPr="009276E1">
        <w:rPr>
          <w:rFonts w:ascii="Arial" w:hAnsi="Arial" w:cs="Arial"/>
          <w:b/>
          <w:i/>
          <w:sz w:val="24"/>
          <w:szCs w:val="24"/>
        </w:rPr>
        <w:t>:</w:t>
      </w:r>
      <w:r w:rsidRPr="009276E1">
        <w:rPr>
          <w:rFonts w:ascii="Arial" w:hAnsi="Arial" w:cs="Arial"/>
          <w:b/>
          <w:i/>
          <w:sz w:val="24"/>
          <w:szCs w:val="24"/>
        </w:rPr>
        <w:t xml:space="preserve"> Labour Supply</w:t>
      </w:r>
      <w:r w:rsidR="001E5276" w:rsidRPr="009276E1">
        <w:rPr>
          <w:rFonts w:ascii="Arial" w:hAnsi="Arial" w:cs="Arial"/>
          <w:b/>
          <w:i/>
          <w:sz w:val="24"/>
          <w:szCs w:val="24"/>
        </w:rPr>
        <w:t xml:space="preserve"> </w:t>
      </w:r>
    </w:p>
    <w:p w14:paraId="4C4D5871" w14:textId="77777777" w:rsidR="00E4024F" w:rsidRDefault="001E5276" w:rsidP="00C571DE">
      <w:pPr>
        <w:spacing w:line="360" w:lineRule="auto"/>
        <w:ind w:left="720" w:hanging="720"/>
        <w:rPr>
          <w:rFonts w:ascii="Arial" w:hAnsi="Arial" w:cs="Arial"/>
          <w:sz w:val="24"/>
          <w:szCs w:val="24"/>
        </w:rPr>
      </w:pPr>
      <w:r w:rsidRPr="00F65D01">
        <w:rPr>
          <w:rFonts w:ascii="Arial" w:hAnsi="Arial" w:cs="Arial"/>
          <w:sz w:val="24"/>
          <w:szCs w:val="24"/>
        </w:rPr>
        <w:t>5.</w:t>
      </w:r>
      <w:r w:rsidR="004174BD" w:rsidRPr="00F65D01">
        <w:rPr>
          <w:rFonts w:ascii="Arial" w:hAnsi="Arial" w:cs="Arial"/>
          <w:sz w:val="24"/>
          <w:szCs w:val="24"/>
        </w:rPr>
        <w:t>8</w:t>
      </w:r>
      <w:r w:rsidRPr="00F65D01">
        <w:rPr>
          <w:rFonts w:ascii="Arial" w:hAnsi="Arial" w:cs="Arial"/>
          <w:sz w:val="24"/>
          <w:szCs w:val="24"/>
        </w:rPr>
        <w:tab/>
      </w:r>
      <w:r w:rsidR="00E4024F">
        <w:rPr>
          <w:rFonts w:ascii="Arial" w:hAnsi="Arial" w:cs="Arial"/>
          <w:sz w:val="24"/>
          <w:szCs w:val="24"/>
        </w:rPr>
        <w:t xml:space="preserve">In contrast to the previous scenarios this approach is focused upon the future supply of labour rather than the demand for labour created </w:t>
      </w:r>
      <w:proofErr w:type="spellStart"/>
      <w:r w:rsidR="00E4024F">
        <w:rPr>
          <w:rFonts w:ascii="Arial" w:hAnsi="Arial" w:cs="Arial"/>
          <w:sz w:val="24"/>
          <w:szCs w:val="24"/>
        </w:rPr>
        <w:t>bby</w:t>
      </w:r>
      <w:proofErr w:type="spellEnd"/>
      <w:r w:rsidR="00E4024F">
        <w:rPr>
          <w:rFonts w:ascii="Arial" w:hAnsi="Arial" w:cs="Arial"/>
          <w:sz w:val="24"/>
          <w:szCs w:val="24"/>
        </w:rPr>
        <w:t xml:space="preserve"> economic growth. It is based on the number of jobs required to match the future supply of working aged people and then extrapolates this into the amount of employment land required to accommodate these jobs.</w:t>
      </w:r>
    </w:p>
    <w:p w14:paraId="3C4DA6BE" w14:textId="77777777" w:rsidR="00E4024F" w:rsidRDefault="00E4024F" w:rsidP="00C571DE">
      <w:pPr>
        <w:spacing w:line="360" w:lineRule="auto"/>
        <w:ind w:left="720" w:hanging="720"/>
        <w:rPr>
          <w:rFonts w:ascii="Arial" w:hAnsi="Arial" w:cs="Arial"/>
          <w:sz w:val="24"/>
          <w:szCs w:val="24"/>
        </w:rPr>
      </w:pPr>
    </w:p>
    <w:p w14:paraId="55B6A517" w14:textId="77F5558A" w:rsidR="00E4024F" w:rsidRPr="009276E1" w:rsidRDefault="009276E1" w:rsidP="00F55D06">
      <w:pPr>
        <w:spacing w:line="360" w:lineRule="auto"/>
        <w:ind w:left="720"/>
        <w:rPr>
          <w:rFonts w:ascii="Arial" w:hAnsi="Arial" w:cs="Arial"/>
          <w:i/>
          <w:sz w:val="24"/>
          <w:szCs w:val="24"/>
        </w:rPr>
      </w:pPr>
      <w:bookmarkStart w:id="0" w:name="_GoBack"/>
      <w:bookmarkEnd w:id="0"/>
      <w:r w:rsidRPr="009276E1">
        <w:rPr>
          <w:rFonts w:ascii="Arial" w:hAnsi="Arial" w:cs="Arial"/>
          <w:b/>
          <w:i/>
          <w:sz w:val="24"/>
          <w:szCs w:val="24"/>
        </w:rPr>
        <w:t xml:space="preserve">Scenario 5: </w:t>
      </w:r>
      <w:r w:rsidR="00E4024F" w:rsidRPr="009276E1">
        <w:rPr>
          <w:rFonts w:ascii="Arial" w:hAnsi="Arial" w:cs="Arial"/>
          <w:b/>
          <w:i/>
          <w:sz w:val="24"/>
          <w:szCs w:val="24"/>
        </w:rPr>
        <w:t>Past Completions</w:t>
      </w:r>
    </w:p>
    <w:p w14:paraId="2AC60CBE" w14:textId="023C8FFF" w:rsidR="0019484C" w:rsidRPr="00F65D01" w:rsidRDefault="001E5276" w:rsidP="00C571DE">
      <w:pPr>
        <w:spacing w:line="360" w:lineRule="auto"/>
        <w:ind w:left="720" w:hanging="720"/>
        <w:rPr>
          <w:rFonts w:ascii="Arial" w:hAnsi="Arial" w:cs="Arial"/>
          <w:sz w:val="24"/>
          <w:szCs w:val="24"/>
        </w:rPr>
      </w:pPr>
      <w:r w:rsidRPr="00F65D01">
        <w:rPr>
          <w:rFonts w:ascii="Arial" w:hAnsi="Arial" w:cs="Arial"/>
          <w:sz w:val="24"/>
          <w:szCs w:val="24"/>
        </w:rPr>
        <w:t>5.</w:t>
      </w:r>
      <w:r w:rsidR="004174BD" w:rsidRPr="00F65D01">
        <w:rPr>
          <w:rFonts w:ascii="Arial" w:hAnsi="Arial" w:cs="Arial"/>
          <w:sz w:val="24"/>
          <w:szCs w:val="24"/>
        </w:rPr>
        <w:t>9</w:t>
      </w:r>
      <w:r w:rsidRPr="00F65D01">
        <w:rPr>
          <w:rFonts w:ascii="Arial" w:hAnsi="Arial" w:cs="Arial"/>
          <w:sz w:val="24"/>
          <w:szCs w:val="24"/>
        </w:rPr>
        <w:tab/>
      </w:r>
      <w:r w:rsidR="00E4024F">
        <w:rPr>
          <w:rFonts w:ascii="Arial" w:hAnsi="Arial" w:cs="Arial"/>
          <w:sz w:val="24"/>
          <w:szCs w:val="24"/>
        </w:rPr>
        <w:t xml:space="preserve">This is based on past completions of employment sites. The area of concern is that the data </w:t>
      </w:r>
      <w:r w:rsidR="00BE038C">
        <w:rPr>
          <w:rFonts w:ascii="Arial" w:hAnsi="Arial" w:cs="Arial"/>
          <w:sz w:val="24"/>
          <w:szCs w:val="24"/>
        </w:rPr>
        <w:t>collection period is not sufficient to even out demand fluctuations. Once again however it provides a useful comparison in the estimation of future need if they continue to carry on at the same or similar level.</w:t>
      </w:r>
    </w:p>
    <w:p w14:paraId="0AE39E02" w14:textId="77777777" w:rsidR="00625584" w:rsidRPr="00F65D01" w:rsidRDefault="00625584" w:rsidP="00C571DE">
      <w:pPr>
        <w:tabs>
          <w:tab w:val="left" w:pos="1590"/>
        </w:tabs>
        <w:spacing w:line="360" w:lineRule="auto"/>
        <w:ind w:left="720" w:hanging="720"/>
        <w:rPr>
          <w:rFonts w:ascii="Arial" w:hAnsi="Arial" w:cs="Arial"/>
          <w:b/>
          <w:sz w:val="24"/>
          <w:szCs w:val="24"/>
        </w:rPr>
      </w:pPr>
      <w:r w:rsidRPr="00F65D01">
        <w:rPr>
          <w:rFonts w:ascii="Arial" w:hAnsi="Arial" w:cs="Arial"/>
          <w:b/>
          <w:sz w:val="24"/>
          <w:szCs w:val="24"/>
        </w:rPr>
        <w:tab/>
      </w:r>
      <w:r w:rsidRPr="00F65D01">
        <w:rPr>
          <w:rFonts w:ascii="Arial" w:hAnsi="Arial" w:cs="Arial"/>
          <w:b/>
          <w:sz w:val="24"/>
          <w:szCs w:val="24"/>
        </w:rPr>
        <w:tab/>
      </w:r>
    </w:p>
    <w:p w14:paraId="5931630E" w14:textId="42C8BE46" w:rsidR="001E5276" w:rsidRPr="00F65D01" w:rsidRDefault="0019484C" w:rsidP="00C571DE">
      <w:pPr>
        <w:spacing w:line="360" w:lineRule="auto"/>
        <w:ind w:left="720" w:hanging="720"/>
        <w:rPr>
          <w:rFonts w:ascii="Arial" w:hAnsi="Arial" w:cs="Arial"/>
          <w:sz w:val="24"/>
          <w:szCs w:val="24"/>
        </w:rPr>
      </w:pPr>
      <w:r w:rsidRPr="00F65D01">
        <w:rPr>
          <w:rFonts w:ascii="Arial" w:hAnsi="Arial" w:cs="Arial"/>
          <w:sz w:val="24"/>
          <w:szCs w:val="24"/>
        </w:rPr>
        <w:lastRenderedPageBreak/>
        <w:t>5.</w:t>
      </w:r>
      <w:r w:rsidR="004174BD" w:rsidRPr="00F65D01">
        <w:rPr>
          <w:rFonts w:ascii="Arial" w:hAnsi="Arial" w:cs="Arial"/>
          <w:sz w:val="24"/>
          <w:szCs w:val="24"/>
        </w:rPr>
        <w:t>10</w:t>
      </w:r>
      <w:r w:rsidRPr="00F65D01">
        <w:rPr>
          <w:rFonts w:ascii="Arial" w:hAnsi="Arial" w:cs="Arial"/>
          <w:sz w:val="24"/>
          <w:szCs w:val="24"/>
        </w:rPr>
        <w:tab/>
      </w:r>
      <w:r w:rsidR="00BE038C">
        <w:rPr>
          <w:rFonts w:ascii="Arial" w:hAnsi="Arial" w:cs="Arial"/>
          <w:sz w:val="24"/>
          <w:szCs w:val="24"/>
        </w:rPr>
        <w:t xml:space="preserve">A full explanation of each of the given scenarios and a summary of the findings are included in the Employment Land Review which is contained with Technical Supplement 3. </w:t>
      </w:r>
    </w:p>
    <w:p w14:paraId="56B1EFFE" w14:textId="77777777" w:rsidR="007C6741" w:rsidRPr="00F65D01" w:rsidRDefault="007C6741" w:rsidP="00C571DE">
      <w:pPr>
        <w:spacing w:line="360" w:lineRule="auto"/>
        <w:ind w:left="720" w:hanging="720"/>
        <w:rPr>
          <w:rFonts w:ascii="Arial" w:hAnsi="Arial" w:cs="Arial"/>
          <w:sz w:val="24"/>
          <w:szCs w:val="24"/>
        </w:rPr>
      </w:pPr>
    </w:p>
    <w:p w14:paraId="0350D04C" w14:textId="162EE9F8" w:rsidR="003A330E" w:rsidRDefault="001035F6" w:rsidP="00C571DE">
      <w:pPr>
        <w:spacing w:line="360" w:lineRule="auto"/>
        <w:ind w:left="720" w:hanging="720"/>
        <w:rPr>
          <w:rFonts w:ascii="Arial" w:hAnsi="Arial" w:cs="Arial"/>
          <w:b/>
          <w:sz w:val="28"/>
          <w:szCs w:val="28"/>
        </w:rPr>
      </w:pPr>
      <w:r>
        <w:rPr>
          <w:rFonts w:ascii="Arial" w:hAnsi="Arial" w:cs="Arial"/>
          <w:b/>
          <w:sz w:val="28"/>
          <w:szCs w:val="28"/>
        </w:rPr>
        <w:t>6.0</w:t>
      </w:r>
      <w:r>
        <w:rPr>
          <w:rFonts w:ascii="Arial" w:hAnsi="Arial" w:cs="Arial"/>
          <w:b/>
          <w:sz w:val="28"/>
          <w:szCs w:val="28"/>
        </w:rPr>
        <w:tab/>
        <w:t>KEY FINDINGS</w:t>
      </w:r>
      <w:r w:rsidR="008E2AB2">
        <w:rPr>
          <w:rFonts w:ascii="Arial" w:hAnsi="Arial" w:cs="Arial"/>
          <w:b/>
          <w:sz w:val="28"/>
          <w:szCs w:val="28"/>
        </w:rPr>
        <w:t xml:space="preserve"> AND CONCLUSION</w:t>
      </w:r>
    </w:p>
    <w:p w14:paraId="4E53B219" w14:textId="77777777" w:rsidR="00E1355A" w:rsidRPr="003157DA" w:rsidRDefault="00E1355A" w:rsidP="00C571DE">
      <w:pPr>
        <w:spacing w:line="360" w:lineRule="auto"/>
        <w:ind w:left="720" w:hanging="720"/>
        <w:rPr>
          <w:rFonts w:ascii="Arial" w:hAnsi="Arial" w:cs="Arial"/>
          <w:b/>
          <w:sz w:val="28"/>
          <w:szCs w:val="28"/>
        </w:rPr>
      </w:pPr>
    </w:p>
    <w:p w14:paraId="7BE455A7" w14:textId="77777777" w:rsidR="003A330E" w:rsidRPr="00F65D01" w:rsidRDefault="00E1355A" w:rsidP="00C571DE">
      <w:pPr>
        <w:spacing w:line="360" w:lineRule="auto"/>
        <w:ind w:left="720" w:hanging="720"/>
        <w:rPr>
          <w:rFonts w:ascii="Arial" w:hAnsi="Arial" w:cs="Arial"/>
          <w:sz w:val="24"/>
          <w:szCs w:val="24"/>
        </w:rPr>
      </w:pPr>
      <w:r>
        <w:rPr>
          <w:rFonts w:ascii="Arial" w:hAnsi="Arial" w:cs="Arial"/>
          <w:sz w:val="24"/>
          <w:szCs w:val="24"/>
        </w:rPr>
        <w:t>6</w:t>
      </w:r>
      <w:r w:rsidR="003A330E" w:rsidRPr="00F65D01">
        <w:rPr>
          <w:rFonts w:ascii="Arial" w:hAnsi="Arial" w:cs="Arial"/>
          <w:sz w:val="24"/>
          <w:szCs w:val="24"/>
        </w:rPr>
        <w:t>.1</w:t>
      </w:r>
      <w:r w:rsidR="003A330E" w:rsidRPr="00F65D01">
        <w:rPr>
          <w:rFonts w:ascii="Arial" w:hAnsi="Arial" w:cs="Arial"/>
          <w:sz w:val="24"/>
          <w:szCs w:val="24"/>
        </w:rPr>
        <w:tab/>
      </w:r>
      <w:r>
        <w:rPr>
          <w:rFonts w:ascii="Arial" w:hAnsi="Arial" w:cs="Arial"/>
          <w:sz w:val="24"/>
          <w:szCs w:val="24"/>
        </w:rPr>
        <w:t xml:space="preserve">A summary of the key findings are as follows:- </w:t>
      </w:r>
    </w:p>
    <w:p w14:paraId="01B6E015" w14:textId="77777777" w:rsidR="003A330E" w:rsidRPr="00F65D01" w:rsidRDefault="003A330E" w:rsidP="00C571DE">
      <w:pPr>
        <w:spacing w:line="360" w:lineRule="auto"/>
        <w:ind w:left="720" w:hanging="720"/>
        <w:rPr>
          <w:rFonts w:ascii="Arial" w:hAnsi="Arial" w:cs="Arial"/>
          <w:sz w:val="24"/>
          <w:szCs w:val="24"/>
        </w:rPr>
      </w:pPr>
    </w:p>
    <w:p w14:paraId="5FBF3535" w14:textId="3216A573" w:rsidR="000C494B" w:rsidRDefault="00973456" w:rsidP="00C571DE">
      <w:pPr>
        <w:pStyle w:val="ListParagraph"/>
        <w:numPr>
          <w:ilvl w:val="0"/>
          <w:numId w:val="22"/>
        </w:numPr>
        <w:spacing w:line="360" w:lineRule="auto"/>
        <w:ind w:left="720" w:hanging="720"/>
        <w:contextualSpacing/>
        <w:rPr>
          <w:rFonts w:ascii="Arial" w:hAnsi="Arial" w:cs="Arial"/>
          <w:sz w:val="24"/>
          <w:szCs w:val="24"/>
        </w:rPr>
      </w:pPr>
      <w:r>
        <w:rPr>
          <w:rFonts w:ascii="Arial" w:hAnsi="Arial" w:cs="Arial"/>
          <w:sz w:val="24"/>
          <w:szCs w:val="24"/>
        </w:rPr>
        <w:t>Opportunity exists to maximise the</w:t>
      </w:r>
      <w:r w:rsidR="000C494B" w:rsidRPr="00084D8E">
        <w:rPr>
          <w:rFonts w:ascii="Arial" w:hAnsi="Arial" w:cs="Arial"/>
          <w:sz w:val="24"/>
          <w:szCs w:val="24"/>
        </w:rPr>
        <w:t xml:space="preserve"> strategic location of Lisburn on the Dublin economic corridor and East/West transport corridor</w:t>
      </w:r>
      <w:r w:rsidR="00114DC7">
        <w:rPr>
          <w:rFonts w:ascii="Arial" w:hAnsi="Arial" w:cs="Arial"/>
          <w:sz w:val="24"/>
          <w:szCs w:val="24"/>
        </w:rPr>
        <w:t xml:space="preserve">. The Council area has a growing and skilled population </w:t>
      </w:r>
      <w:r w:rsidR="00A44415">
        <w:rPr>
          <w:rFonts w:ascii="Arial" w:hAnsi="Arial" w:cs="Arial"/>
          <w:sz w:val="24"/>
          <w:szCs w:val="24"/>
        </w:rPr>
        <w:t>with higher than</w:t>
      </w:r>
      <w:r w:rsidR="00114DC7">
        <w:rPr>
          <w:rFonts w:ascii="Arial" w:hAnsi="Arial" w:cs="Arial"/>
          <w:sz w:val="24"/>
          <w:szCs w:val="24"/>
        </w:rPr>
        <w:t xml:space="preserve"> average economic activity </w:t>
      </w:r>
      <w:r w:rsidR="00A44415">
        <w:rPr>
          <w:rFonts w:ascii="Arial" w:hAnsi="Arial" w:cs="Arial"/>
          <w:sz w:val="24"/>
          <w:szCs w:val="24"/>
        </w:rPr>
        <w:t>rates and low unemployment. The main job growth has been in non B class sectors with the largest sectors of the economy being Health and social work,, wholesale and retailing followed by manufacturing , public services and construction.</w:t>
      </w:r>
      <w:r w:rsidR="000C494B">
        <w:rPr>
          <w:rFonts w:ascii="Arial" w:hAnsi="Arial" w:cs="Arial"/>
          <w:sz w:val="24"/>
          <w:szCs w:val="24"/>
        </w:rPr>
        <w:t>;</w:t>
      </w:r>
      <w:r w:rsidR="000C494B" w:rsidRPr="0053199F">
        <w:rPr>
          <w:rFonts w:ascii="Arial" w:hAnsi="Arial" w:cs="Arial"/>
          <w:sz w:val="24"/>
          <w:szCs w:val="24"/>
        </w:rPr>
        <w:t xml:space="preserve"> </w:t>
      </w:r>
    </w:p>
    <w:p w14:paraId="45691935" w14:textId="77777777" w:rsidR="000C494B" w:rsidRPr="009F4C00" w:rsidRDefault="000C494B" w:rsidP="00C571DE">
      <w:pPr>
        <w:pStyle w:val="ListParagraph"/>
        <w:spacing w:line="360" w:lineRule="auto"/>
        <w:ind w:hanging="720"/>
        <w:rPr>
          <w:rFonts w:ascii="Arial" w:hAnsi="Arial" w:cs="Arial"/>
          <w:b/>
          <w:sz w:val="24"/>
          <w:szCs w:val="24"/>
        </w:rPr>
      </w:pPr>
    </w:p>
    <w:p w14:paraId="6BF8E6C2" w14:textId="737E386D" w:rsidR="000C494B" w:rsidRDefault="001035F6" w:rsidP="00C571DE">
      <w:pPr>
        <w:pStyle w:val="ListParagraph"/>
        <w:numPr>
          <w:ilvl w:val="0"/>
          <w:numId w:val="22"/>
        </w:numPr>
        <w:spacing w:line="360" w:lineRule="auto"/>
        <w:ind w:left="720" w:hanging="720"/>
        <w:contextualSpacing/>
        <w:rPr>
          <w:rFonts w:ascii="Arial" w:hAnsi="Arial" w:cs="Arial"/>
          <w:sz w:val="24"/>
          <w:szCs w:val="24"/>
        </w:rPr>
      </w:pPr>
      <w:r>
        <w:rPr>
          <w:rFonts w:ascii="Arial" w:hAnsi="Arial" w:cs="Arial"/>
          <w:sz w:val="24"/>
          <w:szCs w:val="24"/>
        </w:rPr>
        <w:t xml:space="preserve">There is </w:t>
      </w:r>
      <w:r w:rsidR="00A44415">
        <w:rPr>
          <w:rFonts w:ascii="Arial" w:hAnsi="Arial" w:cs="Arial"/>
          <w:sz w:val="24"/>
          <w:szCs w:val="24"/>
        </w:rPr>
        <w:t>still the n</w:t>
      </w:r>
      <w:r>
        <w:rPr>
          <w:rFonts w:ascii="Arial" w:hAnsi="Arial" w:cs="Arial"/>
          <w:sz w:val="24"/>
          <w:szCs w:val="24"/>
        </w:rPr>
        <w:t>eed to r</w:t>
      </w:r>
      <w:r w:rsidR="000C494B">
        <w:rPr>
          <w:rFonts w:ascii="Arial" w:hAnsi="Arial" w:cs="Arial"/>
          <w:sz w:val="24"/>
          <w:szCs w:val="24"/>
        </w:rPr>
        <w:t xml:space="preserve">ecognise the potential that exists to </w:t>
      </w:r>
      <w:r w:rsidR="000C494B" w:rsidRPr="003A5E67">
        <w:rPr>
          <w:rFonts w:ascii="Arial" w:hAnsi="Arial" w:cs="Arial"/>
          <w:sz w:val="24"/>
          <w:szCs w:val="24"/>
        </w:rPr>
        <w:t xml:space="preserve">attract </w:t>
      </w:r>
      <w:r w:rsidR="00A44415">
        <w:rPr>
          <w:rFonts w:ascii="Arial" w:hAnsi="Arial" w:cs="Arial"/>
          <w:sz w:val="24"/>
          <w:szCs w:val="24"/>
        </w:rPr>
        <w:t xml:space="preserve">inward </w:t>
      </w:r>
      <w:r w:rsidR="000C494B" w:rsidRPr="003A5E67">
        <w:rPr>
          <w:rFonts w:ascii="Arial" w:hAnsi="Arial" w:cs="Arial"/>
          <w:sz w:val="24"/>
          <w:szCs w:val="24"/>
        </w:rPr>
        <w:t xml:space="preserve">large scale investment to </w:t>
      </w:r>
      <w:r w:rsidR="00A44415">
        <w:rPr>
          <w:rFonts w:ascii="Arial" w:hAnsi="Arial" w:cs="Arial"/>
          <w:sz w:val="24"/>
          <w:szCs w:val="24"/>
        </w:rPr>
        <w:t>deliver</w:t>
      </w:r>
      <w:r w:rsidR="000C494B" w:rsidRPr="003A5E67">
        <w:rPr>
          <w:rFonts w:ascii="Arial" w:hAnsi="Arial" w:cs="Arial"/>
          <w:sz w:val="24"/>
          <w:szCs w:val="24"/>
        </w:rPr>
        <w:t xml:space="preserve"> development on the </w:t>
      </w:r>
      <w:proofErr w:type="spellStart"/>
      <w:r w:rsidR="000C494B" w:rsidRPr="003A5E67">
        <w:rPr>
          <w:rFonts w:ascii="Arial" w:hAnsi="Arial" w:cs="Arial"/>
          <w:sz w:val="24"/>
          <w:szCs w:val="24"/>
        </w:rPr>
        <w:t>Blaris</w:t>
      </w:r>
      <w:proofErr w:type="spellEnd"/>
      <w:r w:rsidR="000C494B" w:rsidRPr="003A5E67">
        <w:rPr>
          <w:rFonts w:ascii="Arial" w:hAnsi="Arial" w:cs="Arial"/>
          <w:sz w:val="24"/>
          <w:szCs w:val="24"/>
        </w:rPr>
        <w:t xml:space="preserve"> Employment zoning through the provision of the M1 </w:t>
      </w:r>
      <w:proofErr w:type="spellStart"/>
      <w:r w:rsidR="000C494B" w:rsidRPr="003A5E67">
        <w:rPr>
          <w:rFonts w:ascii="Arial" w:hAnsi="Arial" w:cs="Arial"/>
          <w:sz w:val="24"/>
          <w:szCs w:val="24"/>
        </w:rPr>
        <w:t>Knockmore</w:t>
      </w:r>
      <w:proofErr w:type="spellEnd"/>
      <w:r w:rsidR="000C494B" w:rsidRPr="003A5E67">
        <w:rPr>
          <w:rFonts w:ascii="Arial" w:hAnsi="Arial" w:cs="Arial"/>
          <w:sz w:val="24"/>
          <w:szCs w:val="24"/>
        </w:rPr>
        <w:t xml:space="preserve"> Link, the </w:t>
      </w:r>
      <w:r w:rsidR="000C494B">
        <w:rPr>
          <w:rFonts w:ascii="Arial" w:hAnsi="Arial" w:cs="Arial"/>
          <w:sz w:val="24"/>
          <w:szCs w:val="24"/>
        </w:rPr>
        <w:t>North Lisburn Feeder R</w:t>
      </w:r>
      <w:r w:rsidR="000C494B" w:rsidRPr="003A5E67">
        <w:rPr>
          <w:rFonts w:ascii="Arial" w:hAnsi="Arial" w:cs="Arial"/>
          <w:sz w:val="24"/>
          <w:szCs w:val="24"/>
        </w:rPr>
        <w:t>oad and other</w:t>
      </w:r>
      <w:r w:rsidR="000C494B" w:rsidRPr="003A5E67">
        <w:rPr>
          <w:rFonts w:ascii="Arial" w:hAnsi="Arial"/>
          <w:sz w:val="24"/>
        </w:rPr>
        <w:t xml:space="preserve"> improvements to the transportation system</w:t>
      </w:r>
      <w:r w:rsidR="00A44415">
        <w:rPr>
          <w:rFonts w:ascii="Arial" w:hAnsi="Arial" w:cs="Arial"/>
          <w:sz w:val="24"/>
          <w:szCs w:val="24"/>
        </w:rPr>
        <w:t>. This</w:t>
      </w:r>
      <w:r w:rsidR="00ED2224">
        <w:rPr>
          <w:rFonts w:ascii="Arial" w:hAnsi="Arial" w:cs="Arial"/>
          <w:sz w:val="24"/>
          <w:szCs w:val="24"/>
        </w:rPr>
        <w:t xml:space="preserve"> is seen to align </w:t>
      </w:r>
      <w:r w:rsidR="00A44415">
        <w:rPr>
          <w:rFonts w:ascii="Arial" w:hAnsi="Arial" w:cs="Arial"/>
          <w:sz w:val="24"/>
          <w:szCs w:val="24"/>
        </w:rPr>
        <w:t>with the Councils overall approach to this area a</w:t>
      </w:r>
      <w:r w:rsidR="00ED2224">
        <w:rPr>
          <w:rFonts w:ascii="Arial" w:hAnsi="Arial" w:cs="Arial"/>
          <w:sz w:val="24"/>
          <w:szCs w:val="24"/>
        </w:rPr>
        <w:t>nd the west Lisburn Development framework.</w:t>
      </w:r>
    </w:p>
    <w:p w14:paraId="46B99EE1" w14:textId="77777777" w:rsidR="000C494B" w:rsidRPr="00EF1337" w:rsidRDefault="000C494B" w:rsidP="00C571DE">
      <w:pPr>
        <w:pStyle w:val="ListParagraph"/>
        <w:spacing w:line="360" w:lineRule="auto"/>
        <w:ind w:hanging="720"/>
        <w:rPr>
          <w:rFonts w:ascii="Arial" w:hAnsi="Arial" w:cs="Arial"/>
          <w:sz w:val="24"/>
          <w:szCs w:val="24"/>
        </w:rPr>
      </w:pPr>
    </w:p>
    <w:p w14:paraId="5A11080F" w14:textId="77777777" w:rsidR="000C494B" w:rsidRDefault="00CA1FC7" w:rsidP="00C571DE">
      <w:pPr>
        <w:pStyle w:val="ListParagraph"/>
        <w:numPr>
          <w:ilvl w:val="0"/>
          <w:numId w:val="22"/>
        </w:numPr>
        <w:spacing w:line="360" w:lineRule="auto"/>
        <w:ind w:left="720" w:hanging="720"/>
        <w:contextualSpacing/>
        <w:rPr>
          <w:rFonts w:ascii="Arial" w:hAnsi="Arial" w:cs="Arial"/>
          <w:sz w:val="24"/>
          <w:szCs w:val="24"/>
        </w:rPr>
      </w:pPr>
      <w:r>
        <w:rPr>
          <w:rFonts w:ascii="Arial" w:hAnsi="Arial" w:cs="Arial"/>
          <w:sz w:val="24"/>
          <w:szCs w:val="24"/>
        </w:rPr>
        <w:t>R</w:t>
      </w:r>
      <w:r w:rsidR="000C494B">
        <w:rPr>
          <w:rFonts w:ascii="Arial" w:hAnsi="Arial" w:cs="Arial"/>
          <w:sz w:val="24"/>
          <w:szCs w:val="24"/>
        </w:rPr>
        <w:t xml:space="preserve">ecognise the potential that exists to promote the </w:t>
      </w:r>
      <w:r w:rsidR="000C494B" w:rsidRPr="003A5E67">
        <w:rPr>
          <w:rFonts w:ascii="Arial" w:hAnsi="Arial" w:cs="Arial"/>
          <w:sz w:val="24"/>
          <w:szCs w:val="24"/>
        </w:rPr>
        <w:t>regionally signi</w:t>
      </w:r>
      <w:r w:rsidR="000C494B">
        <w:rPr>
          <w:rFonts w:ascii="Arial" w:hAnsi="Arial" w:cs="Arial"/>
          <w:sz w:val="24"/>
          <w:szCs w:val="24"/>
        </w:rPr>
        <w:t xml:space="preserve">ficant site Maze/Long Kesh which remains in public ownership to provide economic growth across the Council area; </w:t>
      </w:r>
    </w:p>
    <w:p w14:paraId="73DE3405" w14:textId="77777777" w:rsidR="000F2996" w:rsidRPr="00A7101B" w:rsidRDefault="000F2996" w:rsidP="00C571DE">
      <w:pPr>
        <w:spacing w:line="360" w:lineRule="auto"/>
        <w:ind w:left="720" w:hanging="720"/>
        <w:contextualSpacing/>
        <w:rPr>
          <w:rFonts w:ascii="Arial" w:hAnsi="Arial" w:cs="Arial"/>
          <w:sz w:val="24"/>
          <w:szCs w:val="24"/>
        </w:rPr>
      </w:pPr>
    </w:p>
    <w:p w14:paraId="2E7E9E1A" w14:textId="0097E593" w:rsidR="00B6458C" w:rsidRPr="00EF1337" w:rsidRDefault="0008742A" w:rsidP="00C571DE">
      <w:pPr>
        <w:pStyle w:val="ListParagraph"/>
        <w:numPr>
          <w:ilvl w:val="0"/>
          <w:numId w:val="22"/>
        </w:numPr>
        <w:spacing w:line="360" w:lineRule="auto"/>
        <w:ind w:left="720" w:hanging="720"/>
        <w:contextualSpacing/>
        <w:rPr>
          <w:rFonts w:ascii="Arial" w:hAnsi="Arial" w:cs="Arial"/>
          <w:b/>
          <w:sz w:val="24"/>
          <w:szCs w:val="24"/>
        </w:rPr>
      </w:pPr>
      <w:r>
        <w:rPr>
          <w:rFonts w:ascii="Arial" w:hAnsi="Arial" w:cs="Arial"/>
          <w:sz w:val="24"/>
          <w:szCs w:val="24"/>
        </w:rPr>
        <w:t>It is vital to include a margin of flexibility to reflect uncertainty in the market whilst providing potential developers a choice of sites. The review has identified the amount of lan</w:t>
      </w:r>
      <w:r w:rsidR="007C6370">
        <w:rPr>
          <w:rFonts w:ascii="Arial" w:hAnsi="Arial" w:cs="Arial"/>
          <w:sz w:val="24"/>
          <w:szCs w:val="24"/>
        </w:rPr>
        <w:t>d required over the plan period. I</w:t>
      </w:r>
      <w:r>
        <w:rPr>
          <w:rFonts w:ascii="Arial" w:hAnsi="Arial" w:cs="Arial"/>
          <w:sz w:val="24"/>
          <w:szCs w:val="24"/>
        </w:rPr>
        <w:t>t is important to note that the assessments are all policy neutral. They are based on forecasts, trends and completions but no acc</w:t>
      </w:r>
      <w:r w:rsidR="007C6370">
        <w:rPr>
          <w:rFonts w:ascii="Arial" w:hAnsi="Arial" w:cs="Arial"/>
          <w:sz w:val="24"/>
          <w:szCs w:val="24"/>
        </w:rPr>
        <w:t>ount is taken</w:t>
      </w:r>
      <w:r>
        <w:rPr>
          <w:rFonts w:ascii="Arial" w:hAnsi="Arial" w:cs="Arial"/>
          <w:sz w:val="24"/>
          <w:szCs w:val="24"/>
        </w:rPr>
        <w:t xml:space="preserve"> of any specific measures to boost the economy</w:t>
      </w:r>
      <w:r w:rsidR="007C6370">
        <w:rPr>
          <w:rFonts w:ascii="Arial" w:hAnsi="Arial" w:cs="Arial"/>
          <w:sz w:val="24"/>
          <w:szCs w:val="24"/>
        </w:rPr>
        <w:t xml:space="preserve"> </w:t>
      </w:r>
    </w:p>
    <w:p w14:paraId="165C97AF" w14:textId="77777777" w:rsidR="000C494B" w:rsidRPr="00A7101B" w:rsidRDefault="000C494B" w:rsidP="00C571DE">
      <w:pPr>
        <w:spacing w:line="360" w:lineRule="auto"/>
        <w:ind w:left="720" w:hanging="720"/>
        <w:rPr>
          <w:rFonts w:ascii="Arial" w:hAnsi="Arial" w:cs="Arial"/>
          <w:b/>
          <w:sz w:val="24"/>
          <w:szCs w:val="24"/>
        </w:rPr>
      </w:pPr>
    </w:p>
    <w:p w14:paraId="7933C3A0" w14:textId="0C8B5C39" w:rsidR="00286792" w:rsidRDefault="007C6370" w:rsidP="00C571DE">
      <w:pPr>
        <w:numPr>
          <w:ilvl w:val="0"/>
          <w:numId w:val="22"/>
        </w:numPr>
        <w:spacing w:line="360" w:lineRule="auto"/>
        <w:ind w:left="720" w:hanging="720"/>
        <w:rPr>
          <w:rFonts w:ascii="Arial" w:hAnsi="Arial" w:cs="Arial"/>
          <w:sz w:val="24"/>
          <w:szCs w:val="24"/>
        </w:rPr>
      </w:pPr>
      <w:r>
        <w:rPr>
          <w:rFonts w:ascii="Arial" w:hAnsi="Arial" w:cs="Arial"/>
          <w:sz w:val="24"/>
          <w:szCs w:val="24"/>
        </w:rPr>
        <w:t>The distribution and quality of the land supply is to be ret</w:t>
      </w:r>
      <w:r w:rsidR="009B5485">
        <w:rPr>
          <w:rFonts w:ascii="Arial" w:hAnsi="Arial" w:cs="Arial"/>
          <w:sz w:val="24"/>
          <w:szCs w:val="24"/>
        </w:rPr>
        <w:t>ained across the council area. D</w:t>
      </w:r>
      <w:r>
        <w:rPr>
          <w:rFonts w:ascii="Arial" w:hAnsi="Arial" w:cs="Arial"/>
          <w:sz w:val="24"/>
          <w:szCs w:val="24"/>
        </w:rPr>
        <w:t>iffering locations</w:t>
      </w:r>
      <w:r w:rsidR="009B5485">
        <w:rPr>
          <w:rFonts w:ascii="Arial" w:hAnsi="Arial" w:cs="Arial"/>
          <w:sz w:val="24"/>
          <w:szCs w:val="24"/>
        </w:rPr>
        <w:t xml:space="preserve"> will appeal to a range of different businesses and sectors. This also facilitates a balance of economic growth across the council area which is a key objective for the future provision of employment land during the plan </w:t>
      </w:r>
      <w:proofErr w:type="spellStart"/>
      <w:r w:rsidR="009B5485">
        <w:rPr>
          <w:rFonts w:ascii="Arial" w:hAnsi="Arial" w:cs="Arial"/>
          <w:sz w:val="24"/>
          <w:szCs w:val="24"/>
        </w:rPr>
        <w:t>period.going</w:t>
      </w:r>
      <w:proofErr w:type="spellEnd"/>
      <w:r w:rsidR="009B5485">
        <w:rPr>
          <w:rFonts w:ascii="Arial" w:hAnsi="Arial" w:cs="Arial"/>
          <w:sz w:val="24"/>
          <w:szCs w:val="24"/>
        </w:rPr>
        <w:t xml:space="preserve"> C</w:t>
      </w:r>
      <w:r w:rsidR="00713D69">
        <w:rPr>
          <w:rFonts w:ascii="Arial" w:hAnsi="Arial" w:cs="Arial"/>
          <w:sz w:val="24"/>
          <w:szCs w:val="24"/>
        </w:rPr>
        <w:t xml:space="preserve">onnectivity, </w:t>
      </w:r>
      <w:r w:rsidR="00AA338B" w:rsidRPr="00F65D01">
        <w:rPr>
          <w:rFonts w:ascii="Arial" w:hAnsi="Arial" w:cs="Arial"/>
          <w:sz w:val="24"/>
          <w:szCs w:val="24"/>
        </w:rPr>
        <w:t>infrastructure and provision of a high quality design environment</w:t>
      </w:r>
      <w:r w:rsidR="009B5485">
        <w:rPr>
          <w:rFonts w:ascii="Arial" w:hAnsi="Arial" w:cs="Arial"/>
          <w:sz w:val="24"/>
          <w:szCs w:val="24"/>
        </w:rPr>
        <w:t xml:space="preserve"> is also to be encouraged</w:t>
      </w:r>
      <w:r w:rsidR="008A5951" w:rsidRPr="00F65D01">
        <w:rPr>
          <w:rFonts w:ascii="Arial" w:hAnsi="Arial" w:cs="Arial"/>
          <w:sz w:val="24"/>
          <w:szCs w:val="24"/>
        </w:rPr>
        <w:t>.</w:t>
      </w:r>
    </w:p>
    <w:p w14:paraId="51E4D406" w14:textId="77777777" w:rsidR="00713D69" w:rsidRDefault="00713D69" w:rsidP="00C571DE">
      <w:pPr>
        <w:pStyle w:val="ListParagraph"/>
        <w:spacing w:line="360" w:lineRule="auto"/>
        <w:ind w:hanging="720"/>
        <w:rPr>
          <w:rFonts w:ascii="Arial" w:hAnsi="Arial" w:cs="Arial"/>
          <w:sz w:val="24"/>
          <w:szCs w:val="24"/>
        </w:rPr>
      </w:pPr>
    </w:p>
    <w:p w14:paraId="649DAFC2" w14:textId="595DA469" w:rsidR="004665C7" w:rsidRPr="00CB1635" w:rsidRDefault="001035F6" w:rsidP="00C571DE">
      <w:pPr>
        <w:spacing w:line="360" w:lineRule="auto"/>
        <w:ind w:left="720" w:hanging="720"/>
        <w:rPr>
          <w:rFonts w:ascii="Arial" w:hAnsi="Arial" w:cs="Arial"/>
          <w:b/>
          <w:sz w:val="28"/>
          <w:szCs w:val="28"/>
        </w:rPr>
      </w:pPr>
      <w:r w:rsidRPr="00CB1635">
        <w:rPr>
          <w:rFonts w:ascii="Arial" w:hAnsi="Arial" w:cs="Arial"/>
          <w:b/>
          <w:sz w:val="28"/>
          <w:szCs w:val="28"/>
        </w:rPr>
        <w:t>CONCLUSION</w:t>
      </w:r>
    </w:p>
    <w:p w14:paraId="106CA36F" w14:textId="77777777" w:rsidR="001035F6" w:rsidRPr="00F65D01" w:rsidRDefault="001035F6" w:rsidP="00C571DE">
      <w:pPr>
        <w:spacing w:line="360" w:lineRule="auto"/>
        <w:ind w:left="720" w:hanging="720"/>
        <w:rPr>
          <w:rFonts w:ascii="Arial" w:hAnsi="Arial" w:cs="Arial"/>
          <w:b/>
          <w:sz w:val="24"/>
          <w:szCs w:val="24"/>
        </w:rPr>
      </w:pPr>
    </w:p>
    <w:p w14:paraId="50EFDED6" w14:textId="5FE70532" w:rsidR="00C32F48" w:rsidRDefault="008E2AB2" w:rsidP="00C571DE">
      <w:pPr>
        <w:spacing w:line="360" w:lineRule="auto"/>
        <w:ind w:left="720" w:hanging="720"/>
        <w:rPr>
          <w:rFonts w:ascii="Arial" w:hAnsi="Arial" w:cs="Arial"/>
          <w:sz w:val="24"/>
          <w:szCs w:val="24"/>
        </w:rPr>
      </w:pPr>
      <w:r>
        <w:rPr>
          <w:rFonts w:ascii="Arial" w:hAnsi="Arial" w:cs="Arial"/>
          <w:sz w:val="24"/>
          <w:szCs w:val="24"/>
        </w:rPr>
        <w:t>6</w:t>
      </w:r>
      <w:r w:rsidR="001F1F39" w:rsidRPr="00F65D01">
        <w:rPr>
          <w:rFonts w:ascii="Arial" w:hAnsi="Arial" w:cs="Arial"/>
          <w:sz w:val="24"/>
          <w:szCs w:val="24"/>
        </w:rPr>
        <w:t>.</w:t>
      </w:r>
      <w:r>
        <w:rPr>
          <w:rFonts w:ascii="Arial" w:hAnsi="Arial" w:cs="Arial"/>
          <w:sz w:val="24"/>
          <w:szCs w:val="24"/>
        </w:rPr>
        <w:t>2</w:t>
      </w:r>
      <w:r w:rsidR="004665C7" w:rsidRPr="00F65D01">
        <w:rPr>
          <w:rFonts w:ascii="Arial" w:hAnsi="Arial" w:cs="Arial"/>
          <w:b/>
          <w:sz w:val="24"/>
          <w:szCs w:val="24"/>
        </w:rPr>
        <w:tab/>
      </w:r>
      <w:r w:rsidR="00C32F48" w:rsidRPr="00AA6090">
        <w:rPr>
          <w:rFonts w:ascii="Arial" w:hAnsi="Arial" w:cs="Arial"/>
          <w:sz w:val="24"/>
          <w:szCs w:val="24"/>
        </w:rPr>
        <w:t xml:space="preserve">Following on from the original Position Paper in </w:t>
      </w:r>
      <w:r w:rsidR="00C32F48">
        <w:rPr>
          <w:rFonts w:ascii="Arial" w:hAnsi="Arial" w:cs="Arial"/>
          <w:sz w:val="24"/>
          <w:szCs w:val="24"/>
        </w:rPr>
        <w:t>September</w:t>
      </w:r>
      <w:r w:rsidR="00C32F48" w:rsidRPr="00AA6090">
        <w:rPr>
          <w:rFonts w:ascii="Arial" w:hAnsi="Arial" w:cs="Arial"/>
          <w:sz w:val="24"/>
          <w:szCs w:val="24"/>
        </w:rPr>
        <w:t xml:space="preserve"> 201</w:t>
      </w:r>
      <w:r w:rsidR="00C32F48">
        <w:rPr>
          <w:rFonts w:ascii="Arial" w:hAnsi="Arial" w:cs="Arial"/>
          <w:sz w:val="24"/>
          <w:szCs w:val="24"/>
        </w:rPr>
        <w:t>5</w:t>
      </w:r>
      <w:r w:rsidR="00C32F48" w:rsidRPr="00AA6090">
        <w:rPr>
          <w:rFonts w:ascii="Arial" w:hAnsi="Arial" w:cs="Arial"/>
          <w:sz w:val="24"/>
          <w:szCs w:val="24"/>
        </w:rPr>
        <w:t>, the</w:t>
      </w:r>
      <w:r w:rsidR="00C32F48">
        <w:rPr>
          <w:rFonts w:ascii="Arial" w:hAnsi="Arial" w:cs="Arial"/>
          <w:b/>
          <w:sz w:val="24"/>
          <w:szCs w:val="24"/>
        </w:rPr>
        <w:t xml:space="preserve"> </w:t>
      </w:r>
      <w:r w:rsidR="00C32F48" w:rsidRPr="009804DE">
        <w:rPr>
          <w:rFonts w:ascii="Arial" w:hAnsi="Arial" w:cs="Arial"/>
          <w:sz w:val="24"/>
          <w:szCs w:val="24"/>
        </w:rPr>
        <w:t xml:space="preserve">purpose of this paper has been to </w:t>
      </w:r>
      <w:r w:rsidR="00C32F48">
        <w:rPr>
          <w:rFonts w:ascii="Arial" w:hAnsi="Arial" w:cs="Arial"/>
          <w:sz w:val="24"/>
          <w:szCs w:val="24"/>
        </w:rPr>
        <w:t>update the</w:t>
      </w:r>
      <w:r w:rsidR="00C32F48" w:rsidRPr="009804DE">
        <w:rPr>
          <w:rFonts w:ascii="Arial" w:hAnsi="Arial" w:cs="Arial"/>
          <w:b/>
          <w:sz w:val="24"/>
          <w:szCs w:val="24"/>
        </w:rPr>
        <w:t xml:space="preserve"> </w:t>
      </w:r>
      <w:r w:rsidR="00C32F48" w:rsidRPr="009804DE">
        <w:rPr>
          <w:rFonts w:ascii="Arial" w:hAnsi="Arial" w:cs="Arial"/>
          <w:sz w:val="24"/>
          <w:szCs w:val="24"/>
        </w:rPr>
        <w:t xml:space="preserve">baseline information </w:t>
      </w:r>
      <w:r w:rsidR="00C32F48">
        <w:rPr>
          <w:rFonts w:ascii="Arial" w:hAnsi="Arial" w:cs="Arial"/>
          <w:sz w:val="24"/>
          <w:szCs w:val="24"/>
        </w:rPr>
        <w:t>regarding</w:t>
      </w:r>
      <w:r w:rsidR="00C32F48" w:rsidRPr="009804DE">
        <w:rPr>
          <w:rFonts w:ascii="Arial" w:hAnsi="Arial" w:cs="Arial"/>
          <w:sz w:val="24"/>
          <w:szCs w:val="24"/>
        </w:rPr>
        <w:t xml:space="preserve"> the </w:t>
      </w:r>
      <w:r w:rsidR="00C32F48">
        <w:rPr>
          <w:rFonts w:ascii="Arial" w:hAnsi="Arial" w:cs="Arial"/>
          <w:sz w:val="24"/>
          <w:szCs w:val="24"/>
        </w:rPr>
        <w:t xml:space="preserve">economic land and employment profile </w:t>
      </w:r>
      <w:r w:rsidR="00C32F48" w:rsidRPr="009804DE">
        <w:rPr>
          <w:rFonts w:ascii="Arial" w:hAnsi="Arial" w:cs="Arial"/>
          <w:sz w:val="24"/>
          <w:szCs w:val="24"/>
        </w:rPr>
        <w:t xml:space="preserve">within the </w:t>
      </w:r>
      <w:r w:rsidR="00C32F48">
        <w:rPr>
          <w:rFonts w:ascii="Arial" w:hAnsi="Arial" w:cs="Arial"/>
          <w:sz w:val="24"/>
          <w:szCs w:val="24"/>
        </w:rPr>
        <w:t>Lisburn &amp;</w:t>
      </w:r>
      <w:r w:rsidR="00C32F48" w:rsidRPr="009804DE">
        <w:rPr>
          <w:rFonts w:ascii="Arial" w:hAnsi="Arial" w:cs="Arial"/>
          <w:sz w:val="24"/>
          <w:szCs w:val="24"/>
        </w:rPr>
        <w:t xml:space="preserve"> Castlereagh </w:t>
      </w:r>
      <w:r w:rsidR="00C32F48">
        <w:rPr>
          <w:rFonts w:ascii="Arial" w:hAnsi="Arial" w:cs="Arial"/>
          <w:sz w:val="24"/>
          <w:szCs w:val="24"/>
        </w:rPr>
        <w:t xml:space="preserve">City </w:t>
      </w:r>
      <w:r w:rsidR="00C32F48" w:rsidRPr="009804DE">
        <w:rPr>
          <w:rFonts w:ascii="Arial" w:hAnsi="Arial" w:cs="Arial"/>
          <w:sz w:val="24"/>
          <w:szCs w:val="24"/>
        </w:rPr>
        <w:t xml:space="preserve">Council </w:t>
      </w:r>
      <w:r w:rsidR="00C32F48">
        <w:rPr>
          <w:rFonts w:ascii="Arial" w:hAnsi="Arial" w:cs="Arial"/>
          <w:sz w:val="24"/>
          <w:szCs w:val="24"/>
        </w:rPr>
        <w:t>area</w:t>
      </w:r>
      <w:r w:rsidR="00C32F48" w:rsidRPr="009804DE">
        <w:rPr>
          <w:rFonts w:ascii="Arial" w:hAnsi="Arial" w:cs="Arial"/>
          <w:sz w:val="24"/>
          <w:szCs w:val="24"/>
        </w:rPr>
        <w:t xml:space="preserve"> and </w:t>
      </w:r>
      <w:r w:rsidR="00C32F48">
        <w:rPr>
          <w:rFonts w:ascii="Arial" w:hAnsi="Arial" w:cs="Arial"/>
          <w:sz w:val="24"/>
          <w:szCs w:val="24"/>
        </w:rPr>
        <w:t xml:space="preserve">examine </w:t>
      </w:r>
      <w:r w:rsidR="00C32F48" w:rsidRPr="009804DE">
        <w:rPr>
          <w:rFonts w:ascii="Arial" w:hAnsi="Arial" w:cs="Arial"/>
          <w:sz w:val="24"/>
          <w:szCs w:val="24"/>
        </w:rPr>
        <w:t xml:space="preserve">the </w:t>
      </w:r>
      <w:r w:rsidR="00C32F48">
        <w:rPr>
          <w:rFonts w:ascii="Arial" w:hAnsi="Arial" w:cs="Arial"/>
          <w:sz w:val="24"/>
          <w:szCs w:val="24"/>
        </w:rPr>
        <w:t>need for further employment and economic development opportunities. This baseline will support the preparation of the Plan Strategy and Local Policies Plan, and as the process evolves will be updated/amended as necessary taking account of all relevant new information made available.</w:t>
      </w:r>
      <w:r w:rsidR="00C32F48" w:rsidRPr="009804DE">
        <w:rPr>
          <w:rFonts w:ascii="Arial" w:hAnsi="Arial" w:cs="Arial"/>
          <w:sz w:val="24"/>
          <w:szCs w:val="24"/>
        </w:rPr>
        <w:t xml:space="preserve"> </w:t>
      </w:r>
    </w:p>
    <w:p w14:paraId="4A24C7FB" w14:textId="57447A42" w:rsidR="00FB6297" w:rsidRDefault="00FB6297" w:rsidP="00C571DE">
      <w:pPr>
        <w:spacing w:line="360" w:lineRule="auto"/>
        <w:ind w:left="720" w:hanging="720"/>
        <w:rPr>
          <w:rFonts w:ascii="Arial" w:hAnsi="Arial" w:cs="Arial"/>
          <w:sz w:val="24"/>
          <w:szCs w:val="24"/>
        </w:rPr>
      </w:pPr>
    </w:p>
    <w:p w14:paraId="0018C7DF" w14:textId="77777777" w:rsidR="001035F6" w:rsidRPr="00FB6297" w:rsidRDefault="00FB6297" w:rsidP="00C571DE">
      <w:pPr>
        <w:tabs>
          <w:tab w:val="left" w:pos="1305"/>
        </w:tabs>
        <w:spacing w:line="360" w:lineRule="auto"/>
        <w:ind w:left="720" w:hanging="720"/>
        <w:rPr>
          <w:rFonts w:ascii="Arial" w:hAnsi="Arial" w:cs="Arial"/>
          <w:sz w:val="24"/>
          <w:szCs w:val="24"/>
        </w:rPr>
      </w:pPr>
      <w:r>
        <w:rPr>
          <w:rFonts w:ascii="Arial" w:hAnsi="Arial" w:cs="Arial"/>
          <w:sz w:val="24"/>
          <w:szCs w:val="24"/>
        </w:rPr>
        <w:tab/>
      </w:r>
    </w:p>
    <w:sectPr w:rsidR="001035F6" w:rsidRPr="00FB6297" w:rsidSect="00483293">
      <w:footerReference w:type="even" r:id="rId12"/>
      <w:footerReference w:type="default" r:id="rId13"/>
      <w:headerReference w:type="first" r:id="rId14"/>
      <w:pgSz w:w="11906" w:h="16838"/>
      <w:pgMar w:top="1440" w:right="1797" w:bottom="1440"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2121" w14:textId="77777777" w:rsidR="008F223B" w:rsidRDefault="008F223B">
      <w:r>
        <w:separator/>
      </w:r>
    </w:p>
  </w:endnote>
  <w:endnote w:type="continuationSeparator" w:id="0">
    <w:p w14:paraId="215CC76D" w14:textId="77777777" w:rsidR="008F223B" w:rsidRDefault="008F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17DE" w14:textId="77777777" w:rsidR="008F223B" w:rsidRDefault="008F223B" w:rsidP="00BE3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18E9F" w14:textId="77777777" w:rsidR="008F223B" w:rsidRDefault="008F2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BE0F" w14:textId="77777777" w:rsidR="008F223B" w:rsidRPr="00653C3E" w:rsidRDefault="008F223B" w:rsidP="00653C3E">
    <w:pPr>
      <w:tabs>
        <w:tab w:val="center" w:pos="4513"/>
        <w:tab w:val="right" w:pos="9026"/>
      </w:tabs>
    </w:pPr>
  </w:p>
  <w:p w14:paraId="611C061C" w14:textId="77777777" w:rsidR="008F223B" w:rsidRPr="00653C3E" w:rsidRDefault="008F223B" w:rsidP="00653C3E"/>
  <w:p w14:paraId="0B235703" w14:textId="77777777" w:rsidR="008F223B" w:rsidRPr="00653C3E" w:rsidRDefault="008F223B" w:rsidP="00653C3E">
    <w:pPr>
      <w:framePr w:wrap="around" w:vAnchor="text" w:hAnchor="margin" w:xAlign="center" w:y="1"/>
      <w:tabs>
        <w:tab w:val="center" w:pos="4153"/>
        <w:tab w:val="right" w:pos="8306"/>
      </w:tabs>
    </w:pPr>
    <w:r w:rsidRPr="00653C3E">
      <w:fldChar w:fldCharType="begin"/>
    </w:r>
    <w:r w:rsidRPr="00653C3E">
      <w:instrText xml:space="preserve">PAGE  </w:instrText>
    </w:r>
    <w:r w:rsidRPr="00653C3E">
      <w:fldChar w:fldCharType="separate"/>
    </w:r>
    <w:r w:rsidR="00F55D06">
      <w:rPr>
        <w:noProof/>
      </w:rPr>
      <w:t>33</w:t>
    </w:r>
    <w:r w:rsidRPr="00653C3E">
      <w:fldChar w:fldCharType="end"/>
    </w:r>
  </w:p>
  <w:p w14:paraId="65CDC4B6" w14:textId="77777777" w:rsidR="008F223B" w:rsidRDefault="008F223B" w:rsidP="001A5B65">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A3D71" w14:textId="77777777" w:rsidR="008F223B" w:rsidRDefault="008F223B">
      <w:r>
        <w:separator/>
      </w:r>
    </w:p>
  </w:footnote>
  <w:footnote w:type="continuationSeparator" w:id="0">
    <w:p w14:paraId="353094D3" w14:textId="77777777" w:rsidR="008F223B" w:rsidRDefault="008F223B">
      <w:r>
        <w:continuationSeparator/>
      </w:r>
    </w:p>
  </w:footnote>
  <w:footnote w:id="1">
    <w:p w14:paraId="295657D1" w14:textId="77777777" w:rsidR="00595237" w:rsidRDefault="00595237" w:rsidP="00595237">
      <w:pPr>
        <w:pStyle w:val="FootnoteText"/>
      </w:pPr>
      <w:r>
        <w:rPr>
          <w:rStyle w:val="FootnoteReference"/>
        </w:rPr>
        <w:footnoteRef/>
      </w:r>
      <w:r>
        <w:t xml:space="preserve"> Lisburn City and Castlereagh form part of the Belfast Metropolitan Urban Area (BMUA).  The nearest hubs are Craigavon and </w:t>
      </w:r>
      <w:proofErr w:type="spellStart"/>
      <w:r>
        <w:t>Banbridge</w:t>
      </w:r>
      <w:proofErr w:type="spellEnd"/>
      <w:r>
        <w:t xml:space="preserve"> to the South,  Newtownards to the East and Antrim to</w:t>
      </w:r>
    </w:p>
    <w:p w14:paraId="7073BAD9" w14:textId="77777777" w:rsidR="00595237" w:rsidRDefault="00595237" w:rsidP="00595237">
      <w:pPr>
        <w:pStyle w:val="FootnoteText"/>
      </w:pPr>
      <w:r>
        <w:t xml:space="preserve"> the North.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F422" w14:textId="77777777" w:rsidR="008F223B" w:rsidRDefault="008F223B">
    <w:pPr>
      <w:pStyle w:val="Header"/>
    </w:pPr>
  </w:p>
  <w:p w14:paraId="737373F2" w14:textId="77777777" w:rsidR="008F223B" w:rsidRDefault="008F2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5E08D3"/>
    <w:multiLevelType w:val="hybridMultilevel"/>
    <w:tmpl w:val="AD9A8B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B56A4E"/>
    <w:multiLevelType w:val="hybridMultilevel"/>
    <w:tmpl w:val="936A2B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9C7463"/>
    <w:multiLevelType w:val="hybridMultilevel"/>
    <w:tmpl w:val="CCB3DC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A54BB"/>
    <w:multiLevelType w:val="hybridMultilevel"/>
    <w:tmpl w:val="5136D9FC"/>
    <w:lvl w:ilvl="0" w:tplc="3BD4B4CC">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3F20F3"/>
    <w:multiLevelType w:val="hybridMultilevel"/>
    <w:tmpl w:val="95D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65BE4"/>
    <w:multiLevelType w:val="hybridMultilevel"/>
    <w:tmpl w:val="F55EB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100A78"/>
    <w:multiLevelType w:val="multilevel"/>
    <w:tmpl w:val="BF06D5B0"/>
    <w:lvl w:ilvl="0">
      <w:start w:val="2"/>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F9413A"/>
    <w:multiLevelType w:val="hybridMultilevel"/>
    <w:tmpl w:val="2572E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AA2B21"/>
    <w:multiLevelType w:val="multilevel"/>
    <w:tmpl w:val="AAB6B82C"/>
    <w:lvl w:ilvl="0">
      <w:start w:val="2"/>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8240A0"/>
    <w:multiLevelType w:val="hybridMultilevel"/>
    <w:tmpl w:val="205E1C60"/>
    <w:lvl w:ilvl="0" w:tplc="08090001">
      <w:start w:val="1"/>
      <w:numFmt w:val="bullet"/>
      <w:lvlText w:val=""/>
      <w:lvlJc w:val="left"/>
      <w:pPr>
        <w:ind w:left="720" w:hanging="360"/>
      </w:pPr>
      <w:rPr>
        <w:rFonts w:ascii="Symbol" w:hAnsi="Symbol" w:hint="default"/>
      </w:rPr>
    </w:lvl>
    <w:lvl w:ilvl="1" w:tplc="0FB4A8E0">
      <w:start w:val="1"/>
      <w:numFmt w:val="bullet"/>
      <w:lvlText w:val=""/>
      <w:lvlJc w:val="left"/>
      <w:pPr>
        <w:ind w:left="1440" w:hanging="360"/>
      </w:pPr>
      <w:rPr>
        <w:rFonts w:ascii="Symbol" w:hAnsi="Symbol" w:hint="default"/>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16AA4"/>
    <w:multiLevelType w:val="hybridMultilevel"/>
    <w:tmpl w:val="D5AE2670"/>
    <w:lvl w:ilvl="0" w:tplc="22EE4DD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6E7507"/>
    <w:multiLevelType w:val="multilevel"/>
    <w:tmpl w:val="DA966C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12492"/>
    <w:multiLevelType w:val="hybridMultilevel"/>
    <w:tmpl w:val="3CF86B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7B57B5F"/>
    <w:multiLevelType w:val="hybridMultilevel"/>
    <w:tmpl w:val="774645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EBD4FF1"/>
    <w:multiLevelType w:val="multilevel"/>
    <w:tmpl w:val="1B04D9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4F3600"/>
    <w:multiLevelType w:val="hybridMultilevel"/>
    <w:tmpl w:val="4F108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D109AC"/>
    <w:multiLevelType w:val="hybridMultilevel"/>
    <w:tmpl w:val="70BC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A6511"/>
    <w:multiLevelType w:val="hybridMultilevel"/>
    <w:tmpl w:val="FCB41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ED13A6"/>
    <w:multiLevelType w:val="hybridMultilevel"/>
    <w:tmpl w:val="8950538A"/>
    <w:lvl w:ilvl="0" w:tplc="EFC4F030">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9" w15:restartNumberingAfterBreak="0">
    <w:nsid w:val="385430D9"/>
    <w:multiLevelType w:val="hybridMultilevel"/>
    <w:tmpl w:val="9DB22A28"/>
    <w:lvl w:ilvl="0" w:tplc="9AA67BC8">
      <w:start w:val="1"/>
      <w:numFmt w:val="lowerLetter"/>
      <w:lvlText w:val="(%1)"/>
      <w:lvlJc w:val="left"/>
      <w:pPr>
        <w:ind w:left="1233" w:hanging="360"/>
      </w:pPr>
      <w:rPr>
        <w:rFonts w:hint="default"/>
        <w:b/>
        <w:color w:val="auto"/>
      </w:rPr>
    </w:lvl>
    <w:lvl w:ilvl="1" w:tplc="08090019">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20" w15:restartNumberingAfterBreak="0">
    <w:nsid w:val="389F77CC"/>
    <w:multiLevelType w:val="multilevel"/>
    <w:tmpl w:val="33CEE07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2177FB"/>
    <w:multiLevelType w:val="hybridMultilevel"/>
    <w:tmpl w:val="4436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041DD"/>
    <w:multiLevelType w:val="hybridMultilevel"/>
    <w:tmpl w:val="1BF8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67A41"/>
    <w:multiLevelType w:val="hybridMultilevel"/>
    <w:tmpl w:val="D3B0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E91DA"/>
    <w:multiLevelType w:val="hybridMultilevel"/>
    <w:tmpl w:val="A1417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186676"/>
    <w:multiLevelType w:val="hybridMultilevel"/>
    <w:tmpl w:val="098E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E5D27"/>
    <w:multiLevelType w:val="hybridMultilevel"/>
    <w:tmpl w:val="BF3047A4"/>
    <w:lvl w:ilvl="0" w:tplc="08090001">
      <w:start w:val="1"/>
      <w:numFmt w:val="bullet"/>
      <w:lvlText w:val=""/>
      <w:lvlJc w:val="left"/>
      <w:pPr>
        <w:ind w:left="1513" w:hanging="360"/>
      </w:pPr>
      <w:rPr>
        <w:rFonts w:ascii="Symbol" w:hAnsi="Symbol" w:hint="default"/>
      </w:rPr>
    </w:lvl>
    <w:lvl w:ilvl="1" w:tplc="08090003" w:tentative="1">
      <w:start w:val="1"/>
      <w:numFmt w:val="bullet"/>
      <w:lvlText w:val="o"/>
      <w:lvlJc w:val="left"/>
      <w:pPr>
        <w:ind w:left="2233" w:hanging="360"/>
      </w:pPr>
      <w:rPr>
        <w:rFonts w:ascii="Courier New" w:hAnsi="Courier New" w:cs="Courier New" w:hint="default"/>
      </w:rPr>
    </w:lvl>
    <w:lvl w:ilvl="2" w:tplc="08090005" w:tentative="1">
      <w:start w:val="1"/>
      <w:numFmt w:val="bullet"/>
      <w:lvlText w:val=""/>
      <w:lvlJc w:val="left"/>
      <w:pPr>
        <w:ind w:left="2953" w:hanging="360"/>
      </w:pPr>
      <w:rPr>
        <w:rFonts w:ascii="Wingdings" w:hAnsi="Wingdings" w:hint="default"/>
      </w:rPr>
    </w:lvl>
    <w:lvl w:ilvl="3" w:tplc="08090001" w:tentative="1">
      <w:start w:val="1"/>
      <w:numFmt w:val="bullet"/>
      <w:lvlText w:val=""/>
      <w:lvlJc w:val="left"/>
      <w:pPr>
        <w:ind w:left="3673" w:hanging="360"/>
      </w:pPr>
      <w:rPr>
        <w:rFonts w:ascii="Symbol" w:hAnsi="Symbol" w:hint="default"/>
      </w:rPr>
    </w:lvl>
    <w:lvl w:ilvl="4" w:tplc="08090003" w:tentative="1">
      <w:start w:val="1"/>
      <w:numFmt w:val="bullet"/>
      <w:lvlText w:val="o"/>
      <w:lvlJc w:val="left"/>
      <w:pPr>
        <w:ind w:left="4393" w:hanging="360"/>
      </w:pPr>
      <w:rPr>
        <w:rFonts w:ascii="Courier New" w:hAnsi="Courier New" w:cs="Courier New" w:hint="default"/>
      </w:rPr>
    </w:lvl>
    <w:lvl w:ilvl="5" w:tplc="08090005" w:tentative="1">
      <w:start w:val="1"/>
      <w:numFmt w:val="bullet"/>
      <w:lvlText w:val=""/>
      <w:lvlJc w:val="left"/>
      <w:pPr>
        <w:ind w:left="5113" w:hanging="360"/>
      </w:pPr>
      <w:rPr>
        <w:rFonts w:ascii="Wingdings" w:hAnsi="Wingdings" w:hint="default"/>
      </w:rPr>
    </w:lvl>
    <w:lvl w:ilvl="6" w:tplc="08090001" w:tentative="1">
      <w:start w:val="1"/>
      <w:numFmt w:val="bullet"/>
      <w:lvlText w:val=""/>
      <w:lvlJc w:val="left"/>
      <w:pPr>
        <w:ind w:left="5833" w:hanging="360"/>
      </w:pPr>
      <w:rPr>
        <w:rFonts w:ascii="Symbol" w:hAnsi="Symbol" w:hint="default"/>
      </w:rPr>
    </w:lvl>
    <w:lvl w:ilvl="7" w:tplc="08090003" w:tentative="1">
      <w:start w:val="1"/>
      <w:numFmt w:val="bullet"/>
      <w:lvlText w:val="o"/>
      <w:lvlJc w:val="left"/>
      <w:pPr>
        <w:ind w:left="6553" w:hanging="360"/>
      </w:pPr>
      <w:rPr>
        <w:rFonts w:ascii="Courier New" w:hAnsi="Courier New" w:cs="Courier New" w:hint="default"/>
      </w:rPr>
    </w:lvl>
    <w:lvl w:ilvl="8" w:tplc="08090005" w:tentative="1">
      <w:start w:val="1"/>
      <w:numFmt w:val="bullet"/>
      <w:lvlText w:val=""/>
      <w:lvlJc w:val="left"/>
      <w:pPr>
        <w:ind w:left="7273" w:hanging="360"/>
      </w:pPr>
      <w:rPr>
        <w:rFonts w:ascii="Wingdings" w:hAnsi="Wingdings" w:hint="default"/>
      </w:rPr>
    </w:lvl>
  </w:abstractNum>
  <w:abstractNum w:abstractNumId="27" w15:restartNumberingAfterBreak="0">
    <w:nsid w:val="4D41758B"/>
    <w:multiLevelType w:val="multilevel"/>
    <w:tmpl w:val="54F48D1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0262"/>
    <w:multiLevelType w:val="hybridMultilevel"/>
    <w:tmpl w:val="163A3028"/>
    <w:lvl w:ilvl="0" w:tplc="47B4410E">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6E43E4F"/>
    <w:multiLevelType w:val="multilevel"/>
    <w:tmpl w:val="896EB296"/>
    <w:lvl w:ilvl="0">
      <w:start w:val="1"/>
      <w:numFmt w:val="decimal"/>
      <w:lvlText w:val="%1.0"/>
      <w:lvlJc w:val="left"/>
      <w:pPr>
        <w:ind w:left="547" w:hanging="405"/>
      </w:pPr>
      <w:rPr>
        <w:rFonts w:hint="default"/>
      </w:rPr>
    </w:lvl>
    <w:lvl w:ilvl="1">
      <w:start w:val="1"/>
      <w:numFmt w:val="decimal"/>
      <w:lvlText w:val="%1.%2"/>
      <w:lvlJc w:val="left"/>
      <w:pPr>
        <w:ind w:left="1115" w:hanging="405"/>
      </w:pPr>
      <w:rPr>
        <w:rFonts w:hint="default"/>
        <w:b w:val="0"/>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0" w15:restartNumberingAfterBreak="0">
    <w:nsid w:val="5A3D287A"/>
    <w:multiLevelType w:val="multilevel"/>
    <w:tmpl w:val="002CE50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E3A1385"/>
    <w:multiLevelType w:val="hybridMultilevel"/>
    <w:tmpl w:val="F2FAE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C2072"/>
    <w:multiLevelType w:val="hybridMultilevel"/>
    <w:tmpl w:val="B90477D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5F1321F2"/>
    <w:multiLevelType w:val="hybridMultilevel"/>
    <w:tmpl w:val="D0A61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95468"/>
    <w:multiLevelType w:val="hybridMultilevel"/>
    <w:tmpl w:val="A03E026E"/>
    <w:lvl w:ilvl="0" w:tplc="62467E3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8308C6"/>
    <w:multiLevelType w:val="multilevel"/>
    <w:tmpl w:val="F404F87C"/>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25536C"/>
    <w:multiLevelType w:val="hybridMultilevel"/>
    <w:tmpl w:val="19D08B76"/>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37" w15:restartNumberingAfterBreak="0">
    <w:nsid w:val="678A68BF"/>
    <w:multiLevelType w:val="multilevel"/>
    <w:tmpl w:val="62360FA0"/>
    <w:lvl w:ilvl="0">
      <w:start w:val="2"/>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4D1CF4"/>
    <w:multiLevelType w:val="multilevel"/>
    <w:tmpl w:val="F3CEE11E"/>
    <w:lvl w:ilvl="0">
      <w:start w:val="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C632AB"/>
    <w:multiLevelType w:val="hybridMultilevel"/>
    <w:tmpl w:val="30684E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6A7A29F9"/>
    <w:multiLevelType w:val="hybridMultilevel"/>
    <w:tmpl w:val="CA84B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9B70A2"/>
    <w:multiLevelType w:val="hybridMultilevel"/>
    <w:tmpl w:val="9AF071CA"/>
    <w:lvl w:ilvl="0" w:tplc="0FB4A8E0">
      <w:start w:val="1"/>
      <w:numFmt w:val="bullet"/>
      <w:lvlText w:val=""/>
      <w:lvlJc w:val="left"/>
      <w:pPr>
        <w:ind w:left="2160" w:hanging="360"/>
      </w:pPr>
      <w:rPr>
        <w:rFonts w:ascii="Symbol" w:hAnsi="Symbol" w:hint="default"/>
        <w:u w:val="no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C775BDD"/>
    <w:multiLevelType w:val="hybridMultilevel"/>
    <w:tmpl w:val="D2E2C99A"/>
    <w:lvl w:ilvl="0" w:tplc="08090001">
      <w:start w:val="1"/>
      <w:numFmt w:val="bullet"/>
      <w:lvlText w:val=""/>
      <w:lvlJc w:val="left"/>
      <w:pPr>
        <w:ind w:left="1513" w:hanging="360"/>
      </w:pPr>
      <w:rPr>
        <w:rFonts w:ascii="Symbol" w:hAnsi="Symbol" w:hint="default"/>
      </w:rPr>
    </w:lvl>
    <w:lvl w:ilvl="1" w:tplc="08090003" w:tentative="1">
      <w:start w:val="1"/>
      <w:numFmt w:val="bullet"/>
      <w:lvlText w:val="o"/>
      <w:lvlJc w:val="left"/>
      <w:pPr>
        <w:ind w:left="2233" w:hanging="360"/>
      </w:pPr>
      <w:rPr>
        <w:rFonts w:ascii="Courier New" w:hAnsi="Courier New" w:cs="Courier New" w:hint="default"/>
      </w:rPr>
    </w:lvl>
    <w:lvl w:ilvl="2" w:tplc="08090005" w:tentative="1">
      <w:start w:val="1"/>
      <w:numFmt w:val="bullet"/>
      <w:lvlText w:val=""/>
      <w:lvlJc w:val="left"/>
      <w:pPr>
        <w:ind w:left="2953" w:hanging="360"/>
      </w:pPr>
      <w:rPr>
        <w:rFonts w:ascii="Wingdings" w:hAnsi="Wingdings" w:hint="default"/>
      </w:rPr>
    </w:lvl>
    <w:lvl w:ilvl="3" w:tplc="08090001" w:tentative="1">
      <w:start w:val="1"/>
      <w:numFmt w:val="bullet"/>
      <w:lvlText w:val=""/>
      <w:lvlJc w:val="left"/>
      <w:pPr>
        <w:ind w:left="3673" w:hanging="360"/>
      </w:pPr>
      <w:rPr>
        <w:rFonts w:ascii="Symbol" w:hAnsi="Symbol" w:hint="default"/>
      </w:rPr>
    </w:lvl>
    <w:lvl w:ilvl="4" w:tplc="08090003" w:tentative="1">
      <w:start w:val="1"/>
      <w:numFmt w:val="bullet"/>
      <w:lvlText w:val="o"/>
      <w:lvlJc w:val="left"/>
      <w:pPr>
        <w:ind w:left="4393" w:hanging="360"/>
      </w:pPr>
      <w:rPr>
        <w:rFonts w:ascii="Courier New" w:hAnsi="Courier New" w:cs="Courier New" w:hint="default"/>
      </w:rPr>
    </w:lvl>
    <w:lvl w:ilvl="5" w:tplc="08090005" w:tentative="1">
      <w:start w:val="1"/>
      <w:numFmt w:val="bullet"/>
      <w:lvlText w:val=""/>
      <w:lvlJc w:val="left"/>
      <w:pPr>
        <w:ind w:left="5113" w:hanging="360"/>
      </w:pPr>
      <w:rPr>
        <w:rFonts w:ascii="Wingdings" w:hAnsi="Wingdings" w:hint="default"/>
      </w:rPr>
    </w:lvl>
    <w:lvl w:ilvl="6" w:tplc="08090001" w:tentative="1">
      <w:start w:val="1"/>
      <w:numFmt w:val="bullet"/>
      <w:lvlText w:val=""/>
      <w:lvlJc w:val="left"/>
      <w:pPr>
        <w:ind w:left="5833" w:hanging="360"/>
      </w:pPr>
      <w:rPr>
        <w:rFonts w:ascii="Symbol" w:hAnsi="Symbol" w:hint="default"/>
      </w:rPr>
    </w:lvl>
    <w:lvl w:ilvl="7" w:tplc="08090003" w:tentative="1">
      <w:start w:val="1"/>
      <w:numFmt w:val="bullet"/>
      <w:lvlText w:val="o"/>
      <w:lvlJc w:val="left"/>
      <w:pPr>
        <w:ind w:left="6553" w:hanging="360"/>
      </w:pPr>
      <w:rPr>
        <w:rFonts w:ascii="Courier New" w:hAnsi="Courier New" w:cs="Courier New" w:hint="default"/>
      </w:rPr>
    </w:lvl>
    <w:lvl w:ilvl="8" w:tplc="08090005" w:tentative="1">
      <w:start w:val="1"/>
      <w:numFmt w:val="bullet"/>
      <w:lvlText w:val=""/>
      <w:lvlJc w:val="left"/>
      <w:pPr>
        <w:ind w:left="7273" w:hanging="360"/>
      </w:pPr>
      <w:rPr>
        <w:rFonts w:ascii="Wingdings" w:hAnsi="Wingdings" w:hint="default"/>
      </w:rPr>
    </w:lvl>
  </w:abstractNum>
  <w:abstractNum w:abstractNumId="43" w15:restartNumberingAfterBreak="0">
    <w:nsid w:val="6EF56D15"/>
    <w:multiLevelType w:val="hybridMultilevel"/>
    <w:tmpl w:val="0B1ED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FE755B"/>
    <w:multiLevelType w:val="hybridMultilevel"/>
    <w:tmpl w:val="044E65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5" w15:restartNumberingAfterBreak="0">
    <w:nsid w:val="72E16EB2"/>
    <w:multiLevelType w:val="hybridMultilevel"/>
    <w:tmpl w:val="CF0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495887"/>
    <w:multiLevelType w:val="hybridMultilevel"/>
    <w:tmpl w:val="EA927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3173F"/>
    <w:multiLevelType w:val="multilevel"/>
    <w:tmpl w:val="007AAECA"/>
    <w:lvl w:ilvl="0">
      <w:start w:val="2"/>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21"/>
  </w:num>
  <w:num w:numId="4">
    <w:abstractNumId w:val="33"/>
  </w:num>
  <w:num w:numId="5">
    <w:abstractNumId w:val="30"/>
  </w:num>
  <w:num w:numId="6">
    <w:abstractNumId w:val="40"/>
  </w:num>
  <w:num w:numId="7">
    <w:abstractNumId w:val="34"/>
  </w:num>
  <w:num w:numId="8">
    <w:abstractNumId w:val="19"/>
  </w:num>
  <w:num w:numId="9">
    <w:abstractNumId w:val="16"/>
  </w:num>
  <w:num w:numId="10">
    <w:abstractNumId w:val="43"/>
  </w:num>
  <w:num w:numId="11">
    <w:abstractNumId w:val="22"/>
  </w:num>
  <w:num w:numId="12">
    <w:abstractNumId w:val="31"/>
  </w:num>
  <w:num w:numId="13">
    <w:abstractNumId w:val="9"/>
  </w:num>
  <w:num w:numId="14">
    <w:abstractNumId w:val="41"/>
  </w:num>
  <w:num w:numId="15">
    <w:abstractNumId w:val="23"/>
  </w:num>
  <w:num w:numId="16">
    <w:abstractNumId w:val="12"/>
  </w:num>
  <w:num w:numId="17">
    <w:abstractNumId w:val="5"/>
  </w:num>
  <w:num w:numId="18">
    <w:abstractNumId w:val="13"/>
  </w:num>
  <w:num w:numId="19">
    <w:abstractNumId w:val="32"/>
  </w:num>
  <w:num w:numId="20">
    <w:abstractNumId w:val="39"/>
  </w:num>
  <w:num w:numId="21">
    <w:abstractNumId w:val="25"/>
  </w:num>
  <w:num w:numId="22">
    <w:abstractNumId w:val="18"/>
  </w:num>
  <w:num w:numId="23">
    <w:abstractNumId w:val="28"/>
  </w:num>
  <w:num w:numId="24">
    <w:abstractNumId w:val="46"/>
  </w:num>
  <w:num w:numId="25">
    <w:abstractNumId w:val="4"/>
  </w:num>
  <w:num w:numId="26">
    <w:abstractNumId w:val="27"/>
  </w:num>
  <w:num w:numId="27">
    <w:abstractNumId w:val="11"/>
  </w:num>
  <w:num w:numId="28">
    <w:abstractNumId w:val="26"/>
  </w:num>
  <w:num w:numId="29">
    <w:abstractNumId w:val="1"/>
  </w:num>
  <w:num w:numId="30">
    <w:abstractNumId w:val="24"/>
  </w:num>
  <w:num w:numId="31">
    <w:abstractNumId w:val="0"/>
  </w:num>
  <w:num w:numId="32">
    <w:abstractNumId w:val="2"/>
  </w:num>
  <w:num w:numId="33">
    <w:abstractNumId w:val="36"/>
  </w:num>
  <w:num w:numId="34">
    <w:abstractNumId w:val="15"/>
  </w:num>
  <w:num w:numId="35">
    <w:abstractNumId w:val="20"/>
  </w:num>
  <w:num w:numId="36">
    <w:abstractNumId w:val="35"/>
  </w:num>
  <w:num w:numId="37">
    <w:abstractNumId w:val="42"/>
  </w:num>
  <w:num w:numId="38">
    <w:abstractNumId w:val="6"/>
  </w:num>
  <w:num w:numId="39">
    <w:abstractNumId w:val="37"/>
  </w:num>
  <w:num w:numId="40">
    <w:abstractNumId w:val="8"/>
  </w:num>
  <w:num w:numId="41">
    <w:abstractNumId w:val="10"/>
  </w:num>
  <w:num w:numId="42">
    <w:abstractNumId w:val="29"/>
  </w:num>
  <w:num w:numId="43">
    <w:abstractNumId w:val="44"/>
  </w:num>
  <w:num w:numId="44">
    <w:abstractNumId w:val="45"/>
  </w:num>
  <w:num w:numId="45">
    <w:abstractNumId w:val="38"/>
  </w:num>
  <w:num w:numId="46">
    <w:abstractNumId w:val="47"/>
  </w:num>
  <w:num w:numId="47">
    <w:abstractNumId w:val="17"/>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2D"/>
    <w:rsid w:val="0000010A"/>
    <w:rsid w:val="00001338"/>
    <w:rsid w:val="0000215A"/>
    <w:rsid w:val="0000250A"/>
    <w:rsid w:val="00002628"/>
    <w:rsid w:val="0000262A"/>
    <w:rsid w:val="00002DB7"/>
    <w:rsid w:val="000043E6"/>
    <w:rsid w:val="00004570"/>
    <w:rsid w:val="0000528C"/>
    <w:rsid w:val="000055B1"/>
    <w:rsid w:val="0000582D"/>
    <w:rsid w:val="000063B5"/>
    <w:rsid w:val="00006A02"/>
    <w:rsid w:val="00006E01"/>
    <w:rsid w:val="00007872"/>
    <w:rsid w:val="00012304"/>
    <w:rsid w:val="00014AD5"/>
    <w:rsid w:val="00014C72"/>
    <w:rsid w:val="00014F7C"/>
    <w:rsid w:val="000157AA"/>
    <w:rsid w:val="0001594D"/>
    <w:rsid w:val="00015A6E"/>
    <w:rsid w:val="00017A5A"/>
    <w:rsid w:val="00020007"/>
    <w:rsid w:val="000200A3"/>
    <w:rsid w:val="000205C8"/>
    <w:rsid w:val="00021D73"/>
    <w:rsid w:val="000234CD"/>
    <w:rsid w:val="000237BE"/>
    <w:rsid w:val="00024E52"/>
    <w:rsid w:val="00025471"/>
    <w:rsid w:val="00025670"/>
    <w:rsid w:val="00030B81"/>
    <w:rsid w:val="00031361"/>
    <w:rsid w:val="0003175C"/>
    <w:rsid w:val="0003341A"/>
    <w:rsid w:val="00034309"/>
    <w:rsid w:val="0003440C"/>
    <w:rsid w:val="000351C0"/>
    <w:rsid w:val="00037F2A"/>
    <w:rsid w:val="00043AE9"/>
    <w:rsid w:val="00043DFE"/>
    <w:rsid w:val="0004446C"/>
    <w:rsid w:val="0004490E"/>
    <w:rsid w:val="00046209"/>
    <w:rsid w:val="00046CC0"/>
    <w:rsid w:val="00046F90"/>
    <w:rsid w:val="00047192"/>
    <w:rsid w:val="00047B86"/>
    <w:rsid w:val="0005164C"/>
    <w:rsid w:val="000536BF"/>
    <w:rsid w:val="000537C2"/>
    <w:rsid w:val="00053D1C"/>
    <w:rsid w:val="00053E2B"/>
    <w:rsid w:val="000545B3"/>
    <w:rsid w:val="00054B0A"/>
    <w:rsid w:val="00055380"/>
    <w:rsid w:val="00057B69"/>
    <w:rsid w:val="00057ED5"/>
    <w:rsid w:val="00057F8D"/>
    <w:rsid w:val="00060C28"/>
    <w:rsid w:val="00062860"/>
    <w:rsid w:val="00063124"/>
    <w:rsid w:val="00063E26"/>
    <w:rsid w:val="00064FD4"/>
    <w:rsid w:val="00067071"/>
    <w:rsid w:val="00067E94"/>
    <w:rsid w:val="00070D0E"/>
    <w:rsid w:val="000728E0"/>
    <w:rsid w:val="00072BD9"/>
    <w:rsid w:val="000738EF"/>
    <w:rsid w:val="00074F2A"/>
    <w:rsid w:val="00075695"/>
    <w:rsid w:val="00077D00"/>
    <w:rsid w:val="00080484"/>
    <w:rsid w:val="00080FDC"/>
    <w:rsid w:val="00082ABF"/>
    <w:rsid w:val="00083068"/>
    <w:rsid w:val="00084A56"/>
    <w:rsid w:val="00084CDC"/>
    <w:rsid w:val="00085927"/>
    <w:rsid w:val="00086178"/>
    <w:rsid w:val="0008742A"/>
    <w:rsid w:val="000879FA"/>
    <w:rsid w:val="00087F40"/>
    <w:rsid w:val="0009123C"/>
    <w:rsid w:val="00092658"/>
    <w:rsid w:val="00092D91"/>
    <w:rsid w:val="00093586"/>
    <w:rsid w:val="00094623"/>
    <w:rsid w:val="0009699E"/>
    <w:rsid w:val="000973C4"/>
    <w:rsid w:val="000A317E"/>
    <w:rsid w:val="000A34E5"/>
    <w:rsid w:val="000A4782"/>
    <w:rsid w:val="000A5A53"/>
    <w:rsid w:val="000A5CD6"/>
    <w:rsid w:val="000A684A"/>
    <w:rsid w:val="000A7257"/>
    <w:rsid w:val="000B05B4"/>
    <w:rsid w:val="000B0970"/>
    <w:rsid w:val="000B1FAC"/>
    <w:rsid w:val="000B5461"/>
    <w:rsid w:val="000B6FCD"/>
    <w:rsid w:val="000B77F2"/>
    <w:rsid w:val="000C07E9"/>
    <w:rsid w:val="000C0CAE"/>
    <w:rsid w:val="000C2C36"/>
    <w:rsid w:val="000C494B"/>
    <w:rsid w:val="000C521B"/>
    <w:rsid w:val="000C5954"/>
    <w:rsid w:val="000C627E"/>
    <w:rsid w:val="000C7C42"/>
    <w:rsid w:val="000D1A2E"/>
    <w:rsid w:val="000D3076"/>
    <w:rsid w:val="000D3BC0"/>
    <w:rsid w:val="000D47A1"/>
    <w:rsid w:val="000D4FCB"/>
    <w:rsid w:val="000D5067"/>
    <w:rsid w:val="000D5130"/>
    <w:rsid w:val="000D5687"/>
    <w:rsid w:val="000D5F34"/>
    <w:rsid w:val="000D61D9"/>
    <w:rsid w:val="000D65CF"/>
    <w:rsid w:val="000D6F07"/>
    <w:rsid w:val="000D721E"/>
    <w:rsid w:val="000D722C"/>
    <w:rsid w:val="000D7644"/>
    <w:rsid w:val="000D7757"/>
    <w:rsid w:val="000E0838"/>
    <w:rsid w:val="000E2799"/>
    <w:rsid w:val="000E2C3B"/>
    <w:rsid w:val="000E3521"/>
    <w:rsid w:val="000E3C58"/>
    <w:rsid w:val="000E4BEC"/>
    <w:rsid w:val="000E5197"/>
    <w:rsid w:val="000E5A14"/>
    <w:rsid w:val="000E62E9"/>
    <w:rsid w:val="000F1E1D"/>
    <w:rsid w:val="000F2996"/>
    <w:rsid w:val="000F3313"/>
    <w:rsid w:val="000F3393"/>
    <w:rsid w:val="000F3513"/>
    <w:rsid w:val="000F7B05"/>
    <w:rsid w:val="000F7E93"/>
    <w:rsid w:val="0010211A"/>
    <w:rsid w:val="001035F6"/>
    <w:rsid w:val="00104B37"/>
    <w:rsid w:val="00105621"/>
    <w:rsid w:val="00106BC3"/>
    <w:rsid w:val="001103D0"/>
    <w:rsid w:val="00111766"/>
    <w:rsid w:val="00111B31"/>
    <w:rsid w:val="00114DC7"/>
    <w:rsid w:val="00117948"/>
    <w:rsid w:val="00121523"/>
    <w:rsid w:val="00121A8C"/>
    <w:rsid w:val="00121B83"/>
    <w:rsid w:val="00121F5A"/>
    <w:rsid w:val="001224F9"/>
    <w:rsid w:val="001251AB"/>
    <w:rsid w:val="001256AF"/>
    <w:rsid w:val="00125B54"/>
    <w:rsid w:val="001260F9"/>
    <w:rsid w:val="0012662B"/>
    <w:rsid w:val="00127955"/>
    <w:rsid w:val="001301FA"/>
    <w:rsid w:val="00130A5E"/>
    <w:rsid w:val="00130BEE"/>
    <w:rsid w:val="00130D5C"/>
    <w:rsid w:val="00131127"/>
    <w:rsid w:val="00132CA4"/>
    <w:rsid w:val="0013317D"/>
    <w:rsid w:val="00133E24"/>
    <w:rsid w:val="00134E25"/>
    <w:rsid w:val="00136CB7"/>
    <w:rsid w:val="001371D3"/>
    <w:rsid w:val="00137EE9"/>
    <w:rsid w:val="0014098D"/>
    <w:rsid w:val="00142795"/>
    <w:rsid w:val="00143C52"/>
    <w:rsid w:val="00144485"/>
    <w:rsid w:val="001450C4"/>
    <w:rsid w:val="00145260"/>
    <w:rsid w:val="001463E5"/>
    <w:rsid w:val="00146F68"/>
    <w:rsid w:val="00147630"/>
    <w:rsid w:val="00153C63"/>
    <w:rsid w:val="001561BC"/>
    <w:rsid w:val="001565C7"/>
    <w:rsid w:val="001579C3"/>
    <w:rsid w:val="00160741"/>
    <w:rsid w:val="001611BC"/>
    <w:rsid w:val="00161207"/>
    <w:rsid w:val="00162175"/>
    <w:rsid w:val="00162DF2"/>
    <w:rsid w:val="001630D8"/>
    <w:rsid w:val="001635CB"/>
    <w:rsid w:val="001640CE"/>
    <w:rsid w:val="00164EF0"/>
    <w:rsid w:val="00165838"/>
    <w:rsid w:val="0016625A"/>
    <w:rsid w:val="001671A3"/>
    <w:rsid w:val="001705DC"/>
    <w:rsid w:val="00170AAF"/>
    <w:rsid w:val="00170D70"/>
    <w:rsid w:val="00171DDF"/>
    <w:rsid w:val="00172391"/>
    <w:rsid w:val="00172C8A"/>
    <w:rsid w:val="00174041"/>
    <w:rsid w:val="0017420D"/>
    <w:rsid w:val="00176244"/>
    <w:rsid w:val="00176900"/>
    <w:rsid w:val="00177AF8"/>
    <w:rsid w:val="0018040F"/>
    <w:rsid w:val="00180906"/>
    <w:rsid w:val="00181D2C"/>
    <w:rsid w:val="001820B6"/>
    <w:rsid w:val="00182377"/>
    <w:rsid w:val="00182DB7"/>
    <w:rsid w:val="00182F21"/>
    <w:rsid w:val="00183240"/>
    <w:rsid w:val="001833E7"/>
    <w:rsid w:val="00183937"/>
    <w:rsid w:val="00184B5B"/>
    <w:rsid w:val="00184C78"/>
    <w:rsid w:val="00185846"/>
    <w:rsid w:val="00185B0B"/>
    <w:rsid w:val="001861FE"/>
    <w:rsid w:val="001917F2"/>
    <w:rsid w:val="00192142"/>
    <w:rsid w:val="0019484C"/>
    <w:rsid w:val="001955E5"/>
    <w:rsid w:val="00196172"/>
    <w:rsid w:val="00196607"/>
    <w:rsid w:val="001A10F5"/>
    <w:rsid w:val="001A142C"/>
    <w:rsid w:val="001A154D"/>
    <w:rsid w:val="001A33BD"/>
    <w:rsid w:val="001A41D7"/>
    <w:rsid w:val="001A490E"/>
    <w:rsid w:val="001A5B65"/>
    <w:rsid w:val="001A63D5"/>
    <w:rsid w:val="001A6EE4"/>
    <w:rsid w:val="001A7C6F"/>
    <w:rsid w:val="001B0780"/>
    <w:rsid w:val="001B195C"/>
    <w:rsid w:val="001B2192"/>
    <w:rsid w:val="001B2C62"/>
    <w:rsid w:val="001B4FDF"/>
    <w:rsid w:val="001B6A09"/>
    <w:rsid w:val="001C0190"/>
    <w:rsid w:val="001C078A"/>
    <w:rsid w:val="001C24E2"/>
    <w:rsid w:val="001C2968"/>
    <w:rsid w:val="001C3121"/>
    <w:rsid w:val="001C66DD"/>
    <w:rsid w:val="001C73B7"/>
    <w:rsid w:val="001C74CC"/>
    <w:rsid w:val="001C7B71"/>
    <w:rsid w:val="001D0ADD"/>
    <w:rsid w:val="001D22E2"/>
    <w:rsid w:val="001D535E"/>
    <w:rsid w:val="001D5F94"/>
    <w:rsid w:val="001D7884"/>
    <w:rsid w:val="001E0559"/>
    <w:rsid w:val="001E0846"/>
    <w:rsid w:val="001E16A2"/>
    <w:rsid w:val="001E1FD5"/>
    <w:rsid w:val="001E2DD8"/>
    <w:rsid w:val="001E4644"/>
    <w:rsid w:val="001E5276"/>
    <w:rsid w:val="001E6CF6"/>
    <w:rsid w:val="001E7559"/>
    <w:rsid w:val="001E77F7"/>
    <w:rsid w:val="001E7AD6"/>
    <w:rsid w:val="001F0280"/>
    <w:rsid w:val="001F0FDB"/>
    <w:rsid w:val="001F1678"/>
    <w:rsid w:val="001F1C13"/>
    <w:rsid w:val="001F1F39"/>
    <w:rsid w:val="001F23D1"/>
    <w:rsid w:val="001F4576"/>
    <w:rsid w:val="001F549D"/>
    <w:rsid w:val="001F612A"/>
    <w:rsid w:val="001F628D"/>
    <w:rsid w:val="001F7DB1"/>
    <w:rsid w:val="00201CC4"/>
    <w:rsid w:val="00202587"/>
    <w:rsid w:val="00202828"/>
    <w:rsid w:val="002031F2"/>
    <w:rsid w:val="00204B55"/>
    <w:rsid w:val="00206AB7"/>
    <w:rsid w:val="002070BE"/>
    <w:rsid w:val="00207618"/>
    <w:rsid w:val="00210620"/>
    <w:rsid w:val="00210C0F"/>
    <w:rsid w:val="0021119C"/>
    <w:rsid w:val="00212F40"/>
    <w:rsid w:val="00213DF3"/>
    <w:rsid w:val="00214FB5"/>
    <w:rsid w:val="002171CF"/>
    <w:rsid w:val="002172A7"/>
    <w:rsid w:val="00222A61"/>
    <w:rsid w:val="002235D5"/>
    <w:rsid w:val="002239A5"/>
    <w:rsid w:val="00223AC6"/>
    <w:rsid w:val="0022475F"/>
    <w:rsid w:val="00225A54"/>
    <w:rsid w:val="002278C0"/>
    <w:rsid w:val="002279EA"/>
    <w:rsid w:val="00230087"/>
    <w:rsid w:val="00230148"/>
    <w:rsid w:val="0023090F"/>
    <w:rsid w:val="0023351B"/>
    <w:rsid w:val="0023390A"/>
    <w:rsid w:val="002363D4"/>
    <w:rsid w:val="002365D8"/>
    <w:rsid w:val="00236916"/>
    <w:rsid w:val="002372A7"/>
    <w:rsid w:val="00237F3F"/>
    <w:rsid w:val="00241BEF"/>
    <w:rsid w:val="0024243C"/>
    <w:rsid w:val="00242890"/>
    <w:rsid w:val="00243799"/>
    <w:rsid w:val="00245006"/>
    <w:rsid w:val="00245646"/>
    <w:rsid w:val="002471FD"/>
    <w:rsid w:val="00247F1F"/>
    <w:rsid w:val="00250372"/>
    <w:rsid w:val="00250668"/>
    <w:rsid w:val="002529B4"/>
    <w:rsid w:val="002548C9"/>
    <w:rsid w:val="00254960"/>
    <w:rsid w:val="00255B5F"/>
    <w:rsid w:val="00256058"/>
    <w:rsid w:val="002576CF"/>
    <w:rsid w:val="002579C1"/>
    <w:rsid w:val="0026059E"/>
    <w:rsid w:val="00260A28"/>
    <w:rsid w:val="00262E34"/>
    <w:rsid w:val="002630FE"/>
    <w:rsid w:val="002644F4"/>
    <w:rsid w:val="00264CDE"/>
    <w:rsid w:val="00264FE1"/>
    <w:rsid w:val="002659ED"/>
    <w:rsid w:val="00265C55"/>
    <w:rsid w:val="00267062"/>
    <w:rsid w:val="00267C8C"/>
    <w:rsid w:val="0027018F"/>
    <w:rsid w:val="002701E3"/>
    <w:rsid w:val="0027064A"/>
    <w:rsid w:val="00270DE3"/>
    <w:rsid w:val="002719A2"/>
    <w:rsid w:val="00271FA0"/>
    <w:rsid w:val="00272373"/>
    <w:rsid w:val="00274C8D"/>
    <w:rsid w:val="00275A95"/>
    <w:rsid w:val="00276660"/>
    <w:rsid w:val="00277733"/>
    <w:rsid w:val="002803B7"/>
    <w:rsid w:val="002817AD"/>
    <w:rsid w:val="00281A2E"/>
    <w:rsid w:val="00281E8A"/>
    <w:rsid w:val="0028297B"/>
    <w:rsid w:val="00282DD9"/>
    <w:rsid w:val="00285129"/>
    <w:rsid w:val="00285AD4"/>
    <w:rsid w:val="00285FB3"/>
    <w:rsid w:val="0028611C"/>
    <w:rsid w:val="00286591"/>
    <w:rsid w:val="00286792"/>
    <w:rsid w:val="0028680E"/>
    <w:rsid w:val="00290063"/>
    <w:rsid w:val="00291555"/>
    <w:rsid w:val="0029202B"/>
    <w:rsid w:val="0029266E"/>
    <w:rsid w:val="00292950"/>
    <w:rsid w:val="002961CF"/>
    <w:rsid w:val="0029677D"/>
    <w:rsid w:val="00296B40"/>
    <w:rsid w:val="00297095"/>
    <w:rsid w:val="00297FBD"/>
    <w:rsid w:val="002A16F9"/>
    <w:rsid w:val="002A195B"/>
    <w:rsid w:val="002A245D"/>
    <w:rsid w:val="002A3537"/>
    <w:rsid w:val="002A3910"/>
    <w:rsid w:val="002A5061"/>
    <w:rsid w:val="002A65D7"/>
    <w:rsid w:val="002A669A"/>
    <w:rsid w:val="002A6BD5"/>
    <w:rsid w:val="002A70A1"/>
    <w:rsid w:val="002A7811"/>
    <w:rsid w:val="002B0713"/>
    <w:rsid w:val="002B0AB2"/>
    <w:rsid w:val="002B0AC3"/>
    <w:rsid w:val="002B25A9"/>
    <w:rsid w:val="002B3746"/>
    <w:rsid w:val="002B56BF"/>
    <w:rsid w:val="002B6C70"/>
    <w:rsid w:val="002C06D3"/>
    <w:rsid w:val="002C0C77"/>
    <w:rsid w:val="002C1F8A"/>
    <w:rsid w:val="002C2184"/>
    <w:rsid w:val="002C26CB"/>
    <w:rsid w:val="002C2ADB"/>
    <w:rsid w:val="002C2F50"/>
    <w:rsid w:val="002C4572"/>
    <w:rsid w:val="002C4B75"/>
    <w:rsid w:val="002C4DE8"/>
    <w:rsid w:val="002C56D9"/>
    <w:rsid w:val="002C6385"/>
    <w:rsid w:val="002D1317"/>
    <w:rsid w:val="002D1B9E"/>
    <w:rsid w:val="002D32B6"/>
    <w:rsid w:val="002D3F21"/>
    <w:rsid w:val="002D4A89"/>
    <w:rsid w:val="002D5A76"/>
    <w:rsid w:val="002D61E9"/>
    <w:rsid w:val="002D6522"/>
    <w:rsid w:val="002D6680"/>
    <w:rsid w:val="002E01F6"/>
    <w:rsid w:val="002E0E99"/>
    <w:rsid w:val="002E3262"/>
    <w:rsid w:val="002E38BB"/>
    <w:rsid w:val="002E4A01"/>
    <w:rsid w:val="002E4CB4"/>
    <w:rsid w:val="002E50C8"/>
    <w:rsid w:val="002E50F2"/>
    <w:rsid w:val="002F05F1"/>
    <w:rsid w:val="002F1895"/>
    <w:rsid w:val="002F1A06"/>
    <w:rsid w:val="002F25BD"/>
    <w:rsid w:val="002F2DAC"/>
    <w:rsid w:val="002F6BAF"/>
    <w:rsid w:val="00300535"/>
    <w:rsid w:val="003026C3"/>
    <w:rsid w:val="00303804"/>
    <w:rsid w:val="0030554E"/>
    <w:rsid w:val="00306385"/>
    <w:rsid w:val="003066BC"/>
    <w:rsid w:val="00307B78"/>
    <w:rsid w:val="003100CC"/>
    <w:rsid w:val="003112BB"/>
    <w:rsid w:val="0031217D"/>
    <w:rsid w:val="00312CCC"/>
    <w:rsid w:val="003157DA"/>
    <w:rsid w:val="00315CDD"/>
    <w:rsid w:val="00315FF5"/>
    <w:rsid w:val="00316796"/>
    <w:rsid w:val="003176A6"/>
    <w:rsid w:val="00317F79"/>
    <w:rsid w:val="00321AF0"/>
    <w:rsid w:val="00322E99"/>
    <w:rsid w:val="003240F8"/>
    <w:rsid w:val="00326444"/>
    <w:rsid w:val="00326F98"/>
    <w:rsid w:val="003309C8"/>
    <w:rsid w:val="00330CB6"/>
    <w:rsid w:val="00331350"/>
    <w:rsid w:val="00332A36"/>
    <w:rsid w:val="00333BC8"/>
    <w:rsid w:val="00333CC4"/>
    <w:rsid w:val="003345FE"/>
    <w:rsid w:val="00334A2E"/>
    <w:rsid w:val="00335854"/>
    <w:rsid w:val="00336AC3"/>
    <w:rsid w:val="0034108C"/>
    <w:rsid w:val="00341303"/>
    <w:rsid w:val="00341E39"/>
    <w:rsid w:val="003441E8"/>
    <w:rsid w:val="00344813"/>
    <w:rsid w:val="003460FA"/>
    <w:rsid w:val="00346E25"/>
    <w:rsid w:val="003475CE"/>
    <w:rsid w:val="00347681"/>
    <w:rsid w:val="00350555"/>
    <w:rsid w:val="00350D25"/>
    <w:rsid w:val="003529C1"/>
    <w:rsid w:val="00354EFD"/>
    <w:rsid w:val="003550A1"/>
    <w:rsid w:val="00355624"/>
    <w:rsid w:val="0035608D"/>
    <w:rsid w:val="00356256"/>
    <w:rsid w:val="00356BEA"/>
    <w:rsid w:val="00357108"/>
    <w:rsid w:val="003601C2"/>
    <w:rsid w:val="0036159B"/>
    <w:rsid w:val="00361CEE"/>
    <w:rsid w:val="00363A0F"/>
    <w:rsid w:val="0036487D"/>
    <w:rsid w:val="00364B1C"/>
    <w:rsid w:val="00365C5E"/>
    <w:rsid w:val="003665EA"/>
    <w:rsid w:val="00367B2C"/>
    <w:rsid w:val="0037041B"/>
    <w:rsid w:val="003708D3"/>
    <w:rsid w:val="00371D02"/>
    <w:rsid w:val="00372921"/>
    <w:rsid w:val="00373042"/>
    <w:rsid w:val="00373279"/>
    <w:rsid w:val="00374CDC"/>
    <w:rsid w:val="00375583"/>
    <w:rsid w:val="00375CA3"/>
    <w:rsid w:val="00376793"/>
    <w:rsid w:val="00377446"/>
    <w:rsid w:val="00377622"/>
    <w:rsid w:val="00381DA9"/>
    <w:rsid w:val="00382065"/>
    <w:rsid w:val="00382BF3"/>
    <w:rsid w:val="00384BC3"/>
    <w:rsid w:val="00385140"/>
    <w:rsid w:val="0038657B"/>
    <w:rsid w:val="00390CD0"/>
    <w:rsid w:val="00391A0F"/>
    <w:rsid w:val="0039270A"/>
    <w:rsid w:val="00393891"/>
    <w:rsid w:val="0039391A"/>
    <w:rsid w:val="003941CC"/>
    <w:rsid w:val="003945C9"/>
    <w:rsid w:val="00394F04"/>
    <w:rsid w:val="00397237"/>
    <w:rsid w:val="00397779"/>
    <w:rsid w:val="003A0078"/>
    <w:rsid w:val="003A265B"/>
    <w:rsid w:val="003A330E"/>
    <w:rsid w:val="003A5781"/>
    <w:rsid w:val="003A5ED4"/>
    <w:rsid w:val="003A696D"/>
    <w:rsid w:val="003A727E"/>
    <w:rsid w:val="003B1258"/>
    <w:rsid w:val="003B131F"/>
    <w:rsid w:val="003B191A"/>
    <w:rsid w:val="003B1D44"/>
    <w:rsid w:val="003B2576"/>
    <w:rsid w:val="003B2810"/>
    <w:rsid w:val="003B2FA9"/>
    <w:rsid w:val="003B3032"/>
    <w:rsid w:val="003B444B"/>
    <w:rsid w:val="003B4500"/>
    <w:rsid w:val="003B493E"/>
    <w:rsid w:val="003B4B74"/>
    <w:rsid w:val="003B63C9"/>
    <w:rsid w:val="003B69E8"/>
    <w:rsid w:val="003B6D25"/>
    <w:rsid w:val="003B7513"/>
    <w:rsid w:val="003B7F00"/>
    <w:rsid w:val="003C091C"/>
    <w:rsid w:val="003C0C69"/>
    <w:rsid w:val="003C1C6F"/>
    <w:rsid w:val="003C228B"/>
    <w:rsid w:val="003C248F"/>
    <w:rsid w:val="003C3191"/>
    <w:rsid w:val="003C3386"/>
    <w:rsid w:val="003C33FD"/>
    <w:rsid w:val="003C3639"/>
    <w:rsid w:val="003C3D76"/>
    <w:rsid w:val="003C3ECE"/>
    <w:rsid w:val="003C4C36"/>
    <w:rsid w:val="003C5638"/>
    <w:rsid w:val="003C5694"/>
    <w:rsid w:val="003C6D3B"/>
    <w:rsid w:val="003C7C60"/>
    <w:rsid w:val="003D28EA"/>
    <w:rsid w:val="003D54AC"/>
    <w:rsid w:val="003D69C7"/>
    <w:rsid w:val="003D6B4B"/>
    <w:rsid w:val="003D7CDC"/>
    <w:rsid w:val="003D7E7A"/>
    <w:rsid w:val="003E0158"/>
    <w:rsid w:val="003E04E0"/>
    <w:rsid w:val="003E1419"/>
    <w:rsid w:val="003E158E"/>
    <w:rsid w:val="003E3EA2"/>
    <w:rsid w:val="003E5059"/>
    <w:rsid w:val="003E51CD"/>
    <w:rsid w:val="003E554D"/>
    <w:rsid w:val="003E79A3"/>
    <w:rsid w:val="003E79F9"/>
    <w:rsid w:val="003E7AF0"/>
    <w:rsid w:val="003F27D8"/>
    <w:rsid w:val="003F31A5"/>
    <w:rsid w:val="003F34C1"/>
    <w:rsid w:val="003F4139"/>
    <w:rsid w:val="003F4585"/>
    <w:rsid w:val="003F4C51"/>
    <w:rsid w:val="003F501E"/>
    <w:rsid w:val="003F63E3"/>
    <w:rsid w:val="003F650A"/>
    <w:rsid w:val="003F6ED9"/>
    <w:rsid w:val="003F7E4C"/>
    <w:rsid w:val="004028A6"/>
    <w:rsid w:val="00402FBF"/>
    <w:rsid w:val="004033D1"/>
    <w:rsid w:val="00404143"/>
    <w:rsid w:val="00404218"/>
    <w:rsid w:val="0040546D"/>
    <w:rsid w:val="00410F97"/>
    <w:rsid w:val="004113B6"/>
    <w:rsid w:val="00411688"/>
    <w:rsid w:val="00411E45"/>
    <w:rsid w:val="004122FA"/>
    <w:rsid w:val="004156A7"/>
    <w:rsid w:val="004174BD"/>
    <w:rsid w:val="004207BB"/>
    <w:rsid w:val="00421797"/>
    <w:rsid w:val="00422190"/>
    <w:rsid w:val="00422458"/>
    <w:rsid w:val="00422C8F"/>
    <w:rsid w:val="00426820"/>
    <w:rsid w:val="00431192"/>
    <w:rsid w:val="00431900"/>
    <w:rsid w:val="0043317F"/>
    <w:rsid w:val="0043354E"/>
    <w:rsid w:val="0043365F"/>
    <w:rsid w:val="00435CD1"/>
    <w:rsid w:val="00440673"/>
    <w:rsid w:val="0044115E"/>
    <w:rsid w:val="0044242D"/>
    <w:rsid w:val="004426B6"/>
    <w:rsid w:val="004435CC"/>
    <w:rsid w:val="00443E46"/>
    <w:rsid w:val="0044493D"/>
    <w:rsid w:val="004453BF"/>
    <w:rsid w:val="004466F9"/>
    <w:rsid w:val="00447C3D"/>
    <w:rsid w:val="00451000"/>
    <w:rsid w:val="00453BA1"/>
    <w:rsid w:val="00455527"/>
    <w:rsid w:val="004555EF"/>
    <w:rsid w:val="004558CD"/>
    <w:rsid w:val="00456EC8"/>
    <w:rsid w:val="0045714C"/>
    <w:rsid w:val="004576FC"/>
    <w:rsid w:val="00457904"/>
    <w:rsid w:val="00457A6E"/>
    <w:rsid w:val="004608AD"/>
    <w:rsid w:val="004654CF"/>
    <w:rsid w:val="00465F60"/>
    <w:rsid w:val="004665C7"/>
    <w:rsid w:val="00467127"/>
    <w:rsid w:val="0047195B"/>
    <w:rsid w:val="00473601"/>
    <w:rsid w:val="0047497F"/>
    <w:rsid w:val="004749A8"/>
    <w:rsid w:val="0047659C"/>
    <w:rsid w:val="00477257"/>
    <w:rsid w:val="004779C1"/>
    <w:rsid w:val="00477F2A"/>
    <w:rsid w:val="00477FDF"/>
    <w:rsid w:val="00481F4E"/>
    <w:rsid w:val="004822E0"/>
    <w:rsid w:val="00482F9C"/>
    <w:rsid w:val="004831A1"/>
    <w:rsid w:val="00483293"/>
    <w:rsid w:val="00483608"/>
    <w:rsid w:val="00485C79"/>
    <w:rsid w:val="00485CD7"/>
    <w:rsid w:val="00486318"/>
    <w:rsid w:val="0048645A"/>
    <w:rsid w:val="004869D2"/>
    <w:rsid w:val="00490112"/>
    <w:rsid w:val="00491704"/>
    <w:rsid w:val="004918B4"/>
    <w:rsid w:val="00491F10"/>
    <w:rsid w:val="0049276D"/>
    <w:rsid w:val="004961DF"/>
    <w:rsid w:val="004A0298"/>
    <w:rsid w:val="004A140D"/>
    <w:rsid w:val="004A1429"/>
    <w:rsid w:val="004A2020"/>
    <w:rsid w:val="004A36B0"/>
    <w:rsid w:val="004A433F"/>
    <w:rsid w:val="004A6447"/>
    <w:rsid w:val="004A77E6"/>
    <w:rsid w:val="004B2558"/>
    <w:rsid w:val="004B6033"/>
    <w:rsid w:val="004B6E31"/>
    <w:rsid w:val="004B6E53"/>
    <w:rsid w:val="004B7050"/>
    <w:rsid w:val="004B71A7"/>
    <w:rsid w:val="004C0246"/>
    <w:rsid w:val="004C15A7"/>
    <w:rsid w:val="004C2219"/>
    <w:rsid w:val="004C3342"/>
    <w:rsid w:val="004C3428"/>
    <w:rsid w:val="004C3489"/>
    <w:rsid w:val="004C69CD"/>
    <w:rsid w:val="004C744F"/>
    <w:rsid w:val="004D0F8A"/>
    <w:rsid w:val="004D33B6"/>
    <w:rsid w:val="004D4D7C"/>
    <w:rsid w:val="004D52F7"/>
    <w:rsid w:val="004D5355"/>
    <w:rsid w:val="004D6E7D"/>
    <w:rsid w:val="004E185B"/>
    <w:rsid w:val="004E1D4B"/>
    <w:rsid w:val="004E1DAD"/>
    <w:rsid w:val="004E2E3D"/>
    <w:rsid w:val="004E42AE"/>
    <w:rsid w:val="004E4E52"/>
    <w:rsid w:val="004F1DC5"/>
    <w:rsid w:val="004F206D"/>
    <w:rsid w:val="004F2F95"/>
    <w:rsid w:val="004F30A0"/>
    <w:rsid w:val="004F3916"/>
    <w:rsid w:val="004F43AE"/>
    <w:rsid w:val="004F489B"/>
    <w:rsid w:val="004F514B"/>
    <w:rsid w:val="004F5EAD"/>
    <w:rsid w:val="004F61F5"/>
    <w:rsid w:val="004F63FD"/>
    <w:rsid w:val="004F67BC"/>
    <w:rsid w:val="004F69CC"/>
    <w:rsid w:val="0050035A"/>
    <w:rsid w:val="005004FA"/>
    <w:rsid w:val="0050315D"/>
    <w:rsid w:val="00503E6C"/>
    <w:rsid w:val="005044F6"/>
    <w:rsid w:val="00505465"/>
    <w:rsid w:val="0050664D"/>
    <w:rsid w:val="00506A44"/>
    <w:rsid w:val="00506CA0"/>
    <w:rsid w:val="005114FC"/>
    <w:rsid w:val="0051202F"/>
    <w:rsid w:val="00512657"/>
    <w:rsid w:val="00515C9F"/>
    <w:rsid w:val="005162A2"/>
    <w:rsid w:val="0051645F"/>
    <w:rsid w:val="00516601"/>
    <w:rsid w:val="00516C49"/>
    <w:rsid w:val="00517EAA"/>
    <w:rsid w:val="00520AF5"/>
    <w:rsid w:val="00521916"/>
    <w:rsid w:val="00524338"/>
    <w:rsid w:val="005243DD"/>
    <w:rsid w:val="00525CD8"/>
    <w:rsid w:val="00526AC8"/>
    <w:rsid w:val="00526AD5"/>
    <w:rsid w:val="00527B84"/>
    <w:rsid w:val="00531902"/>
    <w:rsid w:val="00531A5E"/>
    <w:rsid w:val="005321F7"/>
    <w:rsid w:val="00532279"/>
    <w:rsid w:val="00532CB1"/>
    <w:rsid w:val="00533028"/>
    <w:rsid w:val="0053381A"/>
    <w:rsid w:val="005364E0"/>
    <w:rsid w:val="00536FE0"/>
    <w:rsid w:val="00537B61"/>
    <w:rsid w:val="00537C84"/>
    <w:rsid w:val="00542AB3"/>
    <w:rsid w:val="0054328E"/>
    <w:rsid w:val="005435F5"/>
    <w:rsid w:val="00543A0C"/>
    <w:rsid w:val="00543AD5"/>
    <w:rsid w:val="00543AF0"/>
    <w:rsid w:val="005441AA"/>
    <w:rsid w:val="00544222"/>
    <w:rsid w:val="0054454F"/>
    <w:rsid w:val="00544CCF"/>
    <w:rsid w:val="00546FBD"/>
    <w:rsid w:val="005479FC"/>
    <w:rsid w:val="0055332C"/>
    <w:rsid w:val="00554227"/>
    <w:rsid w:val="00554B1C"/>
    <w:rsid w:val="0055567E"/>
    <w:rsid w:val="00556BA5"/>
    <w:rsid w:val="00556D49"/>
    <w:rsid w:val="005577A0"/>
    <w:rsid w:val="00560674"/>
    <w:rsid w:val="00560E40"/>
    <w:rsid w:val="00561739"/>
    <w:rsid w:val="00561F2A"/>
    <w:rsid w:val="0056370C"/>
    <w:rsid w:val="00563A00"/>
    <w:rsid w:val="00565659"/>
    <w:rsid w:val="0056728B"/>
    <w:rsid w:val="00567B34"/>
    <w:rsid w:val="00572C4D"/>
    <w:rsid w:val="00573226"/>
    <w:rsid w:val="00573591"/>
    <w:rsid w:val="00574CC5"/>
    <w:rsid w:val="00574CE6"/>
    <w:rsid w:val="00575C51"/>
    <w:rsid w:val="00575E27"/>
    <w:rsid w:val="00576BAC"/>
    <w:rsid w:val="00577CD4"/>
    <w:rsid w:val="00580A34"/>
    <w:rsid w:val="00581484"/>
    <w:rsid w:val="00581A29"/>
    <w:rsid w:val="00581DA7"/>
    <w:rsid w:val="00582694"/>
    <w:rsid w:val="00582876"/>
    <w:rsid w:val="00582D87"/>
    <w:rsid w:val="00583B9A"/>
    <w:rsid w:val="005845EA"/>
    <w:rsid w:val="005850A3"/>
    <w:rsid w:val="0058640E"/>
    <w:rsid w:val="00586A9D"/>
    <w:rsid w:val="00586C59"/>
    <w:rsid w:val="005874EC"/>
    <w:rsid w:val="00587916"/>
    <w:rsid w:val="00590CEC"/>
    <w:rsid w:val="00593741"/>
    <w:rsid w:val="00594024"/>
    <w:rsid w:val="0059463C"/>
    <w:rsid w:val="0059470C"/>
    <w:rsid w:val="00595237"/>
    <w:rsid w:val="00595EF7"/>
    <w:rsid w:val="00596215"/>
    <w:rsid w:val="00596225"/>
    <w:rsid w:val="00596466"/>
    <w:rsid w:val="0059698E"/>
    <w:rsid w:val="005972D2"/>
    <w:rsid w:val="005A101F"/>
    <w:rsid w:val="005A1D69"/>
    <w:rsid w:val="005A319A"/>
    <w:rsid w:val="005A34BE"/>
    <w:rsid w:val="005A46F5"/>
    <w:rsid w:val="005A5451"/>
    <w:rsid w:val="005A59A6"/>
    <w:rsid w:val="005A664E"/>
    <w:rsid w:val="005A734A"/>
    <w:rsid w:val="005B01DE"/>
    <w:rsid w:val="005B0BF9"/>
    <w:rsid w:val="005B18F5"/>
    <w:rsid w:val="005B1A4B"/>
    <w:rsid w:val="005B2AF9"/>
    <w:rsid w:val="005B3347"/>
    <w:rsid w:val="005B53DE"/>
    <w:rsid w:val="005B540B"/>
    <w:rsid w:val="005B54AA"/>
    <w:rsid w:val="005B5D38"/>
    <w:rsid w:val="005B6079"/>
    <w:rsid w:val="005B62F6"/>
    <w:rsid w:val="005B74B9"/>
    <w:rsid w:val="005B7CE5"/>
    <w:rsid w:val="005C1F1C"/>
    <w:rsid w:val="005C4532"/>
    <w:rsid w:val="005C4724"/>
    <w:rsid w:val="005C6EC2"/>
    <w:rsid w:val="005C7BBF"/>
    <w:rsid w:val="005D1660"/>
    <w:rsid w:val="005D1DAA"/>
    <w:rsid w:val="005D2407"/>
    <w:rsid w:val="005D247F"/>
    <w:rsid w:val="005D26A3"/>
    <w:rsid w:val="005D3CB1"/>
    <w:rsid w:val="005D3D41"/>
    <w:rsid w:val="005D4128"/>
    <w:rsid w:val="005D5A74"/>
    <w:rsid w:val="005E025E"/>
    <w:rsid w:val="005E15E2"/>
    <w:rsid w:val="005E214F"/>
    <w:rsid w:val="005E2B9B"/>
    <w:rsid w:val="005E31A0"/>
    <w:rsid w:val="005E39D8"/>
    <w:rsid w:val="005E4812"/>
    <w:rsid w:val="005E5798"/>
    <w:rsid w:val="005E6032"/>
    <w:rsid w:val="005E63CB"/>
    <w:rsid w:val="005E7D7B"/>
    <w:rsid w:val="005E7ED8"/>
    <w:rsid w:val="005F05D7"/>
    <w:rsid w:val="005F24BA"/>
    <w:rsid w:val="005F2F07"/>
    <w:rsid w:val="005F341D"/>
    <w:rsid w:val="005F43F5"/>
    <w:rsid w:val="005F4F7B"/>
    <w:rsid w:val="005F4FD3"/>
    <w:rsid w:val="005F5F4B"/>
    <w:rsid w:val="005F67BA"/>
    <w:rsid w:val="005F6A77"/>
    <w:rsid w:val="005F79B0"/>
    <w:rsid w:val="005F7AEB"/>
    <w:rsid w:val="005F7F73"/>
    <w:rsid w:val="00602876"/>
    <w:rsid w:val="00603D0E"/>
    <w:rsid w:val="006043D5"/>
    <w:rsid w:val="006049B9"/>
    <w:rsid w:val="00605453"/>
    <w:rsid w:val="00606015"/>
    <w:rsid w:val="00606DBF"/>
    <w:rsid w:val="006070AB"/>
    <w:rsid w:val="0060751F"/>
    <w:rsid w:val="006077FE"/>
    <w:rsid w:val="006079A4"/>
    <w:rsid w:val="006106E2"/>
    <w:rsid w:val="0061164A"/>
    <w:rsid w:val="00612E07"/>
    <w:rsid w:val="0061332C"/>
    <w:rsid w:val="00614864"/>
    <w:rsid w:val="00614A81"/>
    <w:rsid w:val="00615041"/>
    <w:rsid w:val="006160C4"/>
    <w:rsid w:val="006164C6"/>
    <w:rsid w:val="00620C4C"/>
    <w:rsid w:val="006210EA"/>
    <w:rsid w:val="00621435"/>
    <w:rsid w:val="00621DE0"/>
    <w:rsid w:val="006223A4"/>
    <w:rsid w:val="00622722"/>
    <w:rsid w:val="006240AF"/>
    <w:rsid w:val="00624C35"/>
    <w:rsid w:val="00625584"/>
    <w:rsid w:val="0062559D"/>
    <w:rsid w:val="006256F0"/>
    <w:rsid w:val="006266AB"/>
    <w:rsid w:val="00627471"/>
    <w:rsid w:val="00627653"/>
    <w:rsid w:val="0063149E"/>
    <w:rsid w:val="0063223A"/>
    <w:rsid w:val="00633298"/>
    <w:rsid w:val="00633ABB"/>
    <w:rsid w:val="0063503B"/>
    <w:rsid w:val="00635C52"/>
    <w:rsid w:val="006360FA"/>
    <w:rsid w:val="0063622F"/>
    <w:rsid w:val="0063774D"/>
    <w:rsid w:val="006379AB"/>
    <w:rsid w:val="00637DD2"/>
    <w:rsid w:val="00637F50"/>
    <w:rsid w:val="006462AD"/>
    <w:rsid w:val="006471EA"/>
    <w:rsid w:val="00651520"/>
    <w:rsid w:val="00651D50"/>
    <w:rsid w:val="00653C3E"/>
    <w:rsid w:val="006545F1"/>
    <w:rsid w:val="00656AE1"/>
    <w:rsid w:val="00657FF1"/>
    <w:rsid w:val="0066021B"/>
    <w:rsid w:val="00660685"/>
    <w:rsid w:val="00660AE7"/>
    <w:rsid w:val="00660D95"/>
    <w:rsid w:val="00660E6E"/>
    <w:rsid w:val="006619F1"/>
    <w:rsid w:val="00663D5A"/>
    <w:rsid w:val="006656F4"/>
    <w:rsid w:val="00665CDE"/>
    <w:rsid w:val="00666A68"/>
    <w:rsid w:val="00666CDB"/>
    <w:rsid w:val="00667009"/>
    <w:rsid w:val="006701C7"/>
    <w:rsid w:val="00671906"/>
    <w:rsid w:val="00672026"/>
    <w:rsid w:val="006721E5"/>
    <w:rsid w:val="00672998"/>
    <w:rsid w:val="00673579"/>
    <w:rsid w:val="00673A4C"/>
    <w:rsid w:val="00674093"/>
    <w:rsid w:val="00674191"/>
    <w:rsid w:val="006741DE"/>
    <w:rsid w:val="0067596F"/>
    <w:rsid w:val="00677F15"/>
    <w:rsid w:val="006824F3"/>
    <w:rsid w:val="00684625"/>
    <w:rsid w:val="00685394"/>
    <w:rsid w:val="00685CD5"/>
    <w:rsid w:val="0068641A"/>
    <w:rsid w:val="006928FF"/>
    <w:rsid w:val="006943C0"/>
    <w:rsid w:val="006960C4"/>
    <w:rsid w:val="006A1037"/>
    <w:rsid w:val="006A1483"/>
    <w:rsid w:val="006A1839"/>
    <w:rsid w:val="006A264E"/>
    <w:rsid w:val="006A3E2C"/>
    <w:rsid w:val="006A4AD6"/>
    <w:rsid w:val="006A5205"/>
    <w:rsid w:val="006A69FB"/>
    <w:rsid w:val="006A73D1"/>
    <w:rsid w:val="006A7AB9"/>
    <w:rsid w:val="006B1878"/>
    <w:rsid w:val="006B2359"/>
    <w:rsid w:val="006B26A2"/>
    <w:rsid w:val="006B2D4D"/>
    <w:rsid w:val="006B3194"/>
    <w:rsid w:val="006B356B"/>
    <w:rsid w:val="006B3D4F"/>
    <w:rsid w:val="006B5579"/>
    <w:rsid w:val="006B58FC"/>
    <w:rsid w:val="006B66C1"/>
    <w:rsid w:val="006B7BE6"/>
    <w:rsid w:val="006C0AC6"/>
    <w:rsid w:val="006C0D40"/>
    <w:rsid w:val="006C213E"/>
    <w:rsid w:val="006C2B3F"/>
    <w:rsid w:val="006C389B"/>
    <w:rsid w:val="006C51F2"/>
    <w:rsid w:val="006C53DA"/>
    <w:rsid w:val="006C5C04"/>
    <w:rsid w:val="006C63A5"/>
    <w:rsid w:val="006C6AAA"/>
    <w:rsid w:val="006D20A4"/>
    <w:rsid w:val="006D25B2"/>
    <w:rsid w:val="006D2EFF"/>
    <w:rsid w:val="006D37C9"/>
    <w:rsid w:val="006D495D"/>
    <w:rsid w:val="006D4FE0"/>
    <w:rsid w:val="006D6E5E"/>
    <w:rsid w:val="006E10E2"/>
    <w:rsid w:val="006E1296"/>
    <w:rsid w:val="006E4818"/>
    <w:rsid w:val="006E6BAB"/>
    <w:rsid w:val="006E78FD"/>
    <w:rsid w:val="006F0CC6"/>
    <w:rsid w:val="006F2536"/>
    <w:rsid w:val="006F3575"/>
    <w:rsid w:val="006F4545"/>
    <w:rsid w:val="006F6009"/>
    <w:rsid w:val="006F78FE"/>
    <w:rsid w:val="00700371"/>
    <w:rsid w:val="00700969"/>
    <w:rsid w:val="00701706"/>
    <w:rsid w:val="007017AB"/>
    <w:rsid w:val="00701EC0"/>
    <w:rsid w:val="007028A0"/>
    <w:rsid w:val="00702961"/>
    <w:rsid w:val="007033BC"/>
    <w:rsid w:val="0070421F"/>
    <w:rsid w:val="00710344"/>
    <w:rsid w:val="007111E9"/>
    <w:rsid w:val="0071193C"/>
    <w:rsid w:val="0071245B"/>
    <w:rsid w:val="007125FD"/>
    <w:rsid w:val="00712FDC"/>
    <w:rsid w:val="0071333C"/>
    <w:rsid w:val="007136C6"/>
    <w:rsid w:val="00713B72"/>
    <w:rsid w:val="00713D69"/>
    <w:rsid w:val="00713E85"/>
    <w:rsid w:val="00715898"/>
    <w:rsid w:val="00715A62"/>
    <w:rsid w:val="00716659"/>
    <w:rsid w:val="00716D32"/>
    <w:rsid w:val="0071764B"/>
    <w:rsid w:val="007176E5"/>
    <w:rsid w:val="00726C47"/>
    <w:rsid w:val="00730B2A"/>
    <w:rsid w:val="00730EC4"/>
    <w:rsid w:val="0073169E"/>
    <w:rsid w:val="007319D5"/>
    <w:rsid w:val="00732838"/>
    <w:rsid w:val="00732C31"/>
    <w:rsid w:val="007331A7"/>
    <w:rsid w:val="00733863"/>
    <w:rsid w:val="00733B50"/>
    <w:rsid w:val="0073440C"/>
    <w:rsid w:val="00734A6F"/>
    <w:rsid w:val="00734B75"/>
    <w:rsid w:val="0073521C"/>
    <w:rsid w:val="00736B74"/>
    <w:rsid w:val="00741948"/>
    <w:rsid w:val="0074194C"/>
    <w:rsid w:val="00744759"/>
    <w:rsid w:val="00746EE0"/>
    <w:rsid w:val="00747D6D"/>
    <w:rsid w:val="00751DD9"/>
    <w:rsid w:val="00751E9A"/>
    <w:rsid w:val="007526DB"/>
    <w:rsid w:val="00752C35"/>
    <w:rsid w:val="00755C91"/>
    <w:rsid w:val="0075714F"/>
    <w:rsid w:val="00757227"/>
    <w:rsid w:val="00761583"/>
    <w:rsid w:val="00761A94"/>
    <w:rsid w:val="00762A96"/>
    <w:rsid w:val="00763E86"/>
    <w:rsid w:val="00771360"/>
    <w:rsid w:val="00771C0D"/>
    <w:rsid w:val="00771DF9"/>
    <w:rsid w:val="0077262A"/>
    <w:rsid w:val="00772AB4"/>
    <w:rsid w:val="00774287"/>
    <w:rsid w:val="007744FF"/>
    <w:rsid w:val="007746D5"/>
    <w:rsid w:val="007746D6"/>
    <w:rsid w:val="00774732"/>
    <w:rsid w:val="00774FBB"/>
    <w:rsid w:val="007758CC"/>
    <w:rsid w:val="00776889"/>
    <w:rsid w:val="00776B54"/>
    <w:rsid w:val="00782400"/>
    <w:rsid w:val="00782B9A"/>
    <w:rsid w:val="00784F34"/>
    <w:rsid w:val="007858E9"/>
    <w:rsid w:val="00785B96"/>
    <w:rsid w:val="00785F50"/>
    <w:rsid w:val="007906AA"/>
    <w:rsid w:val="007918F5"/>
    <w:rsid w:val="007930A8"/>
    <w:rsid w:val="00794CE6"/>
    <w:rsid w:val="007951F3"/>
    <w:rsid w:val="007969BB"/>
    <w:rsid w:val="007A18C1"/>
    <w:rsid w:val="007A1D0C"/>
    <w:rsid w:val="007A27AB"/>
    <w:rsid w:val="007A49AD"/>
    <w:rsid w:val="007A5F53"/>
    <w:rsid w:val="007A6A14"/>
    <w:rsid w:val="007A6CAA"/>
    <w:rsid w:val="007A6D93"/>
    <w:rsid w:val="007A741B"/>
    <w:rsid w:val="007A7869"/>
    <w:rsid w:val="007B0BFA"/>
    <w:rsid w:val="007B17DE"/>
    <w:rsid w:val="007B40C6"/>
    <w:rsid w:val="007B4E51"/>
    <w:rsid w:val="007B5786"/>
    <w:rsid w:val="007B5DA5"/>
    <w:rsid w:val="007B7AED"/>
    <w:rsid w:val="007C140C"/>
    <w:rsid w:val="007C21F3"/>
    <w:rsid w:val="007C26C4"/>
    <w:rsid w:val="007C299B"/>
    <w:rsid w:val="007C2B41"/>
    <w:rsid w:val="007C300A"/>
    <w:rsid w:val="007C3B41"/>
    <w:rsid w:val="007C4B69"/>
    <w:rsid w:val="007C6370"/>
    <w:rsid w:val="007C6741"/>
    <w:rsid w:val="007C69C5"/>
    <w:rsid w:val="007D2029"/>
    <w:rsid w:val="007D2899"/>
    <w:rsid w:val="007D339B"/>
    <w:rsid w:val="007D3815"/>
    <w:rsid w:val="007D4CBA"/>
    <w:rsid w:val="007D56F6"/>
    <w:rsid w:val="007D6663"/>
    <w:rsid w:val="007E23A5"/>
    <w:rsid w:val="007E2A66"/>
    <w:rsid w:val="007E2B27"/>
    <w:rsid w:val="007E6C9B"/>
    <w:rsid w:val="007F010E"/>
    <w:rsid w:val="007F1394"/>
    <w:rsid w:val="007F1601"/>
    <w:rsid w:val="007F2858"/>
    <w:rsid w:val="007F292B"/>
    <w:rsid w:val="007F33F1"/>
    <w:rsid w:val="007F398C"/>
    <w:rsid w:val="007F4938"/>
    <w:rsid w:val="007F5029"/>
    <w:rsid w:val="007F580F"/>
    <w:rsid w:val="007F5F9C"/>
    <w:rsid w:val="007F63A2"/>
    <w:rsid w:val="007F6D7C"/>
    <w:rsid w:val="007F7131"/>
    <w:rsid w:val="007F745F"/>
    <w:rsid w:val="00800FF2"/>
    <w:rsid w:val="008018AA"/>
    <w:rsid w:val="00801BD1"/>
    <w:rsid w:val="00801EF5"/>
    <w:rsid w:val="00801FEE"/>
    <w:rsid w:val="008028BD"/>
    <w:rsid w:val="0080381A"/>
    <w:rsid w:val="00804335"/>
    <w:rsid w:val="00812937"/>
    <w:rsid w:val="00813501"/>
    <w:rsid w:val="008158FE"/>
    <w:rsid w:val="00816F2D"/>
    <w:rsid w:val="00817218"/>
    <w:rsid w:val="00821D37"/>
    <w:rsid w:val="00822461"/>
    <w:rsid w:val="008228AE"/>
    <w:rsid w:val="008239FA"/>
    <w:rsid w:val="00825B24"/>
    <w:rsid w:val="00825C47"/>
    <w:rsid w:val="00827042"/>
    <w:rsid w:val="0083064D"/>
    <w:rsid w:val="00830F93"/>
    <w:rsid w:val="008342D9"/>
    <w:rsid w:val="0083439B"/>
    <w:rsid w:val="008346CA"/>
    <w:rsid w:val="00834B65"/>
    <w:rsid w:val="0083638E"/>
    <w:rsid w:val="008371C3"/>
    <w:rsid w:val="00841C6E"/>
    <w:rsid w:val="00841DBB"/>
    <w:rsid w:val="0084357E"/>
    <w:rsid w:val="008437C3"/>
    <w:rsid w:val="0084537C"/>
    <w:rsid w:val="0084579E"/>
    <w:rsid w:val="008458E8"/>
    <w:rsid w:val="00845C47"/>
    <w:rsid w:val="00845EDC"/>
    <w:rsid w:val="00846A84"/>
    <w:rsid w:val="00847C5C"/>
    <w:rsid w:val="00850FFF"/>
    <w:rsid w:val="008516F9"/>
    <w:rsid w:val="00852D23"/>
    <w:rsid w:val="00853F77"/>
    <w:rsid w:val="00854E49"/>
    <w:rsid w:val="00855200"/>
    <w:rsid w:val="00856F67"/>
    <w:rsid w:val="00860A5F"/>
    <w:rsid w:val="00861EAA"/>
    <w:rsid w:val="00871039"/>
    <w:rsid w:val="0087155F"/>
    <w:rsid w:val="00871A73"/>
    <w:rsid w:val="00871D2E"/>
    <w:rsid w:val="0087204F"/>
    <w:rsid w:val="00872297"/>
    <w:rsid w:val="008734A2"/>
    <w:rsid w:val="008738D0"/>
    <w:rsid w:val="00873D7F"/>
    <w:rsid w:val="0087627D"/>
    <w:rsid w:val="00876D5E"/>
    <w:rsid w:val="00880EEC"/>
    <w:rsid w:val="008812A6"/>
    <w:rsid w:val="008825A1"/>
    <w:rsid w:val="0088359C"/>
    <w:rsid w:val="00885655"/>
    <w:rsid w:val="0088745C"/>
    <w:rsid w:val="008878F1"/>
    <w:rsid w:val="008903AF"/>
    <w:rsid w:val="00891033"/>
    <w:rsid w:val="008919D7"/>
    <w:rsid w:val="0089449C"/>
    <w:rsid w:val="0089466F"/>
    <w:rsid w:val="008957E0"/>
    <w:rsid w:val="008A2926"/>
    <w:rsid w:val="008A5951"/>
    <w:rsid w:val="008A7667"/>
    <w:rsid w:val="008B0270"/>
    <w:rsid w:val="008B12F7"/>
    <w:rsid w:val="008B201A"/>
    <w:rsid w:val="008B22D4"/>
    <w:rsid w:val="008B2417"/>
    <w:rsid w:val="008B2684"/>
    <w:rsid w:val="008B2EC4"/>
    <w:rsid w:val="008B509C"/>
    <w:rsid w:val="008B6BB8"/>
    <w:rsid w:val="008C1ACB"/>
    <w:rsid w:val="008C297F"/>
    <w:rsid w:val="008C4CCE"/>
    <w:rsid w:val="008C53BA"/>
    <w:rsid w:val="008C58C9"/>
    <w:rsid w:val="008D0780"/>
    <w:rsid w:val="008D1492"/>
    <w:rsid w:val="008D1B26"/>
    <w:rsid w:val="008D23A0"/>
    <w:rsid w:val="008D2758"/>
    <w:rsid w:val="008D35F9"/>
    <w:rsid w:val="008D4573"/>
    <w:rsid w:val="008D45E0"/>
    <w:rsid w:val="008D47D4"/>
    <w:rsid w:val="008D7BBD"/>
    <w:rsid w:val="008E2210"/>
    <w:rsid w:val="008E27B7"/>
    <w:rsid w:val="008E2AB2"/>
    <w:rsid w:val="008E35F0"/>
    <w:rsid w:val="008E5835"/>
    <w:rsid w:val="008E5C17"/>
    <w:rsid w:val="008E5C70"/>
    <w:rsid w:val="008E6224"/>
    <w:rsid w:val="008E6E2C"/>
    <w:rsid w:val="008E752A"/>
    <w:rsid w:val="008E776C"/>
    <w:rsid w:val="008E7A2F"/>
    <w:rsid w:val="008E7FBE"/>
    <w:rsid w:val="008F0AB2"/>
    <w:rsid w:val="008F1EB0"/>
    <w:rsid w:val="008F1F78"/>
    <w:rsid w:val="008F223B"/>
    <w:rsid w:val="008F2784"/>
    <w:rsid w:val="008F3AC9"/>
    <w:rsid w:val="008F619A"/>
    <w:rsid w:val="0090023E"/>
    <w:rsid w:val="0090099F"/>
    <w:rsid w:val="00900AA5"/>
    <w:rsid w:val="0090115B"/>
    <w:rsid w:val="00901BA7"/>
    <w:rsid w:val="00902300"/>
    <w:rsid w:val="00902A56"/>
    <w:rsid w:val="0090366C"/>
    <w:rsid w:val="009042C6"/>
    <w:rsid w:val="0090581A"/>
    <w:rsid w:val="00906595"/>
    <w:rsid w:val="00906E05"/>
    <w:rsid w:val="00906FD0"/>
    <w:rsid w:val="0091050E"/>
    <w:rsid w:val="0091185E"/>
    <w:rsid w:val="00912788"/>
    <w:rsid w:val="00913EEA"/>
    <w:rsid w:val="009147AA"/>
    <w:rsid w:val="00914857"/>
    <w:rsid w:val="00914FCD"/>
    <w:rsid w:val="00915761"/>
    <w:rsid w:val="00916BE7"/>
    <w:rsid w:val="00917240"/>
    <w:rsid w:val="00917AF2"/>
    <w:rsid w:val="00917EF3"/>
    <w:rsid w:val="00920F6B"/>
    <w:rsid w:val="00921AB8"/>
    <w:rsid w:val="00921FDC"/>
    <w:rsid w:val="00925B1C"/>
    <w:rsid w:val="00926AEF"/>
    <w:rsid w:val="00926C5B"/>
    <w:rsid w:val="009276E1"/>
    <w:rsid w:val="00930B59"/>
    <w:rsid w:val="00931B54"/>
    <w:rsid w:val="009331BB"/>
    <w:rsid w:val="0093521F"/>
    <w:rsid w:val="00935397"/>
    <w:rsid w:val="00935A2B"/>
    <w:rsid w:val="00936BF9"/>
    <w:rsid w:val="00936F91"/>
    <w:rsid w:val="0094012C"/>
    <w:rsid w:val="009415F6"/>
    <w:rsid w:val="00941701"/>
    <w:rsid w:val="00942254"/>
    <w:rsid w:val="009431AF"/>
    <w:rsid w:val="009431B6"/>
    <w:rsid w:val="0094366B"/>
    <w:rsid w:val="009438BB"/>
    <w:rsid w:val="00946DF1"/>
    <w:rsid w:val="009478FF"/>
    <w:rsid w:val="009503A9"/>
    <w:rsid w:val="00952DE1"/>
    <w:rsid w:val="009534FB"/>
    <w:rsid w:val="009539C8"/>
    <w:rsid w:val="00954C39"/>
    <w:rsid w:val="00954F03"/>
    <w:rsid w:val="00955E56"/>
    <w:rsid w:val="00956504"/>
    <w:rsid w:val="00956A14"/>
    <w:rsid w:val="009572F2"/>
    <w:rsid w:val="009575EB"/>
    <w:rsid w:val="00960D79"/>
    <w:rsid w:val="009622B1"/>
    <w:rsid w:val="009632DC"/>
    <w:rsid w:val="00963A22"/>
    <w:rsid w:val="00963CE6"/>
    <w:rsid w:val="00964AE4"/>
    <w:rsid w:val="00965E06"/>
    <w:rsid w:val="009669A2"/>
    <w:rsid w:val="00967AC5"/>
    <w:rsid w:val="00970869"/>
    <w:rsid w:val="00971BC3"/>
    <w:rsid w:val="009725C6"/>
    <w:rsid w:val="00972C6F"/>
    <w:rsid w:val="00972E8C"/>
    <w:rsid w:val="00973033"/>
    <w:rsid w:val="00973456"/>
    <w:rsid w:val="00973E27"/>
    <w:rsid w:val="00974316"/>
    <w:rsid w:val="009748B8"/>
    <w:rsid w:val="009764AC"/>
    <w:rsid w:val="00976D67"/>
    <w:rsid w:val="009804DE"/>
    <w:rsid w:val="009850EA"/>
    <w:rsid w:val="009853EA"/>
    <w:rsid w:val="00986EA4"/>
    <w:rsid w:val="009902C6"/>
    <w:rsid w:val="009904EE"/>
    <w:rsid w:val="00994495"/>
    <w:rsid w:val="009A01FB"/>
    <w:rsid w:val="009A241F"/>
    <w:rsid w:val="009A24D0"/>
    <w:rsid w:val="009A24EF"/>
    <w:rsid w:val="009A2C3C"/>
    <w:rsid w:val="009A3E0A"/>
    <w:rsid w:val="009A5E18"/>
    <w:rsid w:val="009A6183"/>
    <w:rsid w:val="009A6495"/>
    <w:rsid w:val="009A7B4B"/>
    <w:rsid w:val="009B05E0"/>
    <w:rsid w:val="009B074F"/>
    <w:rsid w:val="009B2487"/>
    <w:rsid w:val="009B28D7"/>
    <w:rsid w:val="009B4447"/>
    <w:rsid w:val="009B4FCF"/>
    <w:rsid w:val="009B5485"/>
    <w:rsid w:val="009B681C"/>
    <w:rsid w:val="009B6944"/>
    <w:rsid w:val="009B708C"/>
    <w:rsid w:val="009C0645"/>
    <w:rsid w:val="009C0B1F"/>
    <w:rsid w:val="009C3020"/>
    <w:rsid w:val="009C4933"/>
    <w:rsid w:val="009C5C00"/>
    <w:rsid w:val="009C60D0"/>
    <w:rsid w:val="009D03BC"/>
    <w:rsid w:val="009D09B2"/>
    <w:rsid w:val="009D1374"/>
    <w:rsid w:val="009D41C1"/>
    <w:rsid w:val="009D49A3"/>
    <w:rsid w:val="009D4F0C"/>
    <w:rsid w:val="009D5B99"/>
    <w:rsid w:val="009D717D"/>
    <w:rsid w:val="009D749F"/>
    <w:rsid w:val="009D783E"/>
    <w:rsid w:val="009E3040"/>
    <w:rsid w:val="009E3CE9"/>
    <w:rsid w:val="009E5784"/>
    <w:rsid w:val="009E5C58"/>
    <w:rsid w:val="009E5D1E"/>
    <w:rsid w:val="009E6A07"/>
    <w:rsid w:val="009F1F51"/>
    <w:rsid w:val="009F284B"/>
    <w:rsid w:val="009F442A"/>
    <w:rsid w:val="009F5FF5"/>
    <w:rsid w:val="009F6215"/>
    <w:rsid w:val="009F6B84"/>
    <w:rsid w:val="00A0031C"/>
    <w:rsid w:val="00A0122D"/>
    <w:rsid w:val="00A045AA"/>
    <w:rsid w:val="00A04D53"/>
    <w:rsid w:val="00A05A51"/>
    <w:rsid w:val="00A05B82"/>
    <w:rsid w:val="00A06126"/>
    <w:rsid w:val="00A074FC"/>
    <w:rsid w:val="00A077DB"/>
    <w:rsid w:val="00A07E29"/>
    <w:rsid w:val="00A108DB"/>
    <w:rsid w:val="00A1144C"/>
    <w:rsid w:val="00A12351"/>
    <w:rsid w:val="00A13279"/>
    <w:rsid w:val="00A138AA"/>
    <w:rsid w:val="00A1411F"/>
    <w:rsid w:val="00A14A25"/>
    <w:rsid w:val="00A1528B"/>
    <w:rsid w:val="00A15415"/>
    <w:rsid w:val="00A15BD6"/>
    <w:rsid w:val="00A161F1"/>
    <w:rsid w:val="00A2080E"/>
    <w:rsid w:val="00A210DA"/>
    <w:rsid w:val="00A21471"/>
    <w:rsid w:val="00A225FE"/>
    <w:rsid w:val="00A23A6E"/>
    <w:rsid w:val="00A24737"/>
    <w:rsid w:val="00A25C9C"/>
    <w:rsid w:val="00A26B8A"/>
    <w:rsid w:val="00A30D23"/>
    <w:rsid w:val="00A31F39"/>
    <w:rsid w:val="00A31F90"/>
    <w:rsid w:val="00A33B5E"/>
    <w:rsid w:val="00A34E11"/>
    <w:rsid w:val="00A34E7D"/>
    <w:rsid w:val="00A35A75"/>
    <w:rsid w:val="00A36005"/>
    <w:rsid w:val="00A36205"/>
    <w:rsid w:val="00A36672"/>
    <w:rsid w:val="00A36B32"/>
    <w:rsid w:val="00A37383"/>
    <w:rsid w:val="00A404F2"/>
    <w:rsid w:val="00A42034"/>
    <w:rsid w:val="00A42234"/>
    <w:rsid w:val="00A435E9"/>
    <w:rsid w:val="00A4387A"/>
    <w:rsid w:val="00A44415"/>
    <w:rsid w:val="00A44512"/>
    <w:rsid w:val="00A46753"/>
    <w:rsid w:val="00A51AB1"/>
    <w:rsid w:val="00A51B26"/>
    <w:rsid w:val="00A51EFF"/>
    <w:rsid w:val="00A53279"/>
    <w:rsid w:val="00A5414E"/>
    <w:rsid w:val="00A54717"/>
    <w:rsid w:val="00A54999"/>
    <w:rsid w:val="00A54A6A"/>
    <w:rsid w:val="00A55592"/>
    <w:rsid w:val="00A55D3B"/>
    <w:rsid w:val="00A616D7"/>
    <w:rsid w:val="00A6176E"/>
    <w:rsid w:val="00A6209D"/>
    <w:rsid w:val="00A644F9"/>
    <w:rsid w:val="00A64FAE"/>
    <w:rsid w:val="00A677EF"/>
    <w:rsid w:val="00A70815"/>
    <w:rsid w:val="00A7101B"/>
    <w:rsid w:val="00A72191"/>
    <w:rsid w:val="00A7254C"/>
    <w:rsid w:val="00A727D5"/>
    <w:rsid w:val="00A73F32"/>
    <w:rsid w:val="00A74BEE"/>
    <w:rsid w:val="00A8024F"/>
    <w:rsid w:val="00A80688"/>
    <w:rsid w:val="00A809CA"/>
    <w:rsid w:val="00A8122E"/>
    <w:rsid w:val="00A8140C"/>
    <w:rsid w:val="00A826FF"/>
    <w:rsid w:val="00A82ABF"/>
    <w:rsid w:val="00A8510D"/>
    <w:rsid w:val="00A8647E"/>
    <w:rsid w:val="00A868DD"/>
    <w:rsid w:val="00A86B6E"/>
    <w:rsid w:val="00A86EEA"/>
    <w:rsid w:val="00A90A86"/>
    <w:rsid w:val="00A9268B"/>
    <w:rsid w:val="00A92ACF"/>
    <w:rsid w:val="00A93A50"/>
    <w:rsid w:val="00A93BE6"/>
    <w:rsid w:val="00A944D8"/>
    <w:rsid w:val="00A95AE0"/>
    <w:rsid w:val="00A95ECF"/>
    <w:rsid w:val="00A966FC"/>
    <w:rsid w:val="00A96855"/>
    <w:rsid w:val="00A97C71"/>
    <w:rsid w:val="00AA0D2E"/>
    <w:rsid w:val="00AA115D"/>
    <w:rsid w:val="00AA30E1"/>
    <w:rsid w:val="00AA338B"/>
    <w:rsid w:val="00AA389D"/>
    <w:rsid w:val="00AA45C4"/>
    <w:rsid w:val="00AA4997"/>
    <w:rsid w:val="00AA54A4"/>
    <w:rsid w:val="00AA5BDE"/>
    <w:rsid w:val="00AA6471"/>
    <w:rsid w:val="00AA76B2"/>
    <w:rsid w:val="00AB1278"/>
    <w:rsid w:val="00AB28C6"/>
    <w:rsid w:val="00AB4C01"/>
    <w:rsid w:val="00AB63FC"/>
    <w:rsid w:val="00AB64DC"/>
    <w:rsid w:val="00AB6C1C"/>
    <w:rsid w:val="00AB76C3"/>
    <w:rsid w:val="00AB76DE"/>
    <w:rsid w:val="00AB783C"/>
    <w:rsid w:val="00AC054D"/>
    <w:rsid w:val="00AC2D02"/>
    <w:rsid w:val="00AC3391"/>
    <w:rsid w:val="00AC3D56"/>
    <w:rsid w:val="00AC6D0C"/>
    <w:rsid w:val="00AD0C0C"/>
    <w:rsid w:val="00AD2EC7"/>
    <w:rsid w:val="00AD5772"/>
    <w:rsid w:val="00AD5C01"/>
    <w:rsid w:val="00AD616B"/>
    <w:rsid w:val="00AE2B65"/>
    <w:rsid w:val="00AE48DD"/>
    <w:rsid w:val="00AE6F91"/>
    <w:rsid w:val="00AF3231"/>
    <w:rsid w:val="00AF3D07"/>
    <w:rsid w:val="00AF5FAE"/>
    <w:rsid w:val="00AF634A"/>
    <w:rsid w:val="00AF783F"/>
    <w:rsid w:val="00B02023"/>
    <w:rsid w:val="00B02AD7"/>
    <w:rsid w:val="00B03111"/>
    <w:rsid w:val="00B05544"/>
    <w:rsid w:val="00B07E92"/>
    <w:rsid w:val="00B07F8C"/>
    <w:rsid w:val="00B13952"/>
    <w:rsid w:val="00B13E35"/>
    <w:rsid w:val="00B144AB"/>
    <w:rsid w:val="00B14960"/>
    <w:rsid w:val="00B14A25"/>
    <w:rsid w:val="00B14B21"/>
    <w:rsid w:val="00B154EE"/>
    <w:rsid w:val="00B16275"/>
    <w:rsid w:val="00B20ACC"/>
    <w:rsid w:val="00B20F56"/>
    <w:rsid w:val="00B22421"/>
    <w:rsid w:val="00B225DE"/>
    <w:rsid w:val="00B241F5"/>
    <w:rsid w:val="00B247EB"/>
    <w:rsid w:val="00B24D72"/>
    <w:rsid w:val="00B24DCF"/>
    <w:rsid w:val="00B25689"/>
    <w:rsid w:val="00B27362"/>
    <w:rsid w:val="00B30673"/>
    <w:rsid w:val="00B306BF"/>
    <w:rsid w:val="00B317EA"/>
    <w:rsid w:val="00B31846"/>
    <w:rsid w:val="00B32037"/>
    <w:rsid w:val="00B3386D"/>
    <w:rsid w:val="00B342A8"/>
    <w:rsid w:val="00B34DF4"/>
    <w:rsid w:val="00B35E1F"/>
    <w:rsid w:val="00B367B4"/>
    <w:rsid w:val="00B37AF8"/>
    <w:rsid w:val="00B400EB"/>
    <w:rsid w:val="00B405FF"/>
    <w:rsid w:val="00B414E6"/>
    <w:rsid w:val="00B420B0"/>
    <w:rsid w:val="00B42AEC"/>
    <w:rsid w:val="00B44203"/>
    <w:rsid w:val="00B443D1"/>
    <w:rsid w:val="00B44E4E"/>
    <w:rsid w:val="00B44F36"/>
    <w:rsid w:val="00B44F6A"/>
    <w:rsid w:val="00B45424"/>
    <w:rsid w:val="00B456CD"/>
    <w:rsid w:val="00B47F6A"/>
    <w:rsid w:val="00B521EE"/>
    <w:rsid w:val="00B5298D"/>
    <w:rsid w:val="00B55658"/>
    <w:rsid w:val="00B55FCA"/>
    <w:rsid w:val="00B56493"/>
    <w:rsid w:val="00B60309"/>
    <w:rsid w:val="00B610DB"/>
    <w:rsid w:val="00B615ED"/>
    <w:rsid w:val="00B6294A"/>
    <w:rsid w:val="00B637C8"/>
    <w:rsid w:val="00B63A54"/>
    <w:rsid w:val="00B64464"/>
    <w:rsid w:val="00B6458C"/>
    <w:rsid w:val="00B6480F"/>
    <w:rsid w:val="00B651DF"/>
    <w:rsid w:val="00B653EE"/>
    <w:rsid w:val="00B65594"/>
    <w:rsid w:val="00B66154"/>
    <w:rsid w:val="00B668A1"/>
    <w:rsid w:val="00B6734E"/>
    <w:rsid w:val="00B71EC4"/>
    <w:rsid w:val="00B727ED"/>
    <w:rsid w:val="00B733F5"/>
    <w:rsid w:val="00B74AF5"/>
    <w:rsid w:val="00B74FEB"/>
    <w:rsid w:val="00B756CC"/>
    <w:rsid w:val="00B7676F"/>
    <w:rsid w:val="00B77B39"/>
    <w:rsid w:val="00B77D4A"/>
    <w:rsid w:val="00B80212"/>
    <w:rsid w:val="00B8035C"/>
    <w:rsid w:val="00B81D1B"/>
    <w:rsid w:val="00B8251C"/>
    <w:rsid w:val="00B82718"/>
    <w:rsid w:val="00B82D12"/>
    <w:rsid w:val="00B83D70"/>
    <w:rsid w:val="00B83FAD"/>
    <w:rsid w:val="00B84318"/>
    <w:rsid w:val="00B8594C"/>
    <w:rsid w:val="00B85CF4"/>
    <w:rsid w:val="00B867D5"/>
    <w:rsid w:val="00B871F2"/>
    <w:rsid w:val="00B876A6"/>
    <w:rsid w:val="00B876BB"/>
    <w:rsid w:val="00B876CC"/>
    <w:rsid w:val="00B91AEC"/>
    <w:rsid w:val="00B927C5"/>
    <w:rsid w:val="00B931BF"/>
    <w:rsid w:val="00B93B38"/>
    <w:rsid w:val="00B93DB9"/>
    <w:rsid w:val="00B93E9C"/>
    <w:rsid w:val="00B951BF"/>
    <w:rsid w:val="00B9607C"/>
    <w:rsid w:val="00B96103"/>
    <w:rsid w:val="00BA0DD1"/>
    <w:rsid w:val="00BA1BFF"/>
    <w:rsid w:val="00BA28F9"/>
    <w:rsid w:val="00BA3778"/>
    <w:rsid w:val="00BA4C45"/>
    <w:rsid w:val="00BA74CD"/>
    <w:rsid w:val="00BB0236"/>
    <w:rsid w:val="00BB249D"/>
    <w:rsid w:val="00BB38AB"/>
    <w:rsid w:val="00BB3DE5"/>
    <w:rsid w:val="00BB641B"/>
    <w:rsid w:val="00BB7F5C"/>
    <w:rsid w:val="00BB7F95"/>
    <w:rsid w:val="00BC219C"/>
    <w:rsid w:val="00BC3239"/>
    <w:rsid w:val="00BC38CD"/>
    <w:rsid w:val="00BC44AF"/>
    <w:rsid w:val="00BC5B22"/>
    <w:rsid w:val="00BC5CFE"/>
    <w:rsid w:val="00BC7406"/>
    <w:rsid w:val="00BC74A7"/>
    <w:rsid w:val="00BD0945"/>
    <w:rsid w:val="00BD0A52"/>
    <w:rsid w:val="00BD3192"/>
    <w:rsid w:val="00BD38C2"/>
    <w:rsid w:val="00BD4E85"/>
    <w:rsid w:val="00BD5745"/>
    <w:rsid w:val="00BD5D14"/>
    <w:rsid w:val="00BD6681"/>
    <w:rsid w:val="00BD7397"/>
    <w:rsid w:val="00BE038C"/>
    <w:rsid w:val="00BE1E31"/>
    <w:rsid w:val="00BE1E7D"/>
    <w:rsid w:val="00BE332D"/>
    <w:rsid w:val="00BE3516"/>
    <w:rsid w:val="00BE3717"/>
    <w:rsid w:val="00BE4034"/>
    <w:rsid w:val="00BE4CA8"/>
    <w:rsid w:val="00BE4E15"/>
    <w:rsid w:val="00BE5EE6"/>
    <w:rsid w:val="00BE71E6"/>
    <w:rsid w:val="00BF0C70"/>
    <w:rsid w:val="00BF1AF2"/>
    <w:rsid w:val="00BF23A7"/>
    <w:rsid w:val="00BF2BF3"/>
    <w:rsid w:val="00BF2C0B"/>
    <w:rsid w:val="00BF3428"/>
    <w:rsid w:val="00BF41FB"/>
    <w:rsid w:val="00BF5D6E"/>
    <w:rsid w:val="00BF70DF"/>
    <w:rsid w:val="00BF7EF1"/>
    <w:rsid w:val="00C00BBA"/>
    <w:rsid w:val="00C02AC3"/>
    <w:rsid w:val="00C03C5E"/>
    <w:rsid w:val="00C061C8"/>
    <w:rsid w:val="00C06398"/>
    <w:rsid w:val="00C0782E"/>
    <w:rsid w:val="00C11526"/>
    <w:rsid w:val="00C127FD"/>
    <w:rsid w:val="00C14974"/>
    <w:rsid w:val="00C154A1"/>
    <w:rsid w:val="00C157FF"/>
    <w:rsid w:val="00C16001"/>
    <w:rsid w:val="00C16132"/>
    <w:rsid w:val="00C16171"/>
    <w:rsid w:val="00C16931"/>
    <w:rsid w:val="00C16F15"/>
    <w:rsid w:val="00C202A0"/>
    <w:rsid w:val="00C20771"/>
    <w:rsid w:val="00C214A5"/>
    <w:rsid w:val="00C24BCD"/>
    <w:rsid w:val="00C251C5"/>
    <w:rsid w:val="00C25961"/>
    <w:rsid w:val="00C26BE6"/>
    <w:rsid w:val="00C30CC6"/>
    <w:rsid w:val="00C31899"/>
    <w:rsid w:val="00C31916"/>
    <w:rsid w:val="00C32B41"/>
    <w:rsid w:val="00C32F48"/>
    <w:rsid w:val="00C3316A"/>
    <w:rsid w:val="00C3341E"/>
    <w:rsid w:val="00C334BE"/>
    <w:rsid w:val="00C334C6"/>
    <w:rsid w:val="00C3572F"/>
    <w:rsid w:val="00C35AF1"/>
    <w:rsid w:val="00C3661E"/>
    <w:rsid w:val="00C40E5F"/>
    <w:rsid w:val="00C418F3"/>
    <w:rsid w:val="00C41DAE"/>
    <w:rsid w:val="00C41DF3"/>
    <w:rsid w:val="00C446F5"/>
    <w:rsid w:val="00C45235"/>
    <w:rsid w:val="00C45477"/>
    <w:rsid w:val="00C45B51"/>
    <w:rsid w:val="00C46F00"/>
    <w:rsid w:val="00C471A3"/>
    <w:rsid w:val="00C4766F"/>
    <w:rsid w:val="00C50FA7"/>
    <w:rsid w:val="00C5123E"/>
    <w:rsid w:val="00C5257D"/>
    <w:rsid w:val="00C533CE"/>
    <w:rsid w:val="00C538C3"/>
    <w:rsid w:val="00C5625A"/>
    <w:rsid w:val="00C56556"/>
    <w:rsid w:val="00C571DE"/>
    <w:rsid w:val="00C5720A"/>
    <w:rsid w:val="00C6147E"/>
    <w:rsid w:val="00C616AA"/>
    <w:rsid w:val="00C623A5"/>
    <w:rsid w:val="00C6308D"/>
    <w:rsid w:val="00C63407"/>
    <w:rsid w:val="00C65962"/>
    <w:rsid w:val="00C66620"/>
    <w:rsid w:val="00C66A4B"/>
    <w:rsid w:val="00C67463"/>
    <w:rsid w:val="00C70E84"/>
    <w:rsid w:val="00C70FCD"/>
    <w:rsid w:val="00C71456"/>
    <w:rsid w:val="00C72E80"/>
    <w:rsid w:val="00C742C6"/>
    <w:rsid w:val="00C747A6"/>
    <w:rsid w:val="00C74812"/>
    <w:rsid w:val="00C7557E"/>
    <w:rsid w:val="00C77420"/>
    <w:rsid w:val="00C77555"/>
    <w:rsid w:val="00C77CDC"/>
    <w:rsid w:val="00C8145B"/>
    <w:rsid w:val="00C83A6A"/>
    <w:rsid w:val="00C84FB7"/>
    <w:rsid w:val="00C87C6D"/>
    <w:rsid w:val="00C87D42"/>
    <w:rsid w:val="00C90079"/>
    <w:rsid w:val="00C91112"/>
    <w:rsid w:val="00C91558"/>
    <w:rsid w:val="00C925EF"/>
    <w:rsid w:val="00C9270A"/>
    <w:rsid w:val="00C92C94"/>
    <w:rsid w:val="00C93209"/>
    <w:rsid w:val="00C94049"/>
    <w:rsid w:val="00C9635B"/>
    <w:rsid w:val="00C9671B"/>
    <w:rsid w:val="00CA00D1"/>
    <w:rsid w:val="00CA0C5D"/>
    <w:rsid w:val="00CA1FC7"/>
    <w:rsid w:val="00CA3E8E"/>
    <w:rsid w:val="00CA430E"/>
    <w:rsid w:val="00CA5121"/>
    <w:rsid w:val="00CA663B"/>
    <w:rsid w:val="00CA6AC6"/>
    <w:rsid w:val="00CA6F48"/>
    <w:rsid w:val="00CA71E4"/>
    <w:rsid w:val="00CA7648"/>
    <w:rsid w:val="00CA77A1"/>
    <w:rsid w:val="00CB1635"/>
    <w:rsid w:val="00CB18CF"/>
    <w:rsid w:val="00CB2FA7"/>
    <w:rsid w:val="00CB39BB"/>
    <w:rsid w:val="00CB44A2"/>
    <w:rsid w:val="00CB4814"/>
    <w:rsid w:val="00CB55B5"/>
    <w:rsid w:val="00CB606A"/>
    <w:rsid w:val="00CB794A"/>
    <w:rsid w:val="00CC07E5"/>
    <w:rsid w:val="00CC3C15"/>
    <w:rsid w:val="00CC4D24"/>
    <w:rsid w:val="00CC4E78"/>
    <w:rsid w:val="00CC4F9C"/>
    <w:rsid w:val="00CC605B"/>
    <w:rsid w:val="00CC62EF"/>
    <w:rsid w:val="00CD02CE"/>
    <w:rsid w:val="00CD0A18"/>
    <w:rsid w:val="00CD0A1C"/>
    <w:rsid w:val="00CD1B60"/>
    <w:rsid w:val="00CD2C6E"/>
    <w:rsid w:val="00CD492E"/>
    <w:rsid w:val="00CD4A0F"/>
    <w:rsid w:val="00CD50FD"/>
    <w:rsid w:val="00CD665D"/>
    <w:rsid w:val="00CD6716"/>
    <w:rsid w:val="00CD6EE2"/>
    <w:rsid w:val="00CD7F66"/>
    <w:rsid w:val="00CE28B3"/>
    <w:rsid w:val="00CE3689"/>
    <w:rsid w:val="00CE3E30"/>
    <w:rsid w:val="00CE5019"/>
    <w:rsid w:val="00CE53B8"/>
    <w:rsid w:val="00CE5867"/>
    <w:rsid w:val="00CE5A59"/>
    <w:rsid w:val="00CE67BB"/>
    <w:rsid w:val="00CE69FE"/>
    <w:rsid w:val="00CE6B00"/>
    <w:rsid w:val="00CE7118"/>
    <w:rsid w:val="00CE7C03"/>
    <w:rsid w:val="00CF2AA7"/>
    <w:rsid w:val="00CF338C"/>
    <w:rsid w:val="00CF3F61"/>
    <w:rsid w:val="00CF6757"/>
    <w:rsid w:val="00CF6E93"/>
    <w:rsid w:val="00CF79E4"/>
    <w:rsid w:val="00D0017F"/>
    <w:rsid w:val="00D01C4F"/>
    <w:rsid w:val="00D051A7"/>
    <w:rsid w:val="00D0591C"/>
    <w:rsid w:val="00D06C47"/>
    <w:rsid w:val="00D10D87"/>
    <w:rsid w:val="00D114BF"/>
    <w:rsid w:val="00D1154A"/>
    <w:rsid w:val="00D11814"/>
    <w:rsid w:val="00D11D0C"/>
    <w:rsid w:val="00D137E1"/>
    <w:rsid w:val="00D1424A"/>
    <w:rsid w:val="00D14598"/>
    <w:rsid w:val="00D1558B"/>
    <w:rsid w:val="00D170C1"/>
    <w:rsid w:val="00D20072"/>
    <w:rsid w:val="00D20C8C"/>
    <w:rsid w:val="00D22BDA"/>
    <w:rsid w:val="00D24563"/>
    <w:rsid w:val="00D24EDE"/>
    <w:rsid w:val="00D25637"/>
    <w:rsid w:val="00D31B55"/>
    <w:rsid w:val="00D36147"/>
    <w:rsid w:val="00D365A2"/>
    <w:rsid w:val="00D3701B"/>
    <w:rsid w:val="00D37AE0"/>
    <w:rsid w:val="00D40FAC"/>
    <w:rsid w:val="00D419F8"/>
    <w:rsid w:val="00D42A12"/>
    <w:rsid w:val="00D4357E"/>
    <w:rsid w:val="00D43595"/>
    <w:rsid w:val="00D43ED5"/>
    <w:rsid w:val="00D43FD5"/>
    <w:rsid w:val="00D456AF"/>
    <w:rsid w:val="00D45787"/>
    <w:rsid w:val="00D45A44"/>
    <w:rsid w:val="00D47F36"/>
    <w:rsid w:val="00D5115F"/>
    <w:rsid w:val="00D51823"/>
    <w:rsid w:val="00D51D32"/>
    <w:rsid w:val="00D52B58"/>
    <w:rsid w:val="00D533D4"/>
    <w:rsid w:val="00D53EF1"/>
    <w:rsid w:val="00D54F90"/>
    <w:rsid w:val="00D553A4"/>
    <w:rsid w:val="00D563F6"/>
    <w:rsid w:val="00D56BDA"/>
    <w:rsid w:val="00D57A87"/>
    <w:rsid w:val="00D57CB2"/>
    <w:rsid w:val="00D60EA9"/>
    <w:rsid w:val="00D61631"/>
    <w:rsid w:val="00D62311"/>
    <w:rsid w:val="00D62C9A"/>
    <w:rsid w:val="00D633E2"/>
    <w:rsid w:val="00D644A6"/>
    <w:rsid w:val="00D64A86"/>
    <w:rsid w:val="00D7090B"/>
    <w:rsid w:val="00D724A2"/>
    <w:rsid w:val="00D72F12"/>
    <w:rsid w:val="00D73FE7"/>
    <w:rsid w:val="00D74532"/>
    <w:rsid w:val="00D7625A"/>
    <w:rsid w:val="00D765ED"/>
    <w:rsid w:val="00D76691"/>
    <w:rsid w:val="00D769F4"/>
    <w:rsid w:val="00D77A05"/>
    <w:rsid w:val="00D77E23"/>
    <w:rsid w:val="00D80638"/>
    <w:rsid w:val="00D80733"/>
    <w:rsid w:val="00D80AE1"/>
    <w:rsid w:val="00D81D57"/>
    <w:rsid w:val="00D84F8A"/>
    <w:rsid w:val="00D852E8"/>
    <w:rsid w:val="00D85C3E"/>
    <w:rsid w:val="00D86219"/>
    <w:rsid w:val="00D86B37"/>
    <w:rsid w:val="00D87BCF"/>
    <w:rsid w:val="00D90A03"/>
    <w:rsid w:val="00D92F7E"/>
    <w:rsid w:val="00D96588"/>
    <w:rsid w:val="00D974E4"/>
    <w:rsid w:val="00DA104F"/>
    <w:rsid w:val="00DA19A2"/>
    <w:rsid w:val="00DA25A3"/>
    <w:rsid w:val="00DA39FA"/>
    <w:rsid w:val="00DA7F40"/>
    <w:rsid w:val="00DB05E7"/>
    <w:rsid w:val="00DB0BA1"/>
    <w:rsid w:val="00DB1DDC"/>
    <w:rsid w:val="00DB7B5A"/>
    <w:rsid w:val="00DC094F"/>
    <w:rsid w:val="00DC0AB0"/>
    <w:rsid w:val="00DC17F2"/>
    <w:rsid w:val="00DC2812"/>
    <w:rsid w:val="00DC376B"/>
    <w:rsid w:val="00DC5A2A"/>
    <w:rsid w:val="00DC5DE1"/>
    <w:rsid w:val="00DC6672"/>
    <w:rsid w:val="00DC6680"/>
    <w:rsid w:val="00DC7A06"/>
    <w:rsid w:val="00DD136E"/>
    <w:rsid w:val="00DD144D"/>
    <w:rsid w:val="00DD2C44"/>
    <w:rsid w:val="00DD2CE0"/>
    <w:rsid w:val="00DD5A42"/>
    <w:rsid w:val="00DD5CF1"/>
    <w:rsid w:val="00DD5D47"/>
    <w:rsid w:val="00DD79B0"/>
    <w:rsid w:val="00DE2504"/>
    <w:rsid w:val="00DE3351"/>
    <w:rsid w:val="00DE4A6A"/>
    <w:rsid w:val="00DE58CD"/>
    <w:rsid w:val="00DE5FDB"/>
    <w:rsid w:val="00DE6FD9"/>
    <w:rsid w:val="00DF1E4F"/>
    <w:rsid w:val="00DF2413"/>
    <w:rsid w:val="00DF265E"/>
    <w:rsid w:val="00DF55CB"/>
    <w:rsid w:val="00DF58CF"/>
    <w:rsid w:val="00DF5FDF"/>
    <w:rsid w:val="00DF7138"/>
    <w:rsid w:val="00DF743F"/>
    <w:rsid w:val="00DF7A8A"/>
    <w:rsid w:val="00DF7E2B"/>
    <w:rsid w:val="00E00045"/>
    <w:rsid w:val="00E00486"/>
    <w:rsid w:val="00E012FB"/>
    <w:rsid w:val="00E0192A"/>
    <w:rsid w:val="00E01FC6"/>
    <w:rsid w:val="00E02D3A"/>
    <w:rsid w:val="00E03327"/>
    <w:rsid w:val="00E03E3B"/>
    <w:rsid w:val="00E04CCD"/>
    <w:rsid w:val="00E056D0"/>
    <w:rsid w:val="00E068F9"/>
    <w:rsid w:val="00E073A5"/>
    <w:rsid w:val="00E07F13"/>
    <w:rsid w:val="00E11701"/>
    <w:rsid w:val="00E117FE"/>
    <w:rsid w:val="00E11BFE"/>
    <w:rsid w:val="00E1355A"/>
    <w:rsid w:val="00E14148"/>
    <w:rsid w:val="00E1503C"/>
    <w:rsid w:val="00E153DD"/>
    <w:rsid w:val="00E161B4"/>
    <w:rsid w:val="00E17298"/>
    <w:rsid w:val="00E1756E"/>
    <w:rsid w:val="00E17785"/>
    <w:rsid w:val="00E177D3"/>
    <w:rsid w:val="00E17C26"/>
    <w:rsid w:val="00E20931"/>
    <w:rsid w:val="00E21FC6"/>
    <w:rsid w:val="00E22772"/>
    <w:rsid w:val="00E264B6"/>
    <w:rsid w:val="00E26643"/>
    <w:rsid w:val="00E26E30"/>
    <w:rsid w:val="00E272BB"/>
    <w:rsid w:val="00E276C3"/>
    <w:rsid w:val="00E30A2C"/>
    <w:rsid w:val="00E30C4D"/>
    <w:rsid w:val="00E332D3"/>
    <w:rsid w:val="00E33E7D"/>
    <w:rsid w:val="00E352A7"/>
    <w:rsid w:val="00E366CE"/>
    <w:rsid w:val="00E371E8"/>
    <w:rsid w:val="00E3781B"/>
    <w:rsid w:val="00E37D80"/>
    <w:rsid w:val="00E4024F"/>
    <w:rsid w:val="00E405ED"/>
    <w:rsid w:val="00E41463"/>
    <w:rsid w:val="00E41E7C"/>
    <w:rsid w:val="00E43A76"/>
    <w:rsid w:val="00E43FA7"/>
    <w:rsid w:val="00E4424B"/>
    <w:rsid w:val="00E4577E"/>
    <w:rsid w:val="00E458A9"/>
    <w:rsid w:val="00E47D3F"/>
    <w:rsid w:val="00E51507"/>
    <w:rsid w:val="00E51AAB"/>
    <w:rsid w:val="00E52049"/>
    <w:rsid w:val="00E535A5"/>
    <w:rsid w:val="00E53A7F"/>
    <w:rsid w:val="00E54B1D"/>
    <w:rsid w:val="00E561C1"/>
    <w:rsid w:val="00E60072"/>
    <w:rsid w:val="00E61000"/>
    <w:rsid w:val="00E6147B"/>
    <w:rsid w:val="00E61AC3"/>
    <w:rsid w:val="00E653AC"/>
    <w:rsid w:val="00E66823"/>
    <w:rsid w:val="00E67D24"/>
    <w:rsid w:val="00E67F4B"/>
    <w:rsid w:val="00E710C9"/>
    <w:rsid w:val="00E71AA3"/>
    <w:rsid w:val="00E73CA6"/>
    <w:rsid w:val="00E75626"/>
    <w:rsid w:val="00E76B70"/>
    <w:rsid w:val="00E8034C"/>
    <w:rsid w:val="00E80977"/>
    <w:rsid w:val="00E809AD"/>
    <w:rsid w:val="00E816DF"/>
    <w:rsid w:val="00E820CB"/>
    <w:rsid w:val="00E821E4"/>
    <w:rsid w:val="00E82E61"/>
    <w:rsid w:val="00E83920"/>
    <w:rsid w:val="00E849DC"/>
    <w:rsid w:val="00E853A8"/>
    <w:rsid w:val="00E860B9"/>
    <w:rsid w:val="00E860F8"/>
    <w:rsid w:val="00E8705D"/>
    <w:rsid w:val="00E87C7D"/>
    <w:rsid w:val="00E9132C"/>
    <w:rsid w:val="00E91FD5"/>
    <w:rsid w:val="00E922C3"/>
    <w:rsid w:val="00E926CC"/>
    <w:rsid w:val="00E940CA"/>
    <w:rsid w:val="00E96F38"/>
    <w:rsid w:val="00E97302"/>
    <w:rsid w:val="00EA1E85"/>
    <w:rsid w:val="00EA39E8"/>
    <w:rsid w:val="00EA459C"/>
    <w:rsid w:val="00EA4C74"/>
    <w:rsid w:val="00EA5E60"/>
    <w:rsid w:val="00EA683E"/>
    <w:rsid w:val="00EA686E"/>
    <w:rsid w:val="00EA7D97"/>
    <w:rsid w:val="00EB2A5E"/>
    <w:rsid w:val="00EB3199"/>
    <w:rsid w:val="00EB41EF"/>
    <w:rsid w:val="00EB4468"/>
    <w:rsid w:val="00EB48D2"/>
    <w:rsid w:val="00EC10F7"/>
    <w:rsid w:val="00EC31C2"/>
    <w:rsid w:val="00EC38AA"/>
    <w:rsid w:val="00EC3AD9"/>
    <w:rsid w:val="00EC4C85"/>
    <w:rsid w:val="00EC52E0"/>
    <w:rsid w:val="00EC54A5"/>
    <w:rsid w:val="00EC57D3"/>
    <w:rsid w:val="00EC60B1"/>
    <w:rsid w:val="00EC6496"/>
    <w:rsid w:val="00EC69CE"/>
    <w:rsid w:val="00EC6FDE"/>
    <w:rsid w:val="00ED1245"/>
    <w:rsid w:val="00ED2224"/>
    <w:rsid w:val="00ED27DA"/>
    <w:rsid w:val="00ED2B2D"/>
    <w:rsid w:val="00ED3937"/>
    <w:rsid w:val="00ED5157"/>
    <w:rsid w:val="00ED75F3"/>
    <w:rsid w:val="00EE153D"/>
    <w:rsid w:val="00EE1A1A"/>
    <w:rsid w:val="00EE33D0"/>
    <w:rsid w:val="00EE3608"/>
    <w:rsid w:val="00EE52D3"/>
    <w:rsid w:val="00EE58D0"/>
    <w:rsid w:val="00EE58D8"/>
    <w:rsid w:val="00EE6AD3"/>
    <w:rsid w:val="00EE6F5F"/>
    <w:rsid w:val="00EE7C7C"/>
    <w:rsid w:val="00EF09B3"/>
    <w:rsid w:val="00EF1624"/>
    <w:rsid w:val="00EF2E78"/>
    <w:rsid w:val="00EF4C45"/>
    <w:rsid w:val="00EF55B9"/>
    <w:rsid w:val="00F0011F"/>
    <w:rsid w:val="00F00471"/>
    <w:rsid w:val="00F019A2"/>
    <w:rsid w:val="00F021FB"/>
    <w:rsid w:val="00F03365"/>
    <w:rsid w:val="00F04215"/>
    <w:rsid w:val="00F04A42"/>
    <w:rsid w:val="00F05B1F"/>
    <w:rsid w:val="00F0602A"/>
    <w:rsid w:val="00F06644"/>
    <w:rsid w:val="00F067BB"/>
    <w:rsid w:val="00F0758A"/>
    <w:rsid w:val="00F07967"/>
    <w:rsid w:val="00F07F4F"/>
    <w:rsid w:val="00F1040C"/>
    <w:rsid w:val="00F10915"/>
    <w:rsid w:val="00F12DB1"/>
    <w:rsid w:val="00F132D8"/>
    <w:rsid w:val="00F13EE8"/>
    <w:rsid w:val="00F140D7"/>
    <w:rsid w:val="00F14490"/>
    <w:rsid w:val="00F153D9"/>
    <w:rsid w:val="00F169C0"/>
    <w:rsid w:val="00F16AAB"/>
    <w:rsid w:val="00F17688"/>
    <w:rsid w:val="00F215D6"/>
    <w:rsid w:val="00F22358"/>
    <w:rsid w:val="00F22B7D"/>
    <w:rsid w:val="00F23265"/>
    <w:rsid w:val="00F24FCC"/>
    <w:rsid w:val="00F27603"/>
    <w:rsid w:val="00F27BD4"/>
    <w:rsid w:val="00F27C17"/>
    <w:rsid w:val="00F31F09"/>
    <w:rsid w:val="00F336CE"/>
    <w:rsid w:val="00F3374F"/>
    <w:rsid w:val="00F3576F"/>
    <w:rsid w:val="00F3599D"/>
    <w:rsid w:val="00F36955"/>
    <w:rsid w:val="00F372B9"/>
    <w:rsid w:val="00F42EDD"/>
    <w:rsid w:val="00F4346E"/>
    <w:rsid w:val="00F437D2"/>
    <w:rsid w:val="00F43B55"/>
    <w:rsid w:val="00F43E30"/>
    <w:rsid w:val="00F44D34"/>
    <w:rsid w:val="00F47577"/>
    <w:rsid w:val="00F47F84"/>
    <w:rsid w:val="00F51BDD"/>
    <w:rsid w:val="00F52E30"/>
    <w:rsid w:val="00F53B12"/>
    <w:rsid w:val="00F53C15"/>
    <w:rsid w:val="00F53DBD"/>
    <w:rsid w:val="00F53EB9"/>
    <w:rsid w:val="00F54346"/>
    <w:rsid w:val="00F55D06"/>
    <w:rsid w:val="00F56265"/>
    <w:rsid w:val="00F5754A"/>
    <w:rsid w:val="00F61DA8"/>
    <w:rsid w:val="00F61F25"/>
    <w:rsid w:val="00F63D79"/>
    <w:rsid w:val="00F64441"/>
    <w:rsid w:val="00F6470E"/>
    <w:rsid w:val="00F64FEB"/>
    <w:rsid w:val="00F655FB"/>
    <w:rsid w:val="00F658A3"/>
    <w:rsid w:val="00F65D01"/>
    <w:rsid w:val="00F66D71"/>
    <w:rsid w:val="00F66D8E"/>
    <w:rsid w:val="00F70D06"/>
    <w:rsid w:val="00F73379"/>
    <w:rsid w:val="00F73D5B"/>
    <w:rsid w:val="00F760A1"/>
    <w:rsid w:val="00F82778"/>
    <w:rsid w:val="00F827A7"/>
    <w:rsid w:val="00F82C0A"/>
    <w:rsid w:val="00F83408"/>
    <w:rsid w:val="00F84237"/>
    <w:rsid w:val="00F845B9"/>
    <w:rsid w:val="00F86160"/>
    <w:rsid w:val="00F867DA"/>
    <w:rsid w:val="00F86BD1"/>
    <w:rsid w:val="00F907D8"/>
    <w:rsid w:val="00F91097"/>
    <w:rsid w:val="00F91B74"/>
    <w:rsid w:val="00F9204B"/>
    <w:rsid w:val="00F92253"/>
    <w:rsid w:val="00F93FD0"/>
    <w:rsid w:val="00F94D30"/>
    <w:rsid w:val="00F94E88"/>
    <w:rsid w:val="00F95662"/>
    <w:rsid w:val="00F95E3C"/>
    <w:rsid w:val="00F961E3"/>
    <w:rsid w:val="00F976AD"/>
    <w:rsid w:val="00F97A23"/>
    <w:rsid w:val="00FA0461"/>
    <w:rsid w:val="00FA3273"/>
    <w:rsid w:val="00FA32E1"/>
    <w:rsid w:val="00FA6520"/>
    <w:rsid w:val="00FA6C85"/>
    <w:rsid w:val="00FA7902"/>
    <w:rsid w:val="00FB1055"/>
    <w:rsid w:val="00FB13C6"/>
    <w:rsid w:val="00FB17CD"/>
    <w:rsid w:val="00FB1D16"/>
    <w:rsid w:val="00FB20CB"/>
    <w:rsid w:val="00FB21FD"/>
    <w:rsid w:val="00FB23AE"/>
    <w:rsid w:val="00FB245A"/>
    <w:rsid w:val="00FB32D6"/>
    <w:rsid w:val="00FB4C41"/>
    <w:rsid w:val="00FB51C3"/>
    <w:rsid w:val="00FB522D"/>
    <w:rsid w:val="00FB5295"/>
    <w:rsid w:val="00FB615D"/>
    <w:rsid w:val="00FB6297"/>
    <w:rsid w:val="00FB649F"/>
    <w:rsid w:val="00FB6504"/>
    <w:rsid w:val="00FB74B6"/>
    <w:rsid w:val="00FB786D"/>
    <w:rsid w:val="00FC0E13"/>
    <w:rsid w:val="00FC278D"/>
    <w:rsid w:val="00FC2A76"/>
    <w:rsid w:val="00FC2CB1"/>
    <w:rsid w:val="00FC2F8A"/>
    <w:rsid w:val="00FC379E"/>
    <w:rsid w:val="00FC3E5E"/>
    <w:rsid w:val="00FC4678"/>
    <w:rsid w:val="00FC5B5D"/>
    <w:rsid w:val="00FD38C9"/>
    <w:rsid w:val="00FD40F9"/>
    <w:rsid w:val="00FD416D"/>
    <w:rsid w:val="00FD4F27"/>
    <w:rsid w:val="00FD552D"/>
    <w:rsid w:val="00FD6461"/>
    <w:rsid w:val="00FE16EF"/>
    <w:rsid w:val="00FE214B"/>
    <w:rsid w:val="00FE2449"/>
    <w:rsid w:val="00FE30B8"/>
    <w:rsid w:val="00FE4F3D"/>
    <w:rsid w:val="00FE5495"/>
    <w:rsid w:val="00FE5CA9"/>
    <w:rsid w:val="00FF28F7"/>
    <w:rsid w:val="00FF40D3"/>
    <w:rsid w:val="00FF556E"/>
    <w:rsid w:val="00FF58C1"/>
    <w:rsid w:val="00FF5FBC"/>
    <w:rsid w:val="00FF610E"/>
    <w:rsid w:val="00FF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6625"/>
    <o:shapelayout v:ext="edit">
      <o:idmap v:ext="edit" data="1"/>
    </o:shapelayout>
  </w:shapeDefaults>
  <w:decimalSymbol w:val="."/>
  <w:listSeparator w:val=","/>
  <w14:docId w14:val="42D484F6"/>
  <w15:docId w15:val="{7CF85C13-7F50-4183-B1C6-A1C8DDD8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2A"/>
  </w:style>
  <w:style w:type="paragraph" w:styleId="Heading1">
    <w:name w:val="heading 1"/>
    <w:basedOn w:val="Normal"/>
    <w:next w:val="Normal"/>
    <w:qFormat/>
    <w:rsid w:val="000A684A"/>
    <w:pPr>
      <w:keepNext/>
      <w:outlineLvl w:val="0"/>
    </w:pPr>
    <w:rPr>
      <w:sz w:val="32"/>
    </w:rPr>
  </w:style>
  <w:style w:type="paragraph" w:styleId="Heading4">
    <w:name w:val="heading 4"/>
    <w:basedOn w:val="Normal"/>
    <w:next w:val="Normal"/>
    <w:link w:val="Heading4Char"/>
    <w:qFormat/>
    <w:rsid w:val="005162A2"/>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5162A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332D"/>
    <w:pPr>
      <w:tabs>
        <w:tab w:val="center" w:pos="4153"/>
        <w:tab w:val="right" w:pos="8306"/>
      </w:tabs>
    </w:pPr>
  </w:style>
  <w:style w:type="character" w:styleId="PageNumber">
    <w:name w:val="page number"/>
    <w:basedOn w:val="DefaultParagraphFont"/>
    <w:rsid w:val="00BE332D"/>
  </w:style>
  <w:style w:type="character" w:styleId="Hyperlink">
    <w:name w:val="Hyperlink"/>
    <w:uiPriority w:val="99"/>
    <w:rsid w:val="00BE332D"/>
    <w:rPr>
      <w:color w:val="0000FF"/>
      <w:u w:val="single"/>
    </w:rPr>
  </w:style>
  <w:style w:type="paragraph" w:styleId="NormalWeb">
    <w:name w:val="Normal (Web)"/>
    <w:basedOn w:val="Normal"/>
    <w:uiPriority w:val="99"/>
    <w:rsid w:val="00BE332D"/>
    <w:pPr>
      <w:spacing w:before="100" w:beforeAutospacing="1" w:after="100" w:afterAutospacing="1"/>
    </w:pPr>
    <w:rPr>
      <w:sz w:val="24"/>
      <w:szCs w:val="24"/>
    </w:rPr>
  </w:style>
  <w:style w:type="paragraph" w:styleId="List">
    <w:name w:val="List"/>
    <w:basedOn w:val="Normal"/>
    <w:rsid w:val="000A684A"/>
    <w:pPr>
      <w:ind w:left="283" w:hanging="283"/>
    </w:pPr>
    <w:rPr>
      <w:sz w:val="22"/>
    </w:rPr>
  </w:style>
  <w:style w:type="paragraph" w:styleId="Title">
    <w:name w:val="Title"/>
    <w:basedOn w:val="Normal"/>
    <w:link w:val="TitleChar"/>
    <w:qFormat/>
    <w:rsid w:val="000A684A"/>
    <w:pPr>
      <w:jc w:val="center"/>
    </w:pPr>
    <w:rPr>
      <w:b/>
      <w:sz w:val="28"/>
    </w:rPr>
  </w:style>
  <w:style w:type="paragraph" w:styleId="BodyText">
    <w:name w:val="Body Text"/>
    <w:basedOn w:val="Normal"/>
    <w:link w:val="BodyTextChar"/>
    <w:rsid w:val="000A684A"/>
    <w:pPr>
      <w:spacing w:after="120"/>
    </w:pPr>
  </w:style>
  <w:style w:type="paragraph" w:styleId="Subtitle">
    <w:name w:val="Subtitle"/>
    <w:basedOn w:val="Normal"/>
    <w:qFormat/>
    <w:rsid w:val="000A684A"/>
    <w:rPr>
      <w:sz w:val="28"/>
    </w:rPr>
  </w:style>
  <w:style w:type="table" w:styleId="TableGrid">
    <w:name w:val="Table Grid"/>
    <w:basedOn w:val="TableNormal"/>
    <w:uiPriority w:val="59"/>
    <w:rsid w:val="003E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66C"/>
    <w:pPr>
      <w:ind w:left="720"/>
    </w:pPr>
  </w:style>
  <w:style w:type="paragraph" w:customStyle="1" w:styleId="Default">
    <w:name w:val="Default"/>
    <w:rsid w:val="000B1FA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B80212"/>
  </w:style>
  <w:style w:type="character" w:customStyle="1" w:styleId="FootnoteTextChar">
    <w:name w:val="Footnote Text Char"/>
    <w:basedOn w:val="DefaultParagraphFont"/>
    <w:link w:val="FootnoteText"/>
    <w:rsid w:val="00B80212"/>
  </w:style>
  <w:style w:type="character" w:styleId="FootnoteReference">
    <w:name w:val="footnote reference"/>
    <w:rsid w:val="00B80212"/>
    <w:rPr>
      <w:vertAlign w:val="superscript"/>
    </w:rPr>
  </w:style>
  <w:style w:type="paragraph" w:styleId="Header">
    <w:name w:val="header"/>
    <w:basedOn w:val="Normal"/>
    <w:link w:val="HeaderChar"/>
    <w:uiPriority w:val="99"/>
    <w:rsid w:val="00002628"/>
    <w:pPr>
      <w:tabs>
        <w:tab w:val="center" w:pos="4513"/>
        <w:tab w:val="right" w:pos="9026"/>
      </w:tabs>
    </w:pPr>
  </w:style>
  <w:style w:type="character" w:customStyle="1" w:styleId="HeaderChar">
    <w:name w:val="Header Char"/>
    <w:basedOn w:val="DefaultParagraphFont"/>
    <w:link w:val="Header"/>
    <w:uiPriority w:val="99"/>
    <w:rsid w:val="00002628"/>
  </w:style>
  <w:style w:type="paragraph" w:styleId="BalloonText">
    <w:name w:val="Balloon Text"/>
    <w:basedOn w:val="Normal"/>
    <w:link w:val="BalloonTextChar"/>
    <w:rsid w:val="00002628"/>
    <w:rPr>
      <w:rFonts w:ascii="Tahoma" w:hAnsi="Tahoma"/>
      <w:sz w:val="16"/>
      <w:szCs w:val="16"/>
    </w:rPr>
  </w:style>
  <w:style w:type="character" w:customStyle="1" w:styleId="BalloonTextChar">
    <w:name w:val="Balloon Text Char"/>
    <w:link w:val="BalloonText"/>
    <w:rsid w:val="00002628"/>
    <w:rPr>
      <w:rFonts w:ascii="Tahoma" w:hAnsi="Tahoma" w:cs="Tahoma"/>
      <w:sz w:val="16"/>
      <w:szCs w:val="16"/>
    </w:rPr>
  </w:style>
  <w:style w:type="paragraph" w:customStyle="1" w:styleId="2PolicyTitle">
    <w:name w:val="2 Policy Title"/>
    <w:basedOn w:val="Normal"/>
    <w:rsid w:val="003B6D25"/>
    <w:pPr>
      <w:shd w:val="clear" w:color="auto" w:fill="000000"/>
      <w:ind w:left="3402" w:hanging="3402"/>
    </w:pPr>
    <w:rPr>
      <w:rFonts w:ascii="Arial" w:hAnsi="Arial"/>
      <w:b/>
      <w:color w:val="FFFFFF"/>
      <w:sz w:val="28"/>
      <w:lang w:eastAsia="en-US"/>
    </w:rPr>
  </w:style>
  <w:style w:type="paragraph" w:customStyle="1" w:styleId="1PolicyBody">
    <w:name w:val="1 Policy Body"/>
    <w:basedOn w:val="Normal"/>
    <w:rsid w:val="003B6D25"/>
    <w:pPr>
      <w:shd w:val="pct12" w:color="000000" w:fill="FFFFFF"/>
    </w:pPr>
    <w:rPr>
      <w:rFonts w:ascii="Arial" w:hAnsi="Arial"/>
      <w:b/>
      <w:sz w:val="24"/>
      <w:lang w:eastAsia="en-US"/>
    </w:rPr>
  </w:style>
  <w:style w:type="character" w:customStyle="1" w:styleId="Heading4Char">
    <w:name w:val="Heading 4 Char"/>
    <w:link w:val="Heading4"/>
    <w:semiHidden/>
    <w:rsid w:val="005162A2"/>
    <w:rPr>
      <w:rFonts w:ascii="Calibri" w:eastAsia="Times New Roman" w:hAnsi="Calibri" w:cs="Times New Roman"/>
      <w:b/>
      <w:bCs/>
      <w:sz w:val="28"/>
      <w:szCs w:val="28"/>
    </w:rPr>
  </w:style>
  <w:style w:type="character" w:customStyle="1" w:styleId="Heading7Char">
    <w:name w:val="Heading 7 Char"/>
    <w:link w:val="Heading7"/>
    <w:semiHidden/>
    <w:rsid w:val="005162A2"/>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635C52"/>
  </w:style>
  <w:style w:type="paragraph" w:styleId="DocumentMap">
    <w:name w:val="Document Map"/>
    <w:basedOn w:val="Normal"/>
    <w:semiHidden/>
    <w:rsid w:val="001256AF"/>
    <w:pPr>
      <w:shd w:val="clear" w:color="auto" w:fill="000080"/>
    </w:pPr>
    <w:rPr>
      <w:rFonts w:ascii="Tahoma" w:hAnsi="Tahoma" w:cs="Tahoma"/>
    </w:rPr>
  </w:style>
  <w:style w:type="character" w:customStyle="1" w:styleId="TitleChar">
    <w:name w:val="Title Char"/>
    <w:link w:val="Title"/>
    <w:rsid w:val="006079A4"/>
    <w:rPr>
      <w:b/>
      <w:sz w:val="28"/>
    </w:rPr>
  </w:style>
  <w:style w:type="character" w:styleId="FollowedHyperlink">
    <w:name w:val="FollowedHyperlink"/>
    <w:rsid w:val="00C16132"/>
    <w:rPr>
      <w:color w:val="800080"/>
      <w:u w:val="single"/>
    </w:rPr>
  </w:style>
  <w:style w:type="table" w:styleId="MediumShading1-Accent5">
    <w:name w:val="Medium Shading 1 Accent 5"/>
    <w:basedOn w:val="TableNormal"/>
    <w:uiPriority w:val="63"/>
    <w:rsid w:val="00D137E1"/>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4">
    <w:name w:val="Light Grid Accent 4"/>
    <w:basedOn w:val="TableNormal"/>
    <w:uiPriority w:val="62"/>
    <w:rsid w:val="0007569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FD38C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Pr/>
      <w:tcPr>
        <w:shd w:val="clear" w:color="auto" w:fill="CCC0D9"/>
      </w:tc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913EE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BodyTextChar">
    <w:name w:val="Body Text Char"/>
    <w:basedOn w:val="DefaultParagraphFont"/>
    <w:link w:val="BodyText"/>
    <w:rsid w:val="00C20771"/>
  </w:style>
  <w:style w:type="table" w:styleId="TableClassic2">
    <w:name w:val="Table Classic 2"/>
    <w:basedOn w:val="TableNormal"/>
    <w:rsid w:val="0017404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uiPriority w:val="99"/>
    <w:rsid w:val="005D3D41"/>
    <w:rPr>
      <w:sz w:val="16"/>
      <w:szCs w:val="16"/>
    </w:rPr>
  </w:style>
  <w:style w:type="paragraph" w:styleId="CommentText">
    <w:name w:val="annotation text"/>
    <w:basedOn w:val="Normal"/>
    <w:link w:val="CommentTextChar"/>
    <w:rsid w:val="005D3D41"/>
  </w:style>
  <w:style w:type="character" w:customStyle="1" w:styleId="CommentTextChar">
    <w:name w:val="Comment Text Char"/>
    <w:basedOn w:val="DefaultParagraphFont"/>
    <w:link w:val="CommentText"/>
    <w:rsid w:val="005D3D41"/>
  </w:style>
  <w:style w:type="paragraph" w:styleId="CommentSubject">
    <w:name w:val="annotation subject"/>
    <w:basedOn w:val="CommentText"/>
    <w:next w:val="CommentText"/>
    <w:link w:val="CommentSubjectChar"/>
    <w:rsid w:val="005D3D41"/>
    <w:rPr>
      <w:b/>
      <w:bCs/>
    </w:rPr>
  </w:style>
  <w:style w:type="character" w:customStyle="1" w:styleId="CommentSubjectChar">
    <w:name w:val="Comment Subject Char"/>
    <w:link w:val="CommentSubject"/>
    <w:rsid w:val="005D3D41"/>
    <w:rPr>
      <w:b/>
      <w:bCs/>
    </w:rPr>
  </w:style>
  <w:style w:type="table" w:styleId="TableGrid8">
    <w:name w:val="Table Grid 8"/>
    <w:basedOn w:val="TableNormal"/>
    <w:rsid w:val="007176E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07F1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EndnoteText">
    <w:name w:val="endnote text"/>
    <w:basedOn w:val="Normal"/>
    <w:link w:val="EndnoteTextChar"/>
    <w:semiHidden/>
    <w:unhideWhenUsed/>
    <w:rsid w:val="00411E45"/>
  </w:style>
  <w:style w:type="character" w:customStyle="1" w:styleId="EndnoteTextChar">
    <w:name w:val="Endnote Text Char"/>
    <w:basedOn w:val="DefaultParagraphFont"/>
    <w:link w:val="EndnoteText"/>
    <w:semiHidden/>
    <w:rsid w:val="00411E45"/>
  </w:style>
  <w:style w:type="character" w:styleId="EndnoteReference">
    <w:name w:val="endnote reference"/>
    <w:semiHidden/>
    <w:unhideWhenUsed/>
    <w:rsid w:val="00411E45"/>
    <w:rPr>
      <w:vertAlign w:val="superscript"/>
    </w:rPr>
  </w:style>
  <w:style w:type="paragraph" w:styleId="Revision">
    <w:name w:val="Revision"/>
    <w:hidden/>
    <w:uiPriority w:val="99"/>
    <w:semiHidden/>
    <w:rsid w:val="0096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358">
      <w:bodyDiv w:val="1"/>
      <w:marLeft w:val="0"/>
      <w:marRight w:val="0"/>
      <w:marTop w:val="0"/>
      <w:marBottom w:val="0"/>
      <w:divBdr>
        <w:top w:val="none" w:sz="0" w:space="0" w:color="auto"/>
        <w:left w:val="none" w:sz="0" w:space="0" w:color="auto"/>
        <w:bottom w:val="none" w:sz="0" w:space="0" w:color="auto"/>
        <w:right w:val="none" w:sz="0" w:space="0" w:color="auto"/>
      </w:divBdr>
    </w:div>
    <w:div w:id="142704241">
      <w:bodyDiv w:val="1"/>
      <w:marLeft w:val="0"/>
      <w:marRight w:val="0"/>
      <w:marTop w:val="0"/>
      <w:marBottom w:val="0"/>
      <w:divBdr>
        <w:top w:val="none" w:sz="0" w:space="0" w:color="auto"/>
        <w:left w:val="none" w:sz="0" w:space="0" w:color="auto"/>
        <w:bottom w:val="none" w:sz="0" w:space="0" w:color="auto"/>
        <w:right w:val="none" w:sz="0" w:space="0" w:color="auto"/>
      </w:divBdr>
      <w:divsChild>
        <w:div w:id="603028639">
          <w:marLeft w:val="0"/>
          <w:marRight w:val="0"/>
          <w:marTop w:val="0"/>
          <w:marBottom w:val="0"/>
          <w:divBdr>
            <w:top w:val="none" w:sz="0" w:space="0" w:color="auto"/>
            <w:left w:val="none" w:sz="0" w:space="0" w:color="auto"/>
            <w:bottom w:val="none" w:sz="0" w:space="0" w:color="auto"/>
            <w:right w:val="none" w:sz="0" w:space="0" w:color="auto"/>
          </w:divBdr>
          <w:divsChild>
            <w:div w:id="3166084">
              <w:marLeft w:val="0"/>
              <w:marRight w:val="0"/>
              <w:marTop w:val="0"/>
              <w:marBottom w:val="0"/>
              <w:divBdr>
                <w:top w:val="none" w:sz="0" w:space="0" w:color="auto"/>
                <w:left w:val="none" w:sz="0" w:space="0" w:color="auto"/>
                <w:bottom w:val="none" w:sz="0" w:space="0" w:color="auto"/>
                <w:right w:val="none" w:sz="0" w:space="0" w:color="auto"/>
              </w:divBdr>
              <w:divsChild>
                <w:div w:id="274484726">
                  <w:marLeft w:val="0"/>
                  <w:marRight w:val="0"/>
                  <w:marTop w:val="0"/>
                  <w:marBottom w:val="0"/>
                  <w:divBdr>
                    <w:top w:val="none" w:sz="0" w:space="0" w:color="auto"/>
                    <w:left w:val="none" w:sz="0" w:space="0" w:color="auto"/>
                    <w:bottom w:val="none" w:sz="0" w:space="0" w:color="auto"/>
                    <w:right w:val="none" w:sz="0" w:space="0" w:color="auto"/>
                  </w:divBdr>
                  <w:divsChild>
                    <w:div w:id="1335719061">
                      <w:marLeft w:val="0"/>
                      <w:marRight w:val="0"/>
                      <w:marTop w:val="0"/>
                      <w:marBottom w:val="0"/>
                      <w:divBdr>
                        <w:top w:val="none" w:sz="0" w:space="0" w:color="auto"/>
                        <w:left w:val="none" w:sz="0" w:space="0" w:color="auto"/>
                        <w:bottom w:val="none" w:sz="0" w:space="0" w:color="auto"/>
                        <w:right w:val="none" w:sz="0" w:space="0" w:color="auto"/>
                      </w:divBdr>
                      <w:divsChild>
                        <w:div w:id="2146583719">
                          <w:marLeft w:val="0"/>
                          <w:marRight w:val="0"/>
                          <w:marTop w:val="0"/>
                          <w:marBottom w:val="0"/>
                          <w:divBdr>
                            <w:top w:val="none" w:sz="0" w:space="0" w:color="auto"/>
                            <w:left w:val="none" w:sz="0" w:space="0" w:color="auto"/>
                            <w:bottom w:val="none" w:sz="0" w:space="0" w:color="auto"/>
                            <w:right w:val="none" w:sz="0" w:space="0" w:color="auto"/>
                          </w:divBdr>
                          <w:divsChild>
                            <w:div w:id="1807358874">
                              <w:marLeft w:val="0"/>
                              <w:marRight w:val="0"/>
                              <w:marTop w:val="0"/>
                              <w:marBottom w:val="0"/>
                              <w:divBdr>
                                <w:top w:val="none" w:sz="0" w:space="0" w:color="auto"/>
                                <w:left w:val="none" w:sz="0" w:space="0" w:color="auto"/>
                                <w:bottom w:val="none" w:sz="0" w:space="0" w:color="auto"/>
                                <w:right w:val="none" w:sz="0" w:space="0" w:color="auto"/>
                              </w:divBdr>
                              <w:divsChild>
                                <w:div w:id="9932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41875">
      <w:bodyDiv w:val="1"/>
      <w:marLeft w:val="0"/>
      <w:marRight w:val="0"/>
      <w:marTop w:val="0"/>
      <w:marBottom w:val="0"/>
      <w:divBdr>
        <w:top w:val="none" w:sz="0" w:space="0" w:color="auto"/>
        <w:left w:val="none" w:sz="0" w:space="0" w:color="auto"/>
        <w:bottom w:val="none" w:sz="0" w:space="0" w:color="auto"/>
        <w:right w:val="none" w:sz="0" w:space="0" w:color="auto"/>
      </w:divBdr>
    </w:div>
    <w:div w:id="344553795">
      <w:bodyDiv w:val="1"/>
      <w:marLeft w:val="0"/>
      <w:marRight w:val="0"/>
      <w:marTop w:val="0"/>
      <w:marBottom w:val="0"/>
      <w:divBdr>
        <w:top w:val="none" w:sz="0" w:space="0" w:color="auto"/>
        <w:left w:val="none" w:sz="0" w:space="0" w:color="auto"/>
        <w:bottom w:val="none" w:sz="0" w:space="0" w:color="auto"/>
        <w:right w:val="none" w:sz="0" w:space="0" w:color="auto"/>
      </w:divBdr>
    </w:div>
    <w:div w:id="731734372">
      <w:bodyDiv w:val="1"/>
      <w:marLeft w:val="0"/>
      <w:marRight w:val="0"/>
      <w:marTop w:val="0"/>
      <w:marBottom w:val="0"/>
      <w:divBdr>
        <w:top w:val="none" w:sz="0" w:space="0" w:color="auto"/>
        <w:left w:val="none" w:sz="0" w:space="0" w:color="auto"/>
        <w:bottom w:val="none" w:sz="0" w:space="0" w:color="auto"/>
        <w:right w:val="none" w:sz="0" w:space="0" w:color="auto"/>
      </w:divBdr>
    </w:div>
    <w:div w:id="748890153">
      <w:bodyDiv w:val="1"/>
      <w:marLeft w:val="0"/>
      <w:marRight w:val="0"/>
      <w:marTop w:val="0"/>
      <w:marBottom w:val="0"/>
      <w:divBdr>
        <w:top w:val="none" w:sz="0" w:space="0" w:color="auto"/>
        <w:left w:val="none" w:sz="0" w:space="0" w:color="auto"/>
        <w:bottom w:val="none" w:sz="0" w:space="0" w:color="auto"/>
        <w:right w:val="none" w:sz="0" w:space="0" w:color="auto"/>
      </w:divBdr>
    </w:div>
    <w:div w:id="794450877">
      <w:bodyDiv w:val="1"/>
      <w:marLeft w:val="0"/>
      <w:marRight w:val="0"/>
      <w:marTop w:val="0"/>
      <w:marBottom w:val="0"/>
      <w:divBdr>
        <w:top w:val="none" w:sz="0" w:space="0" w:color="auto"/>
        <w:left w:val="none" w:sz="0" w:space="0" w:color="auto"/>
        <w:bottom w:val="none" w:sz="0" w:space="0" w:color="auto"/>
        <w:right w:val="none" w:sz="0" w:space="0" w:color="auto"/>
      </w:divBdr>
    </w:div>
    <w:div w:id="984433721">
      <w:bodyDiv w:val="1"/>
      <w:marLeft w:val="0"/>
      <w:marRight w:val="0"/>
      <w:marTop w:val="0"/>
      <w:marBottom w:val="0"/>
      <w:divBdr>
        <w:top w:val="none" w:sz="0" w:space="0" w:color="auto"/>
        <w:left w:val="none" w:sz="0" w:space="0" w:color="auto"/>
        <w:bottom w:val="none" w:sz="0" w:space="0" w:color="auto"/>
        <w:right w:val="none" w:sz="0" w:space="0" w:color="auto"/>
      </w:divBdr>
    </w:div>
    <w:div w:id="1024332675">
      <w:bodyDiv w:val="1"/>
      <w:marLeft w:val="0"/>
      <w:marRight w:val="0"/>
      <w:marTop w:val="0"/>
      <w:marBottom w:val="0"/>
      <w:divBdr>
        <w:top w:val="none" w:sz="0" w:space="0" w:color="auto"/>
        <w:left w:val="none" w:sz="0" w:space="0" w:color="auto"/>
        <w:bottom w:val="none" w:sz="0" w:space="0" w:color="auto"/>
        <w:right w:val="none" w:sz="0" w:space="0" w:color="auto"/>
      </w:divBdr>
    </w:div>
    <w:div w:id="1095713210">
      <w:bodyDiv w:val="1"/>
      <w:marLeft w:val="0"/>
      <w:marRight w:val="0"/>
      <w:marTop w:val="0"/>
      <w:marBottom w:val="0"/>
      <w:divBdr>
        <w:top w:val="none" w:sz="0" w:space="0" w:color="auto"/>
        <w:left w:val="none" w:sz="0" w:space="0" w:color="auto"/>
        <w:bottom w:val="none" w:sz="0" w:space="0" w:color="auto"/>
        <w:right w:val="none" w:sz="0" w:space="0" w:color="auto"/>
      </w:divBdr>
    </w:div>
    <w:div w:id="1463890089">
      <w:bodyDiv w:val="1"/>
      <w:marLeft w:val="0"/>
      <w:marRight w:val="0"/>
      <w:marTop w:val="0"/>
      <w:marBottom w:val="0"/>
      <w:divBdr>
        <w:top w:val="none" w:sz="0" w:space="0" w:color="auto"/>
        <w:left w:val="none" w:sz="0" w:space="0" w:color="auto"/>
        <w:bottom w:val="none" w:sz="0" w:space="0" w:color="auto"/>
        <w:right w:val="none" w:sz="0" w:space="0" w:color="auto"/>
      </w:divBdr>
    </w:div>
    <w:div w:id="1562907046">
      <w:bodyDiv w:val="1"/>
      <w:marLeft w:val="0"/>
      <w:marRight w:val="0"/>
      <w:marTop w:val="0"/>
      <w:marBottom w:val="0"/>
      <w:divBdr>
        <w:top w:val="none" w:sz="0" w:space="0" w:color="auto"/>
        <w:left w:val="none" w:sz="0" w:space="0" w:color="auto"/>
        <w:bottom w:val="none" w:sz="0" w:space="0" w:color="auto"/>
        <w:right w:val="none" w:sz="0" w:space="0" w:color="auto"/>
      </w:divBdr>
    </w:div>
    <w:div w:id="18642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2395" b="1" i="0" u="none" strike="noStrike" kern="1200" baseline="0">
                <a:solidFill>
                  <a:schemeClr val="dk1">
                    <a:lumMod val="75000"/>
                    <a:lumOff val="25000"/>
                  </a:schemeClr>
                </a:solidFill>
                <a:latin typeface="+mn-lt"/>
                <a:ea typeface="+mn-ea"/>
                <a:cs typeface="+mn-cs"/>
              </a:defRPr>
            </a:pPr>
            <a:r>
              <a:rPr lang="en-US"/>
              <a:t>LCCC as a % of NI Population </a:t>
            </a:r>
          </a:p>
        </c:rich>
      </c:tx>
      <c:layout/>
      <c:overlay val="0"/>
      <c:spPr>
        <a:noFill/>
        <a:ln w="33800">
          <a:noFill/>
        </a:ln>
      </c:spPr>
    </c:title>
    <c:autoTitleDeleted val="0"/>
    <c:plotArea>
      <c:layout/>
      <c:doughnutChart>
        <c:varyColors val="1"/>
        <c:ser>
          <c:idx val="0"/>
          <c:order val="0"/>
          <c:tx>
            <c:strRef>
              <c:f>Sheet1!$B$1</c:f>
              <c:strCache>
                <c:ptCount val="1"/>
                <c:pt idx="0">
                  <c:v>LCCC as % of NI Population</c:v>
                </c:pt>
              </c:strCache>
            </c:strRef>
          </c:tx>
          <c:dPt>
            <c:idx val="0"/>
            <c:bubble3D val="0"/>
            <c:explosion val="5"/>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tx>
                <c:rich>
                  <a:bodyPr/>
                  <a:lstStyle/>
                  <a:p>
                    <a:r>
                      <a:rPr lang="en-US"/>
                      <a:t>92.2%</a:t>
                    </a:r>
                  </a:p>
                </c:rich>
              </c:tx>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7.8%</a:t>
                    </a:r>
                  </a:p>
                </c:rich>
              </c:tx>
              <c:showLegendKey val="0"/>
              <c:showVal val="0"/>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1"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Northern Ireland</c:v>
                </c:pt>
                <c:pt idx="1">
                  <c:v>LCCC</c:v>
                </c:pt>
              </c:strCache>
            </c:strRef>
          </c:cat>
          <c:val>
            <c:numRef>
              <c:f>Sheet1!$B$2:$B$5</c:f>
              <c:numCache>
                <c:formatCode>General</c:formatCode>
                <c:ptCount val="4"/>
                <c:pt idx="0">
                  <c:v>1829725</c:v>
                </c:pt>
                <c:pt idx="1">
                  <c:v>136808</c:v>
                </c:pt>
                <c:pt idx="2">
                  <c:v>0</c:v>
                </c:pt>
                <c:pt idx="3">
                  <c:v>0</c:v>
                </c:pt>
              </c:numCache>
            </c:numRef>
          </c:val>
        </c:ser>
        <c:dLbls>
          <c:showLegendKey val="0"/>
          <c:showVal val="0"/>
          <c:showCatName val="0"/>
          <c:showSerName val="0"/>
          <c:showPercent val="0"/>
          <c:showBubbleSize val="0"/>
          <c:showLeaderLines val="0"/>
        </c:dLbls>
        <c:firstSliceAng val="0"/>
        <c:holeSize val="50"/>
      </c:doughnutChart>
      <c:spPr>
        <a:noFill/>
        <a:ln w="33800">
          <a:noFill/>
        </a:ln>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1198"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267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8D56D-04CF-4004-8938-9B6C2C80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32</Pages>
  <Words>6096</Words>
  <Characters>34795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t:lpstr>
    </vt:vector>
  </TitlesOfParts>
  <Company>N.I.C.S</Company>
  <LinksUpToDate>false</LinksUpToDate>
  <CharactersWithSpaces>40810</CharactersWithSpaces>
  <SharedDoc>false</SharedDoc>
  <HLinks>
    <vt:vector size="24" baseType="variant">
      <vt:variant>
        <vt:i4>262213</vt:i4>
      </vt:variant>
      <vt:variant>
        <vt:i4>9</vt:i4>
      </vt:variant>
      <vt:variant>
        <vt:i4>0</vt:i4>
      </vt:variant>
      <vt:variant>
        <vt:i4>5</vt:i4>
      </vt:variant>
      <vt:variant>
        <vt:lpwstr>http://en.wikipedia.org/wiki/Belfast</vt:lpwstr>
      </vt:variant>
      <vt:variant>
        <vt:lpwstr/>
      </vt:variant>
      <vt:variant>
        <vt:i4>8257557</vt:i4>
      </vt:variant>
      <vt:variant>
        <vt:i4>6</vt:i4>
      </vt:variant>
      <vt:variant>
        <vt:i4>0</vt:i4>
      </vt:variant>
      <vt:variant>
        <vt:i4>5</vt:i4>
      </vt:variant>
      <vt:variant>
        <vt:lpwstr>http://en.wikipedia.org/wiki/Castlereagh_(borough)</vt:lpwstr>
      </vt:variant>
      <vt:variant>
        <vt:lpwstr/>
      </vt:variant>
      <vt:variant>
        <vt:i4>3342357</vt:i4>
      </vt:variant>
      <vt:variant>
        <vt:i4>3</vt:i4>
      </vt:variant>
      <vt:variant>
        <vt:i4>0</vt:i4>
      </vt:variant>
      <vt:variant>
        <vt:i4>5</vt:i4>
      </vt:variant>
      <vt:variant>
        <vt:lpwstr>http://en.wikipedia.org/wiki/Lisburn_(district)</vt:lpwstr>
      </vt:variant>
      <vt:variant>
        <vt:lpwstr/>
      </vt:variant>
      <vt:variant>
        <vt:i4>5177351</vt:i4>
      </vt:variant>
      <vt:variant>
        <vt:i4>0</vt:i4>
      </vt:variant>
      <vt:variant>
        <vt:i4>0</vt:i4>
      </vt:variant>
      <vt:variant>
        <vt:i4>5</vt:i4>
      </vt:variant>
      <vt:variant>
        <vt:lpwstr>http://en.wikipedia.org/wiki/Lisburn_City_and_Castlereagh_District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typhoon</dc:creator>
  <cp:keywords/>
  <dc:description/>
  <cp:lastModifiedBy>Lois Jackson</cp:lastModifiedBy>
  <cp:revision>37</cp:revision>
  <cp:lastPrinted>2019-11-29T12:14:00Z</cp:lastPrinted>
  <dcterms:created xsi:type="dcterms:W3CDTF">2019-11-26T10:29:00Z</dcterms:created>
  <dcterms:modified xsi:type="dcterms:W3CDTF">2019-11-29T14:09:00Z</dcterms:modified>
</cp:coreProperties>
</file>