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4978A" w14:textId="77777777" w:rsidR="004B70DC" w:rsidRPr="00E06890" w:rsidRDefault="004B70DC" w:rsidP="0077586F">
      <w:pPr>
        <w:rPr>
          <w:rFonts w:cstheme="minorHAnsi"/>
          <w:b/>
          <w:sz w:val="32"/>
          <w:szCs w:val="32"/>
        </w:rPr>
      </w:pPr>
      <w:r w:rsidRPr="00E06890">
        <w:rPr>
          <w:rFonts w:cstheme="minorHAnsi"/>
          <w:b/>
          <w:sz w:val="32"/>
          <w:szCs w:val="32"/>
        </w:rPr>
        <w:t>Lisburn &amp; Castlereagh City Council</w:t>
      </w:r>
    </w:p>
    <w:p w14:paraId="4CA6406E" w14:textId="5E0A3C30" w:rsidR="00445C7F" w:rsidRPr="00E06890" w:rsidRDefault="000B5646" w:rsidP="0077586F">
      <w:pPr>
        <w:rPr>
          <w:rFonts w:cstheme="minorHAnsi"/>
          <w:sz w:val="32"/>
          <w:szCs w:val="32"/>
        </w:rPr>
      </w:pPr>
      <w:r w:rsidRPr="00E06890">
        <w:rPr>
          <w:rFonts w:cstheme="minorHAnsi"/>
          <w:b/>
          <w:sz w:val="32"/>
          <w:szCs w:val="32"/>
        </w:rPr>
        <w:t>Section 75 Equality and Good Relations Screening</w:t>
      </w:r>
      <w:r w:rsidR="00445C7F" w:rsidRPr="00E06890">
        <w:rPr>
          <w:rFonts w:cstheme="minorHAnsi"/>
          <w:b/>
          <w:sz w:val="32"/>
          <w:szCs w:val="32"/>
        </w:rPr>
        <w:t xml:space="preserve"> </w:t>
      </w:r>
    </w:p>
    <w:p w14:paraId="210297C0" w14:textId="77777777" w:rsidR="005C0D9F" w:rsidRPr="00607BC2" w:rsidRDefault="005C0D9F" w:rsidP="0077586F">
      <w:pPr>
        <w:rPr>
          <w:rFonts w:cstheme="minorHAnsi"/>
          <w:b/>
          <w:color w:val="FF0000"/>
        </w:rPr>
      </w:pPr>
    </w:p>
    <w:p w14:paraId="7B8467C7" w14:textId="77777777" w:rsidR="005C0D9F" w:rsidRPr="00607BC2" w:rsidRDefault="0077586F" w:rsidP="0077586F">
      <w:pPr>
        <w:rPr>
          <w:rFonts w:cstheme="minorHAnsi"/>
          <w:b/>
        </w:rPr>
      </w:pPr>
      <w:r w:rsidRPr="00607BC2">
        <w:rPr>
          <w:rFonts w:cstheme="minorHAnsi"/>
          <w:b/>
        </w:rPr>
        <w:t xml:space="preserve">Part 1. </w:t>
      </w:r>
      <w:r w:rsidR="0066360C" w:rsidRPr="00607BC2">
        <w:rPr>
          <w:rFonts w:cstheme="minorHAnsi"/>
          <w:b/>
        </w:rPr>
        <w:t>Information about the a</w:t>
      </w:r>
      <w:r w:rsidRPr="00607BC2">
        <w:rPr>
          <w:rFonts w:cstheme="minorHAnsi"/>
          <w:b/>
        </w:rPr>
        <w:t>ctivity/</w:t>
      </w:r>
      <w:r w:rsidR="0066360C" w:rsidRPr="00607BC2">
        <w:rPr>
          <w:rFonts w:cstheme="minorHAnsi"/>
          <w:b/>
        </w:rPr>
        <w:t>p</w:t>
      </w:r>
      <w:r w:rsidRPr="00607BC2">
        <w:rPr>
          <w:rFonts w:cstheme="minorHAnsi"/>
          <w:b/>
        </w:rPr>
        <w:t>olicy</w:t>
      </w:r>
      <w:r w:rsidR="0066360C" w:rsidRPr="00607BC2">
        <w:rPr>
          <w:rFonts w:cstheme="minorHAnsi"/>
          <w:b/>
        </w:rPr>
        <w:t>/p</w:t>
      </w:r>
      <w:r w:rsidR="00F15DE4" w:rsidRPr="00607BC2">
        <w:rPr>
          <w:rFonts w:cstheme="minorHAnsi"/>
          <w:b/>
        </w:rPr>
        <w:t>roject</w:t>
      </w:r>
      <w:r w:rsidRPr="00607BC2">
        <w:rPr>
          <w:rFonts w:cstheme="minorHAnsi"/>
          <w:b/>
        </w:rPr>
        <w:t xml:space="preserve"> </w:t>
      </w:r>
      <w:r w:rsidR="0066360C" w:rsidRPr="00607BC2">
        <w:rPr>
          <w:rFonts w:cstheme="minorHAnsi"/>
          <w:b/>
        </w:rPr>
        <w:t>being screened</w:t>
      </w:r>
      <w:r w:rsidR="00236F2F" w:rsidRPr="00607BC2">
        <w:rPr>
          <w:rFonts w:cstheme="minorHAnsi"/>
          <w:b/>
        </w:rPr>
        <w:t xml:space="preserve"> </w:t>
      </w:r>
    </w:p>
    <w:p w14:paraId="218E44FE" w14:textId="77777777" w:rsidR="0077586F" w:rsidRDefault="005C0D9F" w:rsidP="005C0D9F">
      <w:pPr>
        <w:rPr>
          <w:rFonts w:cstheme="minorHAnsi"/>
          <w:b/>
        </w:rPr>
      </w:pPr>
      <w:r w:rsidRPr="00607BC2">
        <w:rPr>
          <w:rFonts w:cstheme="minorHAnsi"/>
          <w:b/>
        </w:rPr>
        <w:t>Name of the activity/policy/project</w:t>
      </w:r>
    </w:p>
    <w:p w14:paraId="7AE93539" w14:textId="5931040E" w:rsidR="00020F21" w:rsidRPr="00983837" w:rsidRDefault="00020F21" w:rsidP="005C0D9F">
      <w:pPr>
        <w:rPr>
          <w:rFonts w:cstheme="minorHAnsi"/>
          <w:b/>
        </w:rPr>
      </w:pPr>
      <w:r w:rsidRPr="00983837">
        <w:rPr>
          <w:rFonts w:cstheme="minorHAnsi"/>
          <w:b/>
        </w:rPr>
        <w:t>Procurement of waste contractors</w:t>
      </w:r>
    </w:p>
    <w:p w14:paraId="69F975F3" w14:textId="58F54D6D" w:rsidR="00F92518" w:rsidRPr="00983837" w:rsidRDefault="00F92518" w:rsidP="005C0D9F">
      <w:pPr>
        <w:rPr>
          <w:rFonts w:cstheme="minorHAnsi"/>
        </w:rPr>
      </w:pPr>
      <w:r w:rsidRPr="00983837">
        <w:rPr>
          <w:rFonts w:cstheme="minorHAnsi"/>
        </w:rPr>
        <w:t>This screening ex</w:t>
      </w:r>
      <w:r w:rsidR="00000DB0" w:rsidRPr="00983837">
        <w:rPr>
          <w:rFonts w:cstheme="minorHAnsi"/>
        </w:rPr>
        <w:t xml:space="preserve">ercise is being conducted on </w:t>
      </w:r>
      <w:r w:rsidR="00020F21" w:rsidRPr="00983837">
        <w:rPr>
          <w:rFonts w:cstheme="minorHAnsi"/>
        </w:rPr>
        <w:t xml:space="preserve">the approach to procurement of contractors to deliver </w:t>
      </w:r>
      <w:r w:rsidR="00983837">
        <w:rPr>
          <w:rFonts w:cstheme="minorHAnsi"/>
        </w:rPr>
        <w:t>a range of services related to the</w:t>
      </w:r>
      <w:r w:rsidR="00983837" w:rsidRPr="00983837">
        <w:rPr>
          <w:rFonts w:cstheme="minorHAnsi"/>
        </w:rPr>
        <w:t xml:space="preserve"> </w:t>
      </w:r>
      <w:r w:rsidRPr="00983837">
        <w:rPr>
          <w:rFonts w:cstheme="minorHAnsi"/>
        </w:rPr>
        <w:t>haulage, treatment and/or disposal of municipal waste, recyclable and compostable materials managed by the Council.</w:t>
      </w:r>
    </w:p>
    <w:p w14:paraId="222ED587" w14:textId="5A1EE83B" w:rsidR="002B111C" w:rsidRDefault="002B111C" w:rsidP="005C0D9F">
      <w:pPr>
        <w:rPr>
          <w:rFonts w:cstheme="minorHAnsi"/>
        </w:rPr>
      </w:pPr>
      <w:r>
        <w:rPr>
          <w:rFonts w:cstheme="minorHAnsi"/>
        </w:rPr>
        <w:t xml:space="preserve">Examples of the types of </w:t>
      </w:r>
      <w:r w:rsidR="00020F21">
        <w:rPr>
          <w:rFonts w:cstheme="minorHAnsi"/>
        </w:rPr>
        <w:t>contract</w:t>
      </w:r>
      <w:r>
        <w:rPr>
          <w:rFonts w:cstheme="minorHAnsi"/>
        </w:rPr>
        <w:t xml:space="preserve"> include:</w:t>
      </w:r>
    </w:p>
    <w:p w14:paraId="79C2653F" w14:textId="77777777" w:rsidR="002B111C" w:rsidRDefault="002B111C" w:rsidP="002B111C">
      <w:pPr>
        <w:pStyle w:val="ListParagraph"/>
        <w:numPr>
          <w:ilvl w:val="0"/>
          <w:numId w:val="16"/>
        </w:numPr>
        <w:rPr>
          <w:rFonts w:cstheme="minorHAnsi"/>
        </w:rPr>
      </w:pPr>
      <w:r>
        <w:rPr>
          <w:rFonts w:cstheme="minorHAnsi"/>
        </w:rPr>
        <w:t>A contractor appointed to collect general waste from Council Household Recycling Centres and transport it to a landfill site or residual waste treatment facility for treatment/disposal.</w:t>
      </w:r>
    </w:p>
    <w:p w14:paraId="31B30D7C" w14:textId="77777777" w:rsidR="002B111C" w:rsidRDefault="002B111C" w:rsidP="002B111C">
      <w:pPr>
        <w:pStyle w:val="ListParagraph"/>
        <w:numPr>
          <w:ilvl w:val="0"/>
          <w:numId w:val="16"/>
        </w:numPr>
        <w:rPr>
          <w:rFonts w:cstheme="minorHAnsi"/>
        </w:rPr>
      </w:pPr>
      <w:r>
        <w:rPr>
          <w:rFonts w:cstheme="minorHAnsi"/>
        </w:rPr>
        <w:t>A contract for provision of a facility to accept waste or recyclable material collected by the Council and deposited at that facility for treatment and/or disposal.</w:t>
      </w:r>
    </w:p>
    <w:p w14:paraId="3D192198" w14:textId="77777777" w:rsidR="002B111C" w:rsidRDefault="002B111C" w:rsidP="002B111C">
      <w:pPr>
        <w:pStyle w:val="ListParagraph"/>
        <w:numPr>
          <w:ilvl w:val="0"/>
          <w:numId w:val="16"/>
        </w:numPr>
        <w:rPr>
          <w:rFonts w:cstheme="minorHAnsi"/>
        </w:rPr>
      </w:pPr>
      <w:r>
        <w:rPr>
          <w:rFonts w:cstheme="minorHAnsi"/>
        </w:rPr>
        <w:t>A contractor appointed to collect metals from</w:t>
      </w:r>
      <w:r w:rsidRPr="002B111C">
        <w:rPr>
          <w:rFonts w:cstheme="minorHAnsi"/>
        </w:rPr>
        <w:t xml:space="preserve"> </w:t>
      </w:r>
      <w:r>
        <w:rPr>
          <w:rFonts w:cstheme="minorHAnsi"/>
        </w:rPr>
        <w:t>Council Household Recycling Centres and transport it to a facility for onwards recycling.</w:t>
      </w:r>
    </w:p>
    <w:p w14:paraId="52BCA7B3" w14:textId="6DF24778" w:rsidR="00AF3CB7" w:rsidRPr="00AF3CB7" w:rsidRDefault="00AF3CB7" w:rsidP="00AF3CB7">
      <w:pPr>
        <w:rPr>
          <w:rFonts w:cstheme="minorHAnsi"/>
        </w:rPr>
      </w:pPr>
      <w:r>
        <w:rPr>
          <w:rFonts w:cstheme="minorHAnsi"/>
        </w:rPr>
        <w:t xml:space="preserve">L&amp;CCC is also a member of the arc21 Waste Management Group. </w:t>
      </w:r>
      <w:proofErr w:type="gramStart"/>
      <w:r w:rsidRPr="00AF3CB7">
        <w:rPr>
          <w:rFonts w:cstheme="minorHAnsi"/>
        </w:rPr>
        <w:t>arc21</w:t>
      </w:r>
      <w:proofErr w:type="gramEnd"/>
      <w:r w:rsidRPr="00AF3CB7">
        <w:rPr>
          <w:rFonts w:cstheme="minorHAnsi"/>
        </w:rPr>
        <w:t xml:space="preserve"> is an umbrella waste management group in Northern Ireland representing 6 councils on the eastern coast.  </w:t>
      </w:r>
      <w:proofErr w:type="gramStart"/>
      <w:r w:rsidRPr="00AF3CB7">
        <w:rPr>
          <w:rFonts w:cstheme="minorHAnsi"/>
        </w:rPr>
        <w:t>arc21</w:t>
      </w:r>
      <w:proofErr w:type="gramEnd"/>
      <w:r w:rsidRPr="00AF3CB7">
        <w:rPr>
          <w:rFonts w:cstheme="minorHAnsi"/>
        </w:rPr>
        <w:t xml:space="preserve"> works on behalf of its partner councils to guide, support and help them deliver their statutory waste management obligations, drive forward innovative waste management programmes, including developing infrastructure, and address greater circularity of resources. arc21's six partner councils are Antrim and Newtownabbey Borough Council, Belfast City Council, </w:t>
      </w:r>
      <w:proofErr w:type="spellStart"/>
      <w:r w:rsidRPr="00AF3CB7">
        <w:rPr>
          <w:rFonts w:cstheme="minorHAnsi"/>
        </w:rPr>
        <w:t>Ards</w:t>
      </w:r>
      <w:proofErr w:type="spellEnd"/>
      <w:r w:rsidRPr="00AF3CB7">
        <w:rPr>
          <w:rFonts w:cstheme="minorHAnsi"/>
        </w:rPr>
        <w:t xml:space="preserve"> and North Down Borough Council, Lisburn &amp; Castlereagh City Council, Mid and East Antrim Borough Council and Newry, </w:t>
      </w:r>
      <w:proofErr w:type="spellStart"/>
      <w:r w:rsidRPr="00AF3CB7">
        <w:rPr>
          <w:rFonts w:cstheme="minorHAnsi"/>
        </w:rPr>
        <w:t>Mourne</w:t>
      </w:r>
      <w:proofErr w:type="spellEnd"/>
      <w:r w:rsidRPr="00AF3CB7">
        <w:rPr>
          <w:rFonts w:cstheme="minorHAnsi"/>
        </w:rPr>
        <w:t xml:space="preserve"> and Down District Council. </w:t>
      </w:r>
      <w:proofErr w:type="gramStart"/>
      <w:r w:rsidRPr="00AF3CB7">
        <w:rPr>
          <w:rFonts w:cstheme="minorHAnsi"/>
        </w:rPr>
        <w:t>arc21</w:t>
      </w:r>
      <w:proofErr w:type="gramEnd"/>
      <w:r w:rsidRPr="00AF3CB7">
        <w:rPr>
          <w:rFonts w:cstheme="minorHAnsi"/>
        </w:rPr>
        <w:t xml:space="preserve"> operates within the framework of a legally binding collaborative agreement between all of its councils.</w:t>
      </w:r>
    </w:p>
    <w:p w14:paraId="2A7A7132" w14:textId="797663C6" w:rsidR="00AF3CB7" w:rsidRPr="00AF3CB7" w:rsidRDefault="00AF3CB7" w:rsidP="00AF3CB7">
      <w:pPr>
        <w:rPr>
          <w:rFonts w:cstheme="minorHAnsi"/>
        </w:rPr>
      </w:pPr>
      <w:r w:rsidRPr="00AF3CB7">
        <w:rPr>
          <w:rFonts w:cstheme="minorHAnsi"/>
        </w:rPr>
        <w:t xml:space="preserve">The Waste Management Plan sets out in detail how arc21 proposes to deal with waste throughout its region. The latest version of the Waste Management Plan (WMP) was determined by the Department of the Environment (now DAERA) in September 2015. The Waste Management Plan can be viewed or downloaded at: </w:t>
      </w:r>
      <w:hyperlink r:id="rId8" w:history="1">
        <w:r w:rsidRPr="000E4B0F">
          <w:rPr>
            <w:rStyle w:val="Hyperlink"/>
            <w:rFonts w:cstheme="minorHAnsi"/>
          </w:rPr>
          <w:t>https://www.arc21.org.uk/download/files/arc21%20Waste%20Management%20Plan%20Sep15.pdf</w:t>
        </w:r>
      </w:hyperlink>
      <w:r>
        <w:rPr>
          <w:rFonts w:cstheme="minorHAnsi"/>
        </w:rPr>
        <w:t xml:space="preserve"> </w:t>
      </w:r>
      <w:r w:rsidRPr="00AF3CB7">
        <w:rPr>
          <w:rFonts w:cstheme="minorHAnsi"/>
        </w:rPr>
        <w:t xml:space="preserve"> and is currently being refreshed to reflect a magnitude of changes, such as the Circular Economy, extended Producer Responsibility and Net Zero. </w:t>
      </w:r>
    </w:p>
    <w:p w14:paraId="3655459C" w14:textId="77777777" w:rsidR="00AF3CB7" w:rsidRPr="00AF3CB7" w:rsidRDefault="00AF3CB7" w:rsidP="00AF3CB7">
      <w:pPr>
        <w:rPr>
          <w:rFonts w:cstheme="minorHAnsi"/>
        </w:rPr>
      </w:pPr>
      <w:r w:rsidRPr="00AF3CB7">
        <w:rPr>
          <w:rFonts w:cstheme="minorHAnsi"/>
        </w:rPr>
        <w:t>The present Waste Management Plan takes account of the Northern Ireland Waste Management Strategy which is entitled "Delivering Resource Efficiency" which was published at the end of October 2013.  In line with the review of the WMP, it is likely that DAERA will develop a new document in the near future.</w:t>
      </w:r>
    </w:p>
    <w:p w14:paraId="1E3CFCFD" w14:textId="4142B017" w:rsidR="00AF3CB7" w:rsidRDefault="00AF3CB7" w:rsidP="00AF3CB7">
      <w:pPr>
        <w:rPr>
          <w:rFonts w:cstheme="minorHAnsi"/>
        </w:rPr>
      </w:pPr>
      <w:r w:rsidRPr="00AF3CB7">
        <w:rPr>
          <w:rFonts w:cstheme="minorHAnsi"/>
        </w:rPr>
        <w:t>The arc21 waste management plan has gone</w:t>
      </w:r>
      <w:r>
        <w:rPr>
          <w:rFonts w:cstheme="minorHAnsi"/>
        </w:rPr>
        <w:t xml:space="preserve"> through an Equality Screening </w:t>
      </w:r>
      <w:r w:rsidRPr="00AF3CB7">
        <w:rPr>
          <w:rFonts w:cstheme="minorHAnsi"/>
        </w:rPr>
        <w:t xml:space="preserve">and consultation exercise and screening was reviewed for the 2015 plan. Documents are available here </w:t>
      </w:r>
      <w:hyperlink r:id="rId9" w:history="1">
        <w:r w:rsidRPr="000E4B0F">
          <w:rPr>
            <w:rStyle w:val="Hyperlink"/>
            <w:rFonts w:cstheme="minorHAnsi"/>
          </w:rPr>
          <w:t>https://www.arc21.org.uk/downloads/Equality</w:t>
        </w:r>
      </w:hyperlink>
      <w:r>
        <w:rPr>
          <w:rFonts w:cstheme="minorHAnsi"/>
        </w:rPr>
        <w:t xml:space="preserve"> </w:t>
      </w:r>
    </w:p>
    <w:p w14:paraId="45BB080C" w14:textId="6EC0161E" w:rsidR="00AF3CB7" w:rsidRPr="00983837" w:rsidRDefault="00020F21" w:rsidP="00AF3CB7">
      <w:pPr>
        <w:rPr>
          <w:rFonts w:cstheme="minorHAnsi"/>
        </w:rPr>
      </w:pPr>
      <w:r w:rsidRPr="00983837">
        <w:lastRenderedPageBreak/>
        <w:t xml:space="preserve">Any specific </w:t>
      </w:r>
      <w:r w:rsidR="00902222" w:rsidRPr="00983837">
        <w:t xml:space="preserve">waste </w:t>
      </w:r>
      <w:r w:rsidRPr="00983837">
        <w:t xml:space="preserve">projects or contracts that relate to services delivered directly by LCCC to the public, e.g., Waste Collection Policies, will be considered for equality screening as required.  Screening reports will be available on the Council’s website at </w:t>
      </w:r>
      <w:hyperlink r:id="rId10" w:history="1">
        <w:r w:rsidRPr="00983837">
          <w:rPr>
            <w:rStyle w:val="Hyperlink"/>
            <w:color w:val="auto"/>
          </w:rPr>
          <w:t>Equality/Section 75</w:t>
        </w:r>
      </w:hyperlink>
      <w:r w:rsidRPr="00983837">
        <w:rPr>
          <w:rStyle w:val="Hyperlink"/>
          <w:color w:val="auto"/>
        </w:rPr>
        <w:t xml:space="preserve"> </w:t>
      </w:r>
    </w:p>
    <w:p w14:paraId="082A8C01" w14:textId="77777777" w:rsidR="0077586F" w:rsidRPr="00607BC2" w:rsidRDefault="0077586F" w:rsidP="0077586F">
      <w:pPr>
        <w:pStyle w:val="Heading1"/>
        <w:rPr>
          <w:rFonts w:asciiTheme="minorHAnsi" w:hAnsiTheme="minorHAnsi" w:cstheme="minorHAnsi"/>
          <w:b/>
          <w:sz w:val="22"/>
          <w:szCs w:val="22"/>
        </w:rPr>
      </w:pPr>
      <w:r w:rsidRPr="00607BC2">
        <w:rPr>
          <w:rFonts w:asciiTheme="minorHAnsi" w:hAnsiTheme="minorHAnsi" w:cstheme="minorHAnsi"/>
          <w:b/>
          <w:sz w:val="22"/>
          <w:szCs w:val="22"/>
        </w:rPr>
        <w:t>Is this activity/policy</w:t>
      </w:r>
      <w:r w:rsidR="00F15DE4" w:rsidRPr="00607BC2">
        <w:rPr>
          <w:rFonts w:asciiTheme="minorHAnsi" w:hAnsiTheme="minorHAnsi" w:cstheme="minorHAnsi"/>
          <w:b/>
          <w:sz w:val="22"/>
          <w:szCs w:val="22"/>
        </w:rPr>
        <w:t>/project</w:t>
      </w:r>
      <w:r w:rsidR="001B7006" w:rsidRPr="00607BC2">
        <w:rPr>
          <w:rFonts w:asciiTheme="minorHAnsi" w:hAnsiTheme="minorHAnsi" w:cstheme="minorHAnsi"/>
          <w:b/>
          <w:sz w:val="22"/>
          <w:szCs w:val="22"/>
        </w:rPr>
        <w:t xml:space="preserve"> – an existing one, a revised one, a new one?</w:t>
      </w:r>
    </w:p>
    <w:p w14:paraId="65BB5006" w14:textId="5A1D724F" w:rsidR="00AF3CB7" w:rsidRPr="00607BC2" w:rsidRDefault="00F92518" w:rsidP="0077586F">
      <w:pPr>
        <w:rPr>
          <w:rFonts w:cstheme="minorHAnsi"/>
        </w:rPr>
      </w:pPr>
      <w:r w:rsidRPr="00607BC2">
        <w:rPr>
          <w:rFonts w:cstheme="minorHAnsi"/>
        </w:rPr>
        <w:t>These activities are ongoing as part of the Council statutory duty regarding waste collection, treatment &amp; disposal. Some procurements will be a simple retendering for activities already underway while others may seek new methods of treating or recycling waste in order to achieve landfill diversion and recycling targets.</w:t>
      </w:r>
      <w:r w:rsidR="00B75743">
        <w:rPr>
          <w:rFonts w:cstheme="minorHAnsi"/>
        </w:rPr>
        <w:t xml:space="preserve"> </w:t>
      </w:r>
    </w:p>
    <w:p w14:paraId="1DE30A01" w14:textId="77777777" w:rsidR="005C0D9F" w:rsidRPr="00607BC2" w:rsidRDefault="0077586F" w:rsidP="0077586F">
      <w:pPr>
        <w:rPr>
          <w:rFonts w:cstheme="minorHAnsi"/>
          <w:b/>
        </w:rPr>
      </w:pPr>
      <w:r w:rsidRPr="00607BC2">
        <w:rPr>
          <w:rFonts w:cstheme="minorHAnsi"/>
          <w:b/>
        </w:rPr>
        <w:t>What are the intended aims/outcomes the activity/policy</w:t>
      </w:r>
      <w:r w:rsidR="00236F2F" w:rsidRPr="00607BC2">
        <w:rPr>
          <w:rFonts w:cstheme="minorHAnsi"/>
          <w:b/>
        </w:rPr>
        <w:t>/project</w:t>
      </w:r>
      <w:r w:rsidRPr="00607BC2">
        <w:rPr>
          <w:rFonts w:cstheme="minorHAnsi"/>
          <w:b/>
        </w:rPr>
        <w:t xml:space="preserve"> is trying to achieve?</w:t>
      </w:r>
      <w:r w:rsidR="008A437F" w:rsidRPr="00607BC2">
        <w:rPr>
          <w:rFonts w:cstheme="minorHAnsi"/>
          <w:b/>
        </w:rPr>
        <w:t xml:space="preserve"> </w:t>
      </w:r>
    </w:p>
    <w:p w14:paraId="2A038907" w14:textId="77777777" w:rsidR="00F92518" w:rsidRPr="00607BC2" w:rsidRDefault="00F92518" w:rsidP="0077586F">
      <w:pPr>
        <w:rPr>
          <w:rFonts w:cstheme="minorHAnsi"/>
        </w:rPr>
      </w:pPr>
      <w:r w:rsidRPr="00607BC2">
        <w:rPr>
          <w:rFonts w:cstheme="minorHAnsi"/>
        </w:rPr>
        <w:t>The overall aim of any waste haulage/treatment/disposal activity is to discharge the Council</w:t>
      </w:r>
      <w:r w:rsidR="00187B93">
        <w:rPr>
          <w:rFonts w:cstheme="minorHAnsi"/>
        </w:rPr>
        <w:t>’</w:t>
      </w:r>
      <w:r w:rsidRPr="00607BC2">
        <w:rPr>
          <w:rFonts w:cstheme="minorHAnsi"/>
        </w:rPr>
        <w:t>s statutory duty and contribute towards delivery of the Council Waste Management Plan available to view at the following link:</w:t>
      </w:r>
    </w:p>
    <w:p w14:paraId="4DD05070" w14:textId="36B732D1" w:rsidR="001B7006" w:rsidRPr="00607BC2" w:rsidRDefault="00292354" w:rsidP="0077586F">
      <w:pPr>
        <w:rPr>
          <w:rFonts w:cstheme="minorHAnsi"/>
          <w:b/>
        </w:rPr>
      </w:pPr>
      <w:hyperlink r:id="rId11" w:history="1">
        <w:r w:rsidR="00F92518" w:rsidRPr="00607BC2">
          <w:rPr>
            <w:rStyle w:val="Hyperlink"/>
            <w:rFonts w:cstheme="minorHAnsi"/>
          </w:rPr>
          <w:t>https://www.arc21.org.uk/download/files/arc21%20Waste%20Management%20Plan%20Sep15.pdf</w:t>
        </w:r>
      </w:hyperlink>
      <w:r w:rsidR="00F92518" w:rsidRPr="00607BC2">
        <w:rPr>
          <w:rFonts w:cstheme="minorHAnsi"/>
        </w:rPr>
        <w:t xml:space="preserve"> </w:t>
      </w:r>
    </w:p>
    <w:p w14:paraId="4BAAC27C" w14:textId="77777777" w:rsidR="00000DB0" w:rsidRPr="00607BC2" w:rsidRDefault="00236F2F" w:rsidP="0077586F">
      <w:pPr>
        <w:pStyle w:val="BodyText"/>
        <w:rPr>
          <w:rFonts w:asciiTheme="minorHAnsi" w:hAnsiTheme="minorHAnsi" w:cstheme="minorHAnsi"/>
          <w:b/>
          <w:sz w:val="22"/>
          <w:szCs w:val="22"/>
        </w:rPr>
      </w:pPr>
      <w:r w:rsidRPr="00607BC2">
        <w:rPr>
          <w:rFonts w:asciiTheme="minorHAnsi" w:hAnsiTheme="minorHAnsi" w:cstheme="minorHAnsi"/>
          <w:b/>
          <w:sz w:val="22"/>
          <w:szCs w:val="22"/>
        </w:rPr>
        <w:t xml:space="preserve">Who is the activity/policy/project targeted at and who will benefit?  </w:t>
      </w:r>
      <w:r w:rsidR="0077586F" w:rsidRPr="00607BC2">
        <w:rPr>
          <w:rFonts w:asciiTheme="minorHAnsi" w:hAnsiTheme="minorHAnsi" w:cstheme="minorHAnsi"/>
          <w:b/>
          <w:sz w:val="22"/>
          <w:szCs w:val="22"/>
        </w:rPr>
        <w:t>Are th</w:t>
      </w:r>
      <w:r w:rsidRPr="00607BC2">
        <w:rPr>
          <w:rFonts w:asciiTheme="minorHAnsi" w:hAnsiTheme="minorHAnsi" w:cstheme="minorHAnsi"/>
          <w:b/>
          <w:sz w:val="22"/>
          <w:szCs w:val="22"/>
        </w:rPr>
        <w:t>ere any expected benefits for specific</w:t>
      </w:r>
      <w:r w:rsidR="0077586F" w:rsidRPr="00607BC2">
        <w:rPr>
          <w:rFonts w:asciiTheme="minorHAnsi" w:hAnsiTheme="minorHAnsi" w:cstheme="minorHAnsi"/>
          <w:b/>
          <w:sz w:val="22"/>
          <w:szCs w:val="22"/>
        </w:rPr>
        <w:t xml:space="preserve"> Section 75 categories/groups from this activity/policy</w:t>
      </w:r>
      <w:r w:rsidRPr="00607BC2">
        <w:rPr>
          <w:rFonts w:asciiTheme="minorHAnsi" w:hAnsiTheme="minorHAnsi" w:cstheme="minorHAnsi"/>
          <w:b/>
          <w:sz w:val="22"/>
          <w:szCs w:val="22"/>
        </w:rPr>
        <w:t>/project</w:t>
      </w:r>
      <w:r w:rsidR="0077586F" w:rsidRPr="00607BC2">
        <w:rPr>
          <w:rFonts w:asciiTheme="minorHAnsi" w:hAnsiTheme="minorHAnsi" w:cstheme="minorHAnsi"/>
          <w:b/>
          <w:sz w:val="22"/>
          <w:szCs w:val="22"/>
        </w:rPr>
        <w:t>? If so, please explain</w:t>
      </w:r>
      <w:r w:rsidR="0066360C" w:rsidRPr="00607BC2">
        <w:rPr>
          <w:rFonts w:asciiTheme="minorHAnsi" w:hAnsiTheme="minorHAnsi" w:cstheme="minorHAnsi"/>
          <w:b/>
          <w:sz w:val="22"/>
          <w:szCs w:val="22"/>
        </w:rPr>
        <w:t xml:space="preserve">. </w:t>
      </w:r>
    </w:p>
    <w:p w14:paraId="25DFE283" w14:textId="77777777" w:rsidR="00020F21" w:rsidRDefault="00020F21" w:rsidP="0077586F">
      <w:pPr>
        <w:pStyle w:val="BodyText"/>
        <w:rPr>
          <w:rFonts w:asciiTheme="minorHAnsi" w:hAnsiTheme="minorHAnsi" w:cstheme="minorHAnsi"/>
          <w:sz w:val="22"/>
          <w:szCs w:val="22"/>
        </w:rPr>
      </w:pPr>
    </w:p>
    <w:p w14:paraId="70F3FB2A" w14:textId="78D011FD" w:rsidR="00000DB0" w:rsidRPr="00607BC2" w:rsidRDefault="00AF3CB7" w:rsidP="0077586F">
      <w:pPr>
        <w:pStyle w:val="BodyText"/>
        <w:rPr>
          <w:rFonts w:asciiTheme="minorHAnsi" w:hAnsiTheme="minorHAnsi" w:cstheme="minorHAnsi"/>
          <w:sz w:val="22"/>
          <w:szCs w:val="22"/>
        </w:rPr>
      </w:pPr>
      <w:r>
        <w:rPr>
          <w:rFonts w:asciiTheme="minorHAnsi" w:hAnsiTheme="minorHAnsi" w:cstheme="minorHAnsi"/>
          <w:sz w:val="22"/>
          <w:szCs w:val="22"/>
        </w:rPr>
        <w:t>T</w:t>
      </w:r>
      <w:r w:rsidRPr="00AF3CB7">
        <w:rPr>
          <w:rFonts w:asciiTheme="minorHAnsi" w:hAnsiTheme="minorHAnsi" w:cstheme="minorHAnsi"/>
          <w:sz w:val="22"/>
          <w:szCs w:val="22"/>
        </w:rPr>
        <w:t>he procurement of waste related contracts does not target any specific Section 75 groups and does not impact directly on the public.</w:t>
      </w:r>
      <w:r>
        <w:t xml:space="preserve">  </w:t>
      </w:r>
    </w:p>
    <w:p w14:paraId="5AF77E94" w14:textId="77777777" w:rsidR="001B7006" w:rsidRPr="00607BC2" w:rsidRDefault="001B7006" w:rsidP="0077586F">
      <w:pPr>
        <w:rPr>
          <w:rFonts w:cstheme="minorHAnsi"/>
        </w:rPr>
      </w:pPr>
    </w:p>
    <w:p w14:paraId="63BFEB93" w14:textId="77777777" w:rsidR="00000DB0" w:rsidRPr="00607BC2" w:rsidRDefault="00F15DE4" w:rsidP="0077586F">
      <w:pPr>
        <w:rPr>
          <w:rFonts w:cstheme="minorHAnsi"/>
          <w:b/>
        </w:rPr>
      </w:pPr>
      <w:r w:rsidRPr="00607BC2">
        <w:rPr>
          <w:rFonts w:cstheme="minorHAnsi"/>
          <w:b/>
        </w:rPr>
        <w:t>Who initiated or developed</w:t>
      </w:r>
      <w:r w:rsidR="0077586F" w:rsidRPr="00607BC2">
        <w:rPr>
          <w:rFonts w:cstheme="minorHAnsi"/>
          <w:b/>
        </w:rPr>
        <w:t xml:space="preserve"> the activity/policy</w:t>
      </w:r>
      <w:r w:rsidRPr="00607BC2">
        <w:rPr>
          <w:rFonts w:cstheme="minorHAnsi"/>
          <w:b/>
        </w:rPr>
        <w:t>/project</w:t>
      </w:r>
      <w:r w:rsidR="0077586F" w:rsidRPr="00607BC2">
        <w:rPr>
          <w:rFonts w:cstheme="minorHAnsi"/>
          <w:b/>
        </w:rPr>
        <w:t>?</w:t>
      </w:r>
      <w:r w:rsidR="00A25DF1" w:rsidRPr="00607BC2">
        <w:rPr>
          <w:rFonts w:cstheme="minorHAnsi"/>
          <w:b/>
        </w:rPr>
        <w:t xml:space="preserve"> </w:t>
      </w:r>
    </w:p>
    <w:p w14:paraId="54BD5140" w14:textId="77777777" w:rsidR="001B7006" w:rsidRPr="00607BC2" w:rsidRDefault="00000DB0" w:rsidP="0077586F">
      <w:pPr>
        <w:rPr>
          <w:rFonts w:cstheme="minorHAnsi"/>
        </w:rPr>
      </w:pPr>
      <w:r w:rsidRPr="00607BC2">
        <w:rPr>
          <w:rFonts w:cstheme="minorHAnsi"/>
        </w:rPr>
        <w:t>Waste Management &amp; Operational Services.</w:t>
      </w:r>
      <w:r w:rsidR="00A25DF1" w:rsidRPr="00607BC2">
        <w:rPr>
          <w:rFonts w:cstheme="minorHAnsi"/>
        </w:rPr>
        <w:t xml:space="preserve"> </w:t>
      </w:r>
    </w:p>
    <w:p w14:paraId="7DE2DED6" w14:textId="77777777" w:rsidR="00000DB0" w:rsidRPr="00607BC2" w:rsidRDefault="0077586F" w:rsidP="0077586F">
      <w:pPr>
        <w:rPr>
          <w:rFonts w:cstheme="minorHAnsi"/>
        </w:rPr>
      </w:pPr>
      <w:r w:rsidRPr="00607BC2">
        <w:rPr>
          <w:rFonts w:cstheme="minorHAnsi"/>
          <w:b/>
        </w:rPr>
        <w:t>Who owns and who implements the activity/policy</w:t>
      </w:r>
      <w:r w:rsidR="00236F2F" w:rsidRPr="00607BC2">
        <w:rPr>
          <w:rFonts w:cstheme="minorHAnsi"/>
          <w:b/>
        </w:rPr>
        <w:t>/project</w:t>
      </w:r>
      <w:r w:rsidRPr="00607BC2">
        <w:rPr>
          <w:rFonts w:cstheme="minorHAnsi"/>
          <w:b/>
        </w:rPr>
        <w:t>?</w:t>
      </w:r>
      <w:r w:rsidR="001B7006" w:rsidRPr="00607BC2">
        <w:rPr>
          <w:rFonts w:cstheme="minorHAnsi"/>
        </w:rPr>
        <w:t xml:space="preserve"> </w:t>
      </w:r>
    </w:p>
    <w:p w14:paraId="1FD50AD7" w14:textId="614F12EA" w:rsidR="00607BC2" w:rsidRDefault="00000DB0" w:rsidP="0077586F">
      <w:pPr>
        <w:rPr>
          <w:rFonts w:cstheme="minorHAnsi"/>
        </w:rPr>
      </w:pPr>
      <w:r w:rsidRPr="00607BC2">
        <w:rPr>
          <w:rFonts w:cstheme="minorHAnsi"/>
        </w:rPr>
        <w:t>The policy is owned by Lisburn &amp; Castlereagh City Council and will be implemented by Waste Management &amp; Operational Services.</w:t>
      </w:r>
      <w:r w:rsidR="00607BC2">
        <w:rPr>
          <w:rFonts w:cstheme="minorHAnsi"/>
        </w:rPr>
        <w:t xml:space="preserve"> </w:t>
      </w:r>
    </w:p>
    <w:p w14:paraId="4B0DAC14" w14:textId="77777777" w:rsidR="005C3200" w:rsidRPr="00607BC2" w:rsidRDefault="0077586F" w:rsidP="0077586F">
      <w:pPr>
        <w:rPr>
          <w:rFonts w:cstheme="minorHAnsi"/>
          <w:b/>
        </w:rPr>
      </w:pPr>
      <w:r w:rsidRPr="00607BC2">
        <w:rPr>
          <w:rFonts w:cstheme="minorHAnsi"/>
          <w:b/>
        </w:rPr>
        <w:t>Are there any factors which could contribute to/detract from the intended aim/outcome</w:t>
      </w:r>
      <w:r w:rsidR="00D33AC9" w:rsidRPr="00607BC2">
        <w:rPr>
          <w:rFonts w:cstheme="minorHAnsi"/>
          <w:b/>
        </w:rPr>
        <w:t xml:space="preserve"> of the activity/policy/project</w:t>
      </w:r>
      <w:r w:rsidRPr="00607BC2">
        <w:rPr>
          <w:rFonts w:cstheme="minorHAnsi"/>
          <w:b/>
        </w:rPr>
        <w:t>?</w:t>
      </w:r>
      <w:r w:rsidR="0099229B" w:rsidRPr="00607BC2">
        <w:rPr>
          <w:rFonts w:cstheme="minorHAnsi"/>
          <w:b/>
        </w:rPr>
        <w:t xml:space="preserve"> </w:t>
      </w:r>
      <w:r w:rsidR="005C3200" w:rsidRPr="00607BC2">
        <w:rPr>
          <w:rFonts w:cstheme="minorHAnsi"/>
          <w:b/>
        </w:rPr>
        <w:t xml:space="preserve">  </w:t>
      </w:r>
    </w:p>
    <w:p w14:paraId="221D115D" w14:textId="31958C86" w:rsidR="00000DB0" w:rsidRPr="00607BC2" w:rsidRDefault="005C3200" w:rsidP="0077586F">
      <w:pPr>
        <w:rPr>
          <w:rFonts w:cstheme="minorHAnsi"/>
          <w:b/>
        </w:rPr>
      </w:pPr>
      <w:r w:rsidRPr="00E06890">
        <w:rPr>
          <w:rFonts w:cstheme="minorHAnsi"/>
        </w:rPr>
        <w:t xml:space="preserve">No </w:t>
      </w:r>
    </w:p>
    <w:p w14:paraId="59323F86" w14:textId="513CD1A3" w:rsidR="005C3200" w:rsidRPr="00607BC2" w:rsidRDefault="0077586F" w:rsidP="0077586F">
      <w:pPr>
        <w:rPr>
          <w:rFonts w:cstheme="minorHAnsi"/>
          <w:b/>
        </w:rPr>
      </w:pPr>
      <w:r w:rsidRPr="00607BC2">
        <w:rPr>
          <w:rFonts w:cstheme="minorHAnsi"/>
          <w:b/>
        </w:rPr>
        <w:t>Who are the internal and external stakeholders (actual or potential) that the activity/policy</w:t>
      </w:r>
      <w:r w:rsidR="00D33AC9" w:rsidRPr="00607BC2">
        <w:rPr>
          <w:rFonts w:cstheme="minorHAnsi"/>
          <w:b/>
        </w:rPr>
        <w:t>/project</w:t>
      </w:r>
      <w:r w:rsidRPr="00607BC2">
        <w:rPr>
          <w:rFonts w:cstheme="minorHAnsi"/>
          <w:b/>
        </w:rPr>
        <w:t xml:space="preserve"> will impact upon?</w:t>
      </w:r>
      <w:r w:rsidR="008A437F" w:rsidRPr="00607BC2">
        <w:rPr>
          <w:rFonts w:cstheme="minorHAnsi"/>
          <w:b/>
        </w:rPr>
        <w:t xml:space="preserve"> </w:t>
      </w:r>
      <w:r w:rsidR="005C3200" w:rsidRPr="00607BC2">
        <w:rPr>
          <w:rFonts w:cstheme="minorHAnsi"/>
          <w:b/>
        </w:rPr>
        <w:t xml:space="preserve"> Delete if not applicable</w:t>
      </w:r>
    </w:p>
    <w:p w14:paraId="77BBD2DD" w14:textId="77777777" w:rsidR="00000DB0" w:rsidRPr="00607BC2" w:rsidRDefault="005C3200" w:rsidP="0077586F">
      <w:pPr>
        <w:rPr>
          <w:rFonts w:cstheme="minorHAnsi"/>
          <w:color w:val="7030A0"/>
        </w:rPr>
      </w:pPr>
      <w:r w:rsidRPr="00607BC2">
        <w:rPr>
          <w:rFonts w:cstheme="minorHAnsi"/>
          <w:b/>
        </w:rPr>
        <w:t xml:space="preserve">Staff </w:t>
      </w:r>
      <w:r w:rsidRPr="00607BC2">
        <w:rPr>
          <w:rFonts w:cstheme="minorHAnsi"/>
          <w:color w:val="7030A0"/>
        </w:rPr>
        <w:t xml:space="preserve"> </w:t>
      </w:r>
    </w:p>
    <w:p w14:paraId="7B956AA8" w14:textId="7DFEB86F" w:rsidR="005C3200" w:rsidRPr="00607BC2" w:rsidRDefault="00000DB0" w:rsidP="0077586F">
      <w:pPr>
        <w:rPr>
          <w:rFonts w:cstheme="minorHAnsi"/>
          <w:b/>
          <w:color w:val="FF0000"/>
        </w:rPr>
      </w:pPr>
      <w:r w:rsidRPr="00607BC2">
        <w:rPr>
          <w:rFonts w:cstheme="minorHAnsi"/>
        </w:rPr>
        <w:t>Waste Management &amp; Operational Services staff.</w:t>
      </w:r>
      <w:r w:rsidR="005C3200" w:rsidRPr="00607BC2">
        <w:rPr>
          <w:rFonts w:cstheme="minorHAnsi"/>
          <w:b/>
          <w:color w:val="FF0000"/>
        </w:rPr>
        <w:t xml:space="preserve"> </w:t>
      </w:r>
      <w:r w:rsidR="00E06890" w:rsidRPr="00E06890">
        <w:rPr>
          <w:rFonts w:cstheme="minorHAnsi"/>
          <w:color w:val="000000" w:themeColor="text1"/>
        </w:rPr>
        <w:t xml:space="preserve">Various staff involved in the procurement, contract management and day to day management of contracts for haulage, treatment and/or disposal of municipal waste, recyclable and compostable materials managed by the Council. </w:t>
      </w:r>
    </w:p>
    <w:p w14:paraId="2E29B155" w14:textId="77777777" w:rsidR="005C3200" w:rsidRPr="00607BC2" w:rsidRDefault="005C3200" w:rsidP="0077586F">
      <w:pPr>
        <w:rPr>
          <w:rFonts w:cstheme="minorHAnsi"/>
          <w:color w:val="7030A0"/>
        </w:rPr>
      </w:pPr>
      <w:r w:rsidRPr="00607BC2">
        <w:rPr>
          <w:rFonts w:cstheme="minorHAnsi"/>
          <w:b/>
        </w:rPr>
        <w:t xml:space="preserve">Service users </w:t>
      </w:r>
      <w:r w:rsidRPr="00607BC2">
        <w:rPr>
          <w:rFonts w:cstheme="minorHAnsi"/>
        </w:rPr>
        <w:t xml:space="preserve"> </w:t>
      </w:r>
    </w:p>
    <w:p w14:paraId="5468E3CB" w14:textId="3B80D507" w:rsidR="005C3200" w:rsidRPr="00607BC2" w:rsidRDefault="00AF3CB7" w:rsidP="0077586F">
      <w:pPr>
        <w:rPr>
          <w:rFonts w:cstheme="minorHAnsi"/>
        </w:rPr>
      </w:pPr>
      <w:r>
        <w:t>No direct impact on service users</w:t>
      </w:r>
    </w:p>
    <w:p w14:paraId="56F7B757" w14:textId="77777777" w:rsidR="005C3200" w:rsidRPr="00607BC2" w:rsidRDefault="005C3200" w:rsidP="0077586F">
      <w:pPr>
        <w:rPr>
          <w:rFonts w:cstheme="minorHAnsi"/>
          <w:color w:val="7030A0"/>
        </w:rPr>
      </w:pPr>
      <w:r w:rsidRPr="00607BC2">
        <w:rPr>
          <w:rFonts w:cstheme="minorHAnsi"/>
          <w:b/>
        </w:rPr>
        <w:t>Other public sector organisations</w:t>
      </w:r>
      <w:r w:rsidRPr="00607BC2">
        <w:rPr>
          <w:rFonts w:cstheme="minorHAnsi"/>
        </w:rPr>
        <w:t xml:space="preserve">  </w:t>
      </w:r>
    </w:p>
    <w:p w14:paraId="357AB22F" w14:textId="4031FE4B" w:rsidR="003A5E37" w:rsidRPr="00983837" w:rsidRDefault="00000DB0" w:rsidP="00AF3CB7">
      <w:pPr>
        <w:rPr>
          <w:rFonts w:cstheme="minorHAnsi"/>
          <w:color w:val="FF0000"/>
        </w:rPr>
      </w:pPr>
      <w:r w:rsidRPr="00607BC2">
        <w:rPr>
          <w:rFonts w:cstheme="minorHAnsi"/>
          <w:color w:val="000000" w:themeColor="text1"/>
        </w:rPr>
        <w:t xml:space="preserve">arc21 </w:t>
      </w:r>
      <w:r w:rsidR="00020F21">
        <w:rPr>
          <w:rFonts w:cstheme="minorHAnsi"/>
          <w:color w:val="000000" w:themeColor="text1"/>
        </w:rPr>
        <w:t xml:space="preserve">– </w:t>
      </w:r>
      <w:r w:rsidR="00020F21" w:rsidRPr="00983837">
        <w:rPr>
          <w:rFonts w:cstheme="minorHAnsi"/>
        </w:rPr>
        <w:t xml:space="preserve">in partnership with other councils </w:t>
      </w:r>
      <w:r w:rsidR="00983837">
        <w:rPr>
          <w:rFonts w:cstheme="minorHAnsi"/>
        </w:rPr>
        <w:t>to deliver the sub regional</w:t>
      </w:r>
      <w:r w:rsidR="00983837" w:rsidRPr="00983837">
        <w:rPr>
          <w:rFonts w:cstheme="minorHAnsi"/>
        </w:rPr>
        <w:t xml:space="preserve"> </w:t>
      </w:r>
      <w:r w:rsidR="00020F21" w:rsidRPr="00983837">
        <w:rPr>
          <w:rFonts w:cstheme="minorHAnsi"/>
        </w:rPr>
        <w:t>Waste Management Plan</w:t>
      </w:r>
    </w:p>
    <w:p w14:paraId="634A06F8" w14:textId="00B5F240" w:rsidR="005C3200" w:rsidRPr="00607BC2" w:rsidRDefault="005C3200" w:rsidP="0077586F">
      <w:pPr>
        <w:rPr>
          <w:rFonts w:cstheme="minorHAnsi"/>
          <w:color w:val="7030A0"/>
        </w:rPr>
      </w:pPr>
      <w:r w:rsidRPr="00607BC2">
        <w:rPr>
          <w:rFonts w:cstheme="minorHAnsi"/>
          <w:b/>
        </w:rPr>
        <w:t>Voluntary/community/trade unions</w:t>
      </w:r>
      <w:r w:rsidRPr="00607BC2">
        <w:rPr>
          <w:rFonts w:cstheme="minorHAnsi"/>
          <w:color w:val="7030A0"/>
        </w:rPr>
        <w:t xml:space="preserve"> </w:t>
      </w:r>
      <w:r w:rsidR="00607BC2" w:rsidRPr="00607BC2">
        <w:rPr>
          <w:rFonts w:cstheme="minorHAnsi"/>
          <w:color w:val="000000" w:themeColor="text1"/>
        </w:rPr>
        <w:t>N/A</w:t>
      </w:r>
    </w:p>
    <w:p w14:paraId="598B4AA4" w14:textId="77777777" w:rsidR="00902222" w:rsidRDefault="005C3200" w:rsidP="0077586F">
      <w:pPr>
        <w:rPr>
          <w:rFonts w:cstheme="minorHAnsi"/>
          <w:color w:val="FF0000"/>
        </w:rPr>
      </w:pPr>
      <w:r w:rsidRPr="00607BC2">
        <w:rPr>
          <w:rFonts w:cstheme="minorHAnsi"/>
          <w:b/>
        </w:rPr>
        <w:lastRenderedPageBreak/>
        <w:t>Other</w:t>
      </w:r>
      <w:r w:rsidRPr="00607BC2">
        <w:rPr>
          <w:rFonts w:cstheme="minorHAnsi"/>
        </w:rPr>
        <w:t xml:space="preserve"> </w:t>
      </w:r>
      <w:r w:rsidR="00020F21">
        <w:rPr>
          <w:rFonts w:cstheme="minorHAnsi"/>
          <w:color w:val="000000" w:themeColor="text1"/>
        </w:rPr>
        <w:t xml:space="preserve">– </w:t>
      </w:r>
      <w:r w:rsidR="00020F21" w:rsidRPr="00983837">
        <w:rPr>
          <w:rFonts w:cstheme="minorHAnsi"/>
        </w:rPr>
        <w:t>appointed contractors</w:t>
      </w:r>
    </w:p>
    <w:p w14:paraId="7EADCBBE" w14:textId="77777777" w:rsidR="004B2382" w:rsidRPr="00607BC2" w:rsidRDefault="004B2382" w:rsidP="0077586F">
      <w:pPr>
        <w:rPr>
          <w:rFonts w:cstheme="minorHAnsi"/>
          <w:b/>
          <w:color w:val="FF0000"/>
        </w:rPr>
      </w:pPr>
    </w:p>
    <w:p w14:paraId="511AC8D7" w14:textId="0B97CC75" w:rsidR="00902222" w:rsidRPr="00983837" w:rsidRDefault="004F2A73" w:rsidP="0077586F">
      <w:pPr>
        <w:rPr>
          <w:rFonts w:cstheme="minorHAnsi"/>
          <w:b/>
        </w:rPr>
      </w:pPr>
      <w:r w:rsidRPr="00607BC2">
        <w:rPr>
          <w:rFonts w:cstheme="minorHAnsi"/>
          <w:b/>
        </w:rPr>
        <w:t xml:space="preserve">Other </w:t>
      </w:r>
      <w:r w:rsidR="0077586F" w:rsidRPr="00607BC2">
        <w:rPr>
          <w:rFonts w:cstheme="minorHAnsi"/>
          <w:b/>
        </w:rPr>
        <w:t>polic</w:t>
      </w:r>
      <w:r w:rsidRPr="00607BC2">
        <w:rPr>
          <w:rFonts w:cstheme="minorHAnsi"/>
          <w:b/>
        </w:rPr>
        <w:t>i</w:t>
      </w:r>
      <w:r w:rsidR="0077586F" w:rsidRPr="00607BC2">
        <w:rPr>
          <w:rFonts w:cstheme="minorHAnsi"/>
          <w:b/>
        </w:rPr>
        <w:t>es</w:t>
      </w:r>
      <w:r w:rsidRPr="00607BC2">
        <w:rPr>
          <w:rFonts w:cstheme="minorHAnsi"/>
          <w:b/>
        </w:rPr>
        <w:t>/strategies/plans</w:t>
      </w:r>
      <w:r w:rsidR="0077586F" w:rsidRPr="00607BC2">
        <w:rPr>
          <w:rFonts w:cstheme="minorHAnsi"/>
          <w:b/>
        </w:rPr>
        <w:t xml:space="preserve"> with a bearing on this activity/policy</w:t>
      </w:r>
      <w:r w:rsidRPr="00607BC2">
        <w:rPr>
          <w:rFonts w:cstheme="minorHAnsi"/>
          <w:b/>
        </w:rPr>
        <w:t xml:space="preserve">/project </w:t>
      </w:r>
    </w:p>
    <w:tbl>
      <w:tblPr>
        <w:tblStyle w:val="TableGrid"/>
        <w:tblW w:w="0" w:type="auto"/>
        <w:tblLook w:val="04A0" w:firstRow="1" w:lastRow="0" w:firstColumn="1" w:lastColumn="0" w:noHBand="0" w:noVBand="1"/>
      </w:tblPr>
      <w:tblGrid>
        <w:gridCol w:w="6371"/>
        <w:gridCol w:w="2952"/>
      </w:tblGrid>
      <w:tr w:rsidR="007D713E" w:rsidRPr="00607BC2" w14:paraId="5937E782" w14:textId="77777777" w:rsidTr="0002616D">
        <w:tc>
          <w:tcPr>
            <w:tcW w:w="6371" w:type="dxa"/>
          </w:tcPr>
          <w:p w14:paraId="5AB5034C" w14:textId="77777777" w:rsidR="007D713E" w:rsidRPr="00607BC2" w:rsidRDefault="007D713E" w:rsidP="0077586F">
            <w:pPr>
              <w:rPr>
                <w:rFonts w:cstheme="minorHAnsi"/>
                <w:b/>
                <w:lang w:val="en-US"/>
              </w:rPr>
            </w:pPr>
            <w:r w:rsidRPr="00607BC2">
              <w:rPr>
                <w:rFonts w:cstheme="minorHAnsi"/>
                <w:b/>
                <w:lang w:val="en-US"/>
              </w:rPr>
              <w:t>Name of policy/strategy/plan</w:t>
            </w:r>
          </w:p>
          <w:p w14:paraId="6D4C6155" w14:textId="77777777" w:rsidR="007D713E" w:rsidRPr="00607BC2" w:rsidRDefault="007D713E" w:rsidP="0077586F">
            <w:pPr>
              <w:rPr>
                <w:rFonts w:cstheme="minorHAnsi"/>
                <w:b/>
                <w:lang w:val="en-US"/>
              </w:rPr>
            </w:pPr>
          </w:p>
        </w:tc>
        <w:tc>
          <w:tcPr>
            <w:tcW w:w="2952" w:type="dxa"/>
          </w:tcPr>
          <w:p w14:paraId="263EFB35" w14:textId="77777777" w:rsidR="007D713E" w:rsidRPr="00607BC2" w:rsidRDefault="007D713E" w:rsidP="0077586F">
            <w:pPr>
              <w:rPr>
                <w:rFonts w:cstheme="minorHAnsi"/>
                <w:b/>
                <w:lang w:val="en-US"/>
              </w:rPr>
            </w:pPr>
            <w:r w:rsidRPr="00607BC2">
              <w:rPr>
                <w:rFonts w:cstheme="minorHAnsi"/>
                <w:b/>
                <w:lang w:val="en-US"/>
              </w:rPr>
              <w:t>Who owns or implements?</w:t>
            </w:r>
          </w:p>
        </w:tc>
      </w:tr>
      <w:tr w:rsidR="007D713E" w:rsidRPr="00607BC2" w14:paraId="03174C6E" w14:textId="77777777" w:rsidTr="0002616D">
        <w:tc>
          <w:tcPr>
            <w:tcW w:w="6371" w:type="dxa"/>
          </w:tcPr>
          <w:p w14:paraId="50B95C76" w14:textId="77777777" w:rsidR="007D713E" w:rsidRPr="00607BC2" w:rsidRDefault="003A5E37" w:rsidP="0077586F">
            <w:pPr>
              <w:rPr>
                <w:rFonts w:cstheme="minorHAnsi"/>
                <w:color w:val="000000" w:themeColor="text1"/>
                <w:lang w:val="en-US"/>
              </w:rPr>
            </w:pPr>
            <w:r w:rsidRPr="00607BC2">
              <w:rPr>
                <w:rFonts w:cstheme="minorHAnsi"/>
                <w:color w:val="000000" w:themeColor="text1"/>
                <w:lang w:val="en-US"/>
              </w:rPr>
              <w:t>Waste Management Policies</w:t>
            </w:r>
          </w:p>
          <w:p w14:paraId="721D0CD5" w14:textId="77777777" w:rsidR="003A5E37" w:rsidRPr="00607BC2" w:rsidRDefault="00292354" w:rsidP="0077586F">
            <w:pPr>
              <w:rPr>
                <w:rFonts w:cstheme="minorHAnsi"/>
                <w:color w:val="000000" w:themeColor="text1"/>
                <w:lang w:val="en-US"/>
              </w:rPr>
            </w:pPr>
            <w:hyperlink r:id="rId12" w:history="1">
              <w:r w:rsidR="003A5E37" w:rsidRPr="00607BC2">
                <w:rPr>
                  <w:rStyle w:val="Hyperlink"/>
                  <w:rFonts w:cstheme="minorHAnsi"/>
                  <w:color w:val="000000" w:themeColor="text1"/>
                  <w:lang w:val="en-US"/>
                </w:rPr>
                <w:t>https://www.lisburncastlereagh.gov.uk/council/publications/policies</w:t>
              </w:r>
            </w:hyperlink>
            <w:r w:rsidR="003A5E37" w:rsidRPr="00607BC2">
              <w:rPr>
                <w:rFonts w:cstheme="minorHAnsi"/>
                <w:color w:val="000000" w:themeColor="text1"/>
                <w:lang w:val="en-US"/>
              </w:rPr>
              <w:t xml:space="preserve"> </w:t>
            </w:r>
          </w:p>
          <w:p w14:paraId="5F822BC8" w14:textId="77777777" w:rsidR="007D713E" w:rsidRPr="00607BC2" w:rsidRDefault="007D713E" w:rsidP="0077586F">
            <w:pPr>
              <w:rPr>
                <w:rFonts w:cstheme="minorHAnsi"/>
                <w:b/>
                <w:color w:val="7030A0"/>
                <w:lang w:val="en-US"/>
              </w:rPr>
            </w:pPr>
          </w:p>
        </w:tc>
        <w:tc>
          <w:tcPr>
            <w:tcW w:w="2952" w:type="dxa"/>
          </w:tcPr>
          <w:p w14:paraId="1FD680C8" w14:textId="5DDCAC53" w:rsidR="007D713E" w:rsidRPr="00607BC2" w:rsidRDefault="00706863">
            <w:pPr>
              <w:rPr>
                <w:rFonts w:cstheme="minorHAnsi"/>
                <w:color w:val="000000" w:themeColor="text1"/>
                <w:lang w:val="en-US"/>
              </w:rPr>
            </w:pPr>
            <w:r>
              <w:rPr>
                <w:rFonts w:cstheme="minorHAnsi"/>
                <w:color w:val="000000" w:themeColor="text1"/>
                <w:lang w:val="en-US"/>
              </w:rPr>
              <w:t>O</w:t>
            </w:r>
            <w:r w:rsidR="003A5E37" w:rsidRPr="00607BC2">
              <w:rPr>
                <w:rFonts w:cstheme="minorHAnsi"/>
                <w:color w:val="000000" w:themeColor="text1"/>
                <w:lang w:val="en-US"/>
              </w:rPr>
              <w:t xml:space="preserve">wned by </w:t>
            </w:r>
            <w:proofErr w:type="spellStart"/>
            <w:r w:rsidR="003A5E37" w:rsidRPr="00607BC2">
              <w:rPr>
                <w:rFonts w:cstheme="minorHAnsi"/>
                <w:color w:val="000000" w:themeColor="text1"/>
                <w:lang w:val="en-US"/>
              </w:rPr>
              <w:t>Lisburn</w:t>
            </w:r>
            <w:proofErr w:type="spellEnd"/>
            <w:r w:rsidR="003A5E37" w:rsidRPr="00607BC2">
              <w:rPr>
                <w:rFonts w:cstheme="minorHAnsi"/>
                <w:color w:val="000000" w:themeColor="text1"/>
                <w:lang w:val="en-US"/>
              </w:rPr>
              <w:t xml:space="preserve"> &amp; Castlereagh City Council and implemented by Waste Management &amp; Operational Services.</w:t>
            </w:r>
          </w:p>
        </w:tc>
      </w:tr>
      <w:tr w:rsidR="007D713E" w:rsidRPr="00607BC2" w14:paraId="6A7E14CA" w14:textId="77777777" w:rsidTr="0002616D">
        <w:tc>
          <w:tcPr>
            <w:tcW w:w="6371" w:type="dxa"/>
          </w:tcPr>
          <w:p w14:paraId="2FDBCE49" w14:textId="77777777" w:rsidR="007D713E" w:rsidRPr="0002616D" w:rsidRDefault="0002616D" w:rsidP="0077586F">
            <w:pPr>
              <w:rPr>
                <w:rFonts w:cstheme="minorHAnsi"/>
                <w:color w:val="000000" w:themeColor="text1"/>
                <w:lang w:val="en-US"/>
              </w:rPr>
            </w:pPr>
            <w:r w:rsidRPr="0002616D">
              <w:rPr>
                <w:rFonts w:cstheme="minorHAnsi"/>
                <w:color w:val="000000" w:themeColor="text1"/>
              </w:rPr>
              <w:t>Northern Ireland Waste Management Strategy "Delivering Resource Efficiency"</w:t>
            </w:r>
          </w:p>
          <w:p w14:paraId="1E859473" w14:textId="77777777" w:rsidR="007D713E" w:rsidRPr="0002616D" w:rsidRDefault="007D713E" w:rsidP="0077586F">
            <w:pPr>
              <w:rPr>
                <w:rFonts w:cstheme="minorHAnsi"/>
                <w:color w:val="000000" w:themeColor="text1"/>
                <w:lang w:val="en-US"/>
              </w:rPr>
            </w:pPr>
          </w:p>
        </w:tc>
        <w:tc>
          <w:tcPr>
            <w:tcW w:w="2952" w:type="dxa"/>
          </w:tcPr>
          <w:p w14:paraId="059CC6AA" w14:textId="77777777" w:rsidR="007D713E" w:rsidRPr="0002616D" w:rsidRDefault="0002616D" w:rsidP="0077586F">
            <w:pPr>
              <w:rPr>
                <w:rFonts w:cstheme="minorHAnsi"/>
                <w:color w:val="000000" w:themeColor="text1"/>
                <w:lang w:val="en-US"/>
              </w:rPr>
            </w:pPr>
            <w:r w:rsidRPr="0002616D">
              <w:rPr>
                <w:rFonts w:cstheme="minorHAnsi"/>
                <w:color w:val="000000" w:themeColor="text1"/>
                <w:lang w:val="en-US"/>
              </w:rPr>
              <w:t>DAERA</w:t>
            </w:r>
          </w:p>
        </w:tc>
      </w:tr>
      <w:tr w:rsidR="007D713E" w:rsidRPr="00607BC2" w14:paraId="39B56C07" w14:textId="77777777" w:rsidTr="0002616D">
        <w:tc>
          <w:tcPr>
            <w:tcW w:w="6371" w:type="dxa"/>
          </w:tcPr>
          <w:p w14:paraId="01F06998" w14:textId="77777777" w:rsidR="007D713E" w:rsidRPr="0002616D" w:rsidRDefault="007D713E" w:rsidP="0077586F">
            <w:pPr>
              <w:rPr>
                <w:rFonts w:cstheme="minorHAnsi"/>
                <w:color w:val="000000" w:themeColor="text1"/>
                <w:lang w:val="en-US"/>
              </w:rPr>
            </w:pPr>
          </w:p>
          <w:p w14:paraId="7F0FA862" w14:textId="77777777" w:rsidR="007D713E" w:rsidRPr="0002616D" w:rsidRDefault="0002616D" w:rsidP="0077586F">
            <w:pPr>
              <w:rPr>
                <w:rFonts w:cstheme="minorHAnsi"/>
                <w:color w:val="000000" w:themeColor="text1"/>
                <w:lang w:val="en-US"/>
              </w:rPr>
            </w:pPr>
            <w:proofErr w:type="spellStart"/>
            <w:r w:rsidRPr="0002616D">
              <w:rPr>
                <w:rFonts w:cstheme="minorHAnsi"/>
                <w:color w:val="000000" w:themeColor="text1"/>
                <w:lang w:val="en-US"/>
              </w:rPr>
              <w:t>Lisburn</w:t>
            </w:r>
            <w:proofErr w:type="spellEnd"/>
            <w:r w:rsidRPr="0002616D">
              <w:rPr>
                <w:rFonts w:cstheme="minorHAnsi"/>
                <w:color w:val="000000" w:themeColor="text1"/>
                <w:lang w:val="en-US"/>
              </w:rPr>
              <w:t xml:space="preserve"> &amp; Castlereagh City Council Accounting Manual – Procurement Policies</w:t>
            </w:r>
          </w:p>
        </w:tc>
        <w:tc>
          <w:tcPr>
            <w:tcW w:w="2952" w:type="dxa"/>
          </w:tcPr>
          <w:p w14:paraId="16BBB257" w14:textId="75CBDCFE" w:rsidR="007D713E" w:rsidRPr="0002616D" w:rsidRDefault="00706863" w:rsidP="0002616D">
            <w:pPr>
              <w:rPr>
                <w:rFonts w:cstheme="minorHAnsi"/>
                <w:color w:val="000000" w:themeColor="text1"/>
                <w:lang w:val="en-US"/>
              </w:rPr>
            </w:pPr>
            <w:r>
              <w:rPr>
                <w:rFonts w:cstheme="minorHAnsi"/>
                <w:color w:val="000000" w:themeColor="text1"/>
                <w:lang w:val="en-US"/>
              </w:rPr>
              <w:t>O</w:t>
            </w:r>
            <w:r w:rsidR="0002616D" w:rsidRPr="0002616D">
              <w:rPr>
                <w:rFonts w:cstheme="minorHAnsi"/>
                <w:color w:val="000000" w:themeColor="text1"/>
                <w:lang w:val="en-US"/>
              </w:rPr>
              <w:t xml:space="preserve">wned by </w:t>
            </w:r>
            <w:proofErr w:type="spellStart"/>
            <w:r w:rsidR="0002616D" w:rsidRPr="0002616D">
              <w:rPr>
                <w:rFonts w:cstheme="minorHAnsi"/>
                <w:color w:val="000000" w:themeColor="text1"/>
                <w:lang w:val="en-US"/>
              </w:rPr>
              <w:t>Lisburn</w:t>
            </w:r>
            <w:proofErr w:type="spellEnd"/>
            <w:r w:rsidR="0002616D" w:rsidRPr="0002616D">
              <w:rPr>
                <w:rFonts w:cstheme="minorHAnsi"/>
                <w:color w:val="000000" w:themeColor="text1"/>
                <w:lang w:val="en-US"/>
              </w:rPr>
              <w:t xml:space="preserve"> &amp; Castlereagh City Council and implemented by Finance/Procurement within the Council</w:t>
            </w:r>
          </w:p>
        </w:tc>
      </w:tr>
    </w:tbl>
    <w:p w14:paraId="522F4A25" w14:textId="77777777" w:rsidR="00E461F4" w:rsidRPr="00607BC2" w:rsidRDefault="00E461F4" w:rsidP="0077586F">
      <w:pPr>
        <w:autoSpaceDE w:val="0"/>
        <w:autoSpaceDN w:val="0"/>
        <w:adjustRightInd w:val="0"/>
        <w:rPr>
          <w:rFonts w:cstheme="minorHAnsi"/>
          <w:b/>
        </w:rPr>
      </w:pPr>
    </w:p>
    <w:p w14:paraId="7B3C5477" w14:textId="77777777" w:rsidR="0077586F" w:rsidRPr="00607BC2" w:rsidRDefault="0077586F" w:rsidP="0077586F">
      <w:pPr>
        <w:autoSpaceDE w:val="0"/>
        <w:autoSpaceDN w:val="0"/>
        <w:adjustRightInd w:val="0"/>
        <w:rPr>
          <w:rFonts w:cstheme="minorHAnsi"/>
          <w:b/>
        </w:rPr>
      </w:pPr>
      <w:r w:rsidRPr="00607BC2">
        <w:rPr>
          <w:rFonts w:cstheme="minorHAnsi"/>
          <w:b/>
        </w:rPr>
        <w:t xml:space="preserve">Available evidence </w:t>
      </w:r>
    </w:p>
    <w:p w14:paraId="48DEAFA0" w14:textId="77777777" w:rsidR="005E5CEA" w:rsidRDefault="00A25DF1" w:rsidP="0077586F">
      <w:pPr>
        <w:autoSpaceDE w:val="0"/>
        <w:autoSpaceDN w:val="0"/>
        <w:adjustRightInd w:val="0"/>
        <w:rPr>
          <w:rFonts w:cstheme="minorHAnsi"/>
          <w:b/>
        </w:rPr>
      </w:pPr>
      <w:r w:rsidRPr="00607BC2">
        <w:rPr>
          <w:rFonts w:cstheme="minorHAnsi"/>
          <w:b/>
        </w:rPr>
        <w:t>What evidence/information (</w:t>
      </w:r>
      <w:r w:rsidR="0077586F" w:rsidRPr="00607BC2">
        <w:rPr>
          <w:rFonts w:cstheme="minorHAnsi"/>
          <w:b/>
        </w:rPr>
        <w:t>qualitative and quantitative) have you gathered</w:t>
      </w:r>
      <w:r w:rsidR="002804BE" w:rsidRPr="00607BC2">
        <w:rPr>
          <w:rFonts w:cstheme="minorHAnsi"/>
          <w:b/>
        </w:rPr>
        <w:t xml:space="preserve"> or </w:t>
      </w:r>
      <w:r w:rsidR="0099229B" w:rsidRPr="00607BC2">
        <w:rPr>
          <w:rFonts w:cstheme="minorHAnsi"/>
          <w:b/>
        </w:rPr>
        <w:t xml:space="preserve">considered </w:t>
      </w:r>
      <w:r w:rsidR="0077586F" w:rsidRPr="00607BC2">
        <w:rPr>
          <w:rFonts w:cstheme="minorHAnsi"/>
          <w:b/>
        </w:rPr>
        <w:t>to inform this activity/policy?  Specify det</w:t>
      </w:r>
      <w:r w:rsidRPr="00607BC2">
        <w:rPr>
          <w:rFonts w:cstheme="minorHAnsi"/>
          <w:b/>
        </w:rPr>
        <w:t>ails for each Section 75 category</w:t>
      </w:r>
      <w:r w:rsidR="0077586F" w:rsidRPr="00607BC2">
        <w:rPr>
          <w:rFonts w:cstheme="minorHAnsi"/>
          <w:b/>
        </w:rPr>
        <w:t>.</w:t>
      </w:r>
      <w:r w:rsidR="00345E81" w:rsidRPr="00607BC2">
        <w:rPr>
          <w:rFonts w:cstheme="minorHAnsi"/>
          <w:b/>
        </w:rPr>
        <w:t xml:space="preserve">  </w:t>
      </w:r>
    </w:p>
    <w:p w14:paraId="37FBC755" w14:textId="28E9EB3E" w:rsidR="00902222" w:rsidRPr="00983837" w:rsidRDefault="00930B85" w:rsidP="0077586F">
      <w:pPr>
        <w:autoSpaceDE w:val="0"/>
        <w:autoSpaceDN w:val="0"/>
        <w:adjustRightInd w:val="0"/>
        <w:rPr>
          <w:rFonts w:cstheme="minorHAnsi"/>
          <w:sz w:val="24"/>
          <w:szCs w:val="24"/>
        </w:rPr>
      </w:pPr>
      <w:r w:rsidRPr="00983837">
        <w:rPr>
          <w:rFonts w:cstheme="minorHAnsi"/>
          <w:sz w:val="24"/>
          <w:szCs w:val="24"/>
        </w:rPr>
        <w:t>This screening is a consideration of our approach to procurement of waste related services associated with delivery of the waste management plan and statutory waste collection, treatment and disposal functions of the Council.</w:t>
      </w:r>
      <w:r w:rsidR="000D47BB" w:rsidRPr="00983837">
        <w:rPr>
          <w:rFonts w:cstheme="minorHAnsi"/>
          <w:sz w:val="24"/>
          <w:szCs w:val="24"/>
        </w:rPr>
        <w:t xml:space="preserve"> </w:t>
      </w:r>
      <w:r w:rsidR="00020F21" w:rsidRPr="00983837">
        <w:rPr>
          <w:rFonts w:cstheme="minorHAnsi"/>
          <w:sz w:val="24"/>
          <w:szCs w:val="24"/>
        </w:rPr>
        <w:t>We have considered how our current procurement processes work</w:t>
      </w:r>
      <w:r w:rsidR="006A76EC" w:rsidRPr="00983837">
        <w:rPr>
          <w:rFonts w:cstheme="minorHAnsi"/>
          <w:sz w:val="24"/>
          <w:szCs w:val="24"/>
        </w:rPr>
        <w:t>.</w:t>
      </w:r>
    </w:p>
    <w:p w14:paraId="3E273032" w14:textId="3842D53D" w:rsidR="00930B85" w:rsidRPr="00983837" w:rsidRDefault="00930B85" w:rsidP="0077586F">
      <w:pPr>
        <w:autoSpaceDE w:val="0"/>
        <w:autoSpaceDN w:val="0"/>
        <w:adjustRightInd w:val="0"/>
        <w:rPr>
          <w:rFonts w:cstheme="minorHAns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rsidRPr="00607BC2" w14:paraId="405F3257" w14:textId="77777777" w:rsidTr="00B965C7">
        <w:tc>
          <w:tcPr>
            <w:tcW w:w="3397" w:type="dxa"/>
          </w:tcPr>
          <w:p w14:paraId="7FE9794F" w14:textId="77777777" w:rsidR="0077586F" w:rsidRPr="00607BC2" w:rsidRDefault="0077586F" w:rsidP="00315D12">
            <w:pPr>
              <w:autoSpaceDE w:val="0"/>
              <w:autoSpaceDN w:val="0"/>
              <w:adjustRightInd w:val="0"/>
              <w:rPr>
                <w:rFonts w:cstheme="minorHAnsi"/>
                <w:b/>
                <w:bCs/>
              </w:rPr>
            </w:pPr>
            <w:r w:rsidRPr="00607BC2">
              <w:rPr>
                <w:rFonts w:cstheme="minorHAnsi"/>
                <w:b/>
                <w:bCs/>
              </w:rPr>
              <w:t>Sec</w:t>
            </w:r>
            <w:r w:rsidR="006F5191" w:rsidRPr="00607BC2">
              <w:rPr>
                <w:rFonts w:cstheme="minorHAnsi"/>
                <w:b/>
                <w:bCs/>
              </w:rPr>
              <w:t>tion</w:t>
            </w:r>
            <w:r w:rsidRPr="00607BC2">
              <w:rPr>
                <w:rFonts w:cstheme="minorHAnsi"/>
                <w:b/>
                <w:bCs/>
              </w:rPr>
              <w:t xml:space="preserve"> 75 Category</w:t>
            </w:r>
          </w:p>
        </w:tc>
        <w:tc>
          <w:tcPr>
            <w:tcW w:w="5926" w:type="dxa"/>
          </w:tcPr>
          <w:p w14:paraId="3ADFC36F" w14:textId="77777777" w:rsidR="0077586F" w:rsidRPr="00607BC2" w:rsidRDefault="0077586F" w:rsidP="00315D12">
            <w:pPr>
              <w:pStyle w:val="Heading1"/>
              <w:autoSpaceDE w:val="0"/>
              <w:autoSpaceDN w:val="0"/>
              <w:adjustRightInd w:val="0"/>
              <w:rPr>
                <w:rFonts w:asciiTheme="minorHAnsi" w:hAnsiTheme="minorHAnsi" w:cstheme="minorHAnsi"/>
                <w:b/>
                <w:sz w:val="22"/>
                <w:szCs w:val="22"/>
              </w:rPr>
            </w:pPr>
            <w:r w:rsidRPr="00607BC2">
              <w:rPr>
                <w:rFonts w:asciiTheme="minorHAnsi" w:hAnsiTheme="minorHAnsi" w:cstheme="minorHAnsi"/>
                <w:b/>
                <w:sz w:val="22"/>
                <w:szCs w:val="22"/>
              </w:rPr>
              <w:t>Details of evidence/information</w:t>
            </w:r>
          </w:p>
          <w:p w14:paraId="35595D5B" w14:textId="77777777" w:rsidR="009847C1" w:rsidRPr="00607BC2" w:rsidRDefault="009847C1" w:rsidP="002804BE">
            <w:pPr>
              <w:rPr>
                <w:rFonts w:cstheme="minorHAnsi"/>
              </w:rPr>
            </w:pPr>
          </w:p>
        </w:tc>
      </w:tr>
      <w:tr w:rsidR="0077586F" w:rsidRPr="00607BC2" w14:paraId="04F93C3A" w14:textId="77777777" w:rsidTr="00B965C7">
        <w:tc>
          <w:tcPr>
            <w:tcW w:w="3397" w:type="dxa"/>
          </w:tcPr>
          <w:p w14:paraId="59419035" w14:textId="77777777" w:rsidR="006A76EC" w:rsidRDefault="0077586F" w:rsidP="00983837">
            <w:pPr>
              <w:autoSpaceDE w:val="0"/>
              <w:autoSpaceDN w:val="0"/>
              <w:adjustRightInd w:val="0"/>
              <w:spacing w:after="0"/>
              <w:rPr>
                <w:rFonts w:cstheme="minorHAnsi"/>
                <w:bCs/>
              </w:rPr>
            </w:pPr>
            <w:r w:rsidRPr="00607BC2">
              <w:rPr>
                <w:rFonts w:cstheme="minorHAnsi"/>
                <w:bCs/>
              </w:rPr>
              <w:t>Religious Belief</w:t>
            </w:r>
          </w:p>
          <w:p w14:paraId="27A0BE82" w14:textId="77777777" w:rsidR="006A76EC" w:rsidRDefault="006A76EC" w:rsidP="00983837">
            <w:pPr>
              <w:autoSpaceDE w:val="0"/>
              <w:autoSpaceDN w:val="0"/>
              <w:adjustRightInd w:val="0"/>
              <w:spacing w:after="0"/>
              <w:rPr>
                <w:rFonts w:cstheme="minorHAnsi"/>
                <w:bCs/>
              </w:rPr>
            </w:pPr>
            <w:r>
              <w:rPr>
                <w:rFonts w:cstheme="minorHAnsi"/>
                <w:bCs/>
              </w:rPr>
              <w:t>Political Opinion</w:t>
            </w:r>
          </w:p>
          <w:p w14:paraId="4330EA87" w14:textId="77777777" w:rsidR="006A76EC" w:rsidRDefault="006A76EC" w:rsidP="00983837">
            <w:pPr>
              <w:autoSpaceDE w:val="0"/>
              <w:autoSpaceDN w:val="0"/>
              <w:adjustRightInd w:val="0"/>
              <w:spacing w:after="0"/>
              <w:rPr>
                <w:rFonts w:cstheme="minorHAnsi"/>
                <w:bCs/>
              </w:rPr>
            </w:pPr>
            <w:r>
              <w:rPr>
                <w:rFonts w:cstheme="minorHAnsi"/>
                <w:bCs/>
              </w:rPr>
              <w:t>Racial Group</w:t>
            </w:r>
          </w:p>
          <w:p w14:paraId="73758AB6" w14:textId="77777777" w:rsidR="006A76EC" w:rsidRDefault="006A76EC" w:rsidP="00983837">
            <w:pPr>
              <w:autoSpaceDE w:val="0"/>
              <w:autoSpaceDN w:val="0"/>
              <w:adjustRightInd w:val="0"/>
              <w:spacing w:after="0"/>
              <w:rPr>
                <w:rFonts w:cstheme="minorHAnsi"/>
                <w:bCs/>
              </w:rPr>
            </w:pPr>
            <w:r>
              <w:rPr>
                <w:rFonts w:cstheme="minorHAnsi"/>
                <w:bCs/>
              </w:rPr>
              <w:t>Age</w:t>
            </w:r>
          </w:p>
          <w:p w14:paraId="55AC9E0E" w14:textId="77777777" w:rsidR="006A76EC" w:rsidRDefault="006A76EC" w:rsidP="00983837">
            <w:pPr>
              <w:autoSpaceDE w:val="0"/>
              <w:autoSpaceDN w:val="0"/>
              <w:adjustRightInd w:val="0"/>
              <w:spacing w:after="0"/>
              <w:rPr>
                <w:rFonts w:cstheme="minorHAnsi"/>
                <w:bCs/>
              </w:rPr>
            </w:pPr>
            <w:r>
              <w:rPr>
                <w:rFonts w:cstheme="minorHAnsi"/>
                <w:bCs/>
              </w:rPr>
              <w:t>Marital Status</w:t>
            </w:r>
          </w:p>
          <w:p w14:paraId="1F288AF1" w14:textId="77777777" w:rsidR="006A76EC" w:rsidRDefault="006A76EC" w:rsidP="00983837">
            <w:pPr>
              <w:autoSpaceDE w:val="0"/>
              <w:autoSpaceDN w:val="0"/>
              <w:adjustRightInd w:val="0"/>
              <w:spacing w:after="0"/>
              <w:rPr>
                <w:rFonts w:cstheme="minorHAnsi"/>
                <w:bCs/>
              </w:rPr>
            </w:pPr>
            <w:r>
              <w:rPr>
                <w:rFonts w:cstheme="minorHAnsi"/>
                <w:bCs/>
              </w:rPr>
              <w:t>Sexual Orientation</w:t>
            </w:r>
          </w:p>
          <w:p w14:paraId="33F6E7D5" w14:textId="77777777" w:rsidR="006A76EC" w:rsidRDefault="006A76EC" w:rsidP="00983837">
            <w:pPr>
              <w:autoSpaceDE w:val="0"/>
              <w:autoSpaceDN w:val="0"/>
              <w:adjustRightInd w:val="0"/>
              <w:spacing w:after="0"/>
              <w:rPr>
                <w:rFonts w:cstheme="minorHAnsi"/>
                <w:bCs/>
              </w:rPr>
            </w:pPr>
            <w:r>
              <w:rPr>
                <w:rFonts w:cstheme="minorHAnsi"/>
                <w:bCs/>
              </w:rPr>
              <w:t>Men and Women generally</w:t>
            </w:r>
          </w:p>
          <w:p w14:paraId="5E9E0DF8" w14:textId="77777777" w:rsidR="006A76EC" w:rsidRDefault="006A76EC" w:rsidP="00983837">
            <w:pPr>
              <w:autoSpaceDE w:val="0"/>
              <w:autoSpaceDN w:val="0"/>
              <w:adjustRightInd w:val="0"/>
              <w:spacing w:after="0"/>
              <w:rPr>
                <w:rFonts w:cstheme="minorHAnsi"/>
                <w:bCs/>
              </w:rPr>
            </w:pPr>
            <w:r>
              <w:rPr>
                <w:rFonts w:cstheme="minorHAnsi"/>
                <w:bCs/>
              </w:rPr>
              <w:t>Disability</w:t>
            </w:r>
          </w:p>
          <w:p w14:paraId="1F1B1BFC" w14:textId="02FA45D8" w:rsidR="006A76EC" w:rsidRPr="00607BC2" w:rsidRDefault="00EC2D31" w:rsidP="00983837">
            <w:pPr>
              <w:autoSpaceDE w:val="0"/>
              <w:autoSpaceDN w:val="0"/>
              <w:adjustRightInd w:val="0"/>
              <w:spacing w:after="0"/>
              <w:rPr>
                <w:rFonts w:cstheme="minorHAnsi"/>
                <w:bCs/>
              </w:rPr>
            </w:pPr>
            <w:r>
              <w:rPr>
                <w:rFonts w:cstheme="minorHAnsi"/>
                <w:bCs/>
              </w:rPr>
              <w:t xml:space="preserve">People </w:t>
            </w:r>
            <w:r w:rsidR="006A76EC">
              <w:rPr>
                <w:rFonts w:cstheme="minorHAnsi"/>
                <w:bCs/>
              </w:rPr>
              <w:t>With and Without Dependants</w:t>
            </w:r>
          </w:p>
        </w:tc>
        <w:tc>
          <w:tcPr>
            <w:tcW w:w="5926" w:type="dxa"/>
          </w:tcPr>
          <w:p w14:paraId="61C474CD" w14:textId="59348CE7" w:rsidR="00EC2D31" w:rsidRPr="00983837" w:rsidRDefault="00EC2D31" w:rsidP="00983837">
            <w:pPr>
              <w:pStyle w:val="BodyText"/>
              <w:rPr>
                <w:rFonts w:cstheme="minorHAnsi"/>
                <w:sz w:val="24"/>
                <w:szCs w:val="24"/>
              </w:rPr>
            </w:pPr>
            <w:r w:rsidRPr="00983837">
              <w:rPr>
                <w:rFonts w:asciiTheme="minorHAnsi" w:hAnsiTheme="minorHAnsi" w:cstheme="minorHAnsi"/>
                <w:sz w:val="24"/>
                <w:szCs w:val="24"/>
              </w:rPr>
              <w:t xml:space="preserve">The procurements for waste haulage, treatment and/or disposal contracts are for services delivered to the Council in order to manage municipal waste in line with the objectives of our Waste Management Plan. </w:t>
            </w:r>
          </w:p>
          <w:p w14:paraId="580A2548" w14:textId="77777777" w:rsidR="00EC2D31" w:rsidRPr="00983837" w:rsidRDefault="00EC2D31" w:rsidP="00983837">
            <w:pPr>
              <w:pStyle w:val="BodyText"/>
              <w:rPr>
                <w:rFonts w:cstheme="minorHAnsi"/>
                <w:sz w:val="24"/>
                <w:szCs w:val="24"/>
              </w:rPr>
            </w:pPr>
          </w:p>
          <w:p w14:paraId="20131228" w14:textId="6B38CB5C" w:rsidR="00EC2D31" w:rsidRPr="00983837" w:rsidRDefault="00EC2D31" w:rsidP="00983837">
            <w:pPr>
              <w:pStyle w:val="BodyText"/>
              <w:rPr>
                <w:rFonts w:cstheme="minorHAnsi"/>
                <w:sz w:val="24"/>
                <w:szCs w:val="24"/>
              </w:rPr>
            </w:pPr>
            <w:r w:rsidRPr="00983837">
              <w:rPr>
                <w:rFonts w:asciiTheme="minorHAnsi" w:hAnsiTheme="minorHAnsi" w:cstheme="minorHAnsi"/>
                <w:sz w:val="24"/>
                <w:szCs w:val="24"/>
              </w:rPr>
              <w:t xml:space="preserve">We do not have information on the equality characteristics of the contractors who provide services through waste management procurement exercises. </w:t>
            </w:r>
          </w:p>
          <w:p w14:paraId="7CDE6A33" w14:textId="77777777" w:rsidR="00EC2D31" w:rsidRPr="00983837" w:rsidRDefault="00EC2D31" w:rsidP="00983837">
            <w:pPr>
              <w:pStyle w:val="BodyText"/>
              <w:rPr>
                <w:rFonts w:cstheme="minorHAnsi"/>
                <w:sz w:val="24"/>
                <w:szCs w:val="24"/>
              </w:rPr>
            </w:pPr>
          </w:p>
          <w:p w14:paraId="7819F80E" w14:textId="0E64EBFC" w:rsidR="00EC2D31" w:rsidRPr="00983837" w:rsidRDefault="00EC2D31" w:rsidP="00983837">
            <w:pPr>
              <w:autoSpaceDE w:val="0"/>
              <w:autoSpaceDN w:val="0"/>
              <w:adjustRightInd w:val="0"/>
            </w:pPr>
            <w:r w:rsidRPr="00983837">
              <w:rPr>
                <w:rFonts w:cstheme="minorHAnsi"/>
                <w:sz w:val="24"/>
                <w:szCs w:val="24"/>
              </w:rPr>
              <w:t>However, contracts are procured in line with Council procurement policy to ensure fairness and transparency.  Contractors of all backgrounds are able to compete for contracts for which they are suitably qualified.</w:t>
            </w:r>
          </w:p>
          <w:p w14:paraId="174E1771" w14:textId="77F3ED6F" w:rsidR="00EC2D31" w:rsidRPr="00983837" w:rsidRDefault="00EC2D31" w:rsidP="005E5CEA">
            <w:pPr>
              <w:pStyle w:val="BodyText"/>
              <w:rPr>
                <w:rFonts w:asciiTheme="minorHAnsi" w:hAnsiTheme="minorHAnsi" w:cstheme="minorHAnsi"/>
                <w:sz w:val="24"/>
                <w:szCs w:val="24"/>
              </w:rPr>
            </w:pPr>
            <w:r w:rsidRPr="006F79A3">
              <w:rPr>
                <w:rFonts w:asciiTheme="minorHAnsi" w:hAnsiTheme="minorHAnsi" w:cstheme="minorHAnsi"/>
                <w:sz w:val="24"/>
                <w:szCs w:val="24"/>
              </w:rPr>
              <w:lastRenderedPageBreak/>
              <w:t>LCCC requires all contractors who provide services to be an equal opportunities employer and service provider.</w:t>
            </w:r>
          </w:p>
          <w:p w14:paraId="2230D2B7" w14:textId="77777777" w:rsidR="005E5CEA" w:rsidRPr="00983837" w:rsidRDefault="005E5CEA" w:rsidP="005E5CEA">
            <w:pPr>
              <w:pStyle w:val="BodyText"/>
              <w:rPr>
                <w:rFonts w:asciiTheme="minorHAnsi" w:hAnsiTheme="minorHAnsi" w:cstheme="minorHAnsi"/>
                <w:sz w:val="24"/>
                <w:szCs w:val="24"/>
              </w:rPr>
            </w:pPr>
          </w:p>
          <w:p w14:paraId="0E69842C" w14:textId="50BDD593" w:rsidR="0002616D" w:rsidRPr="00983837" w:rsidRDefault="005E5CEA" w:rsidP="005E5CEA">
            <w:pPr>
              <w:pStyle w:val="BodyText"/>
              <w:rPr>
                <w:rFonts w:asciiTheme="minorHAnsi" w:hAnsiTheme="minorHAnsi" w:cstheme="minorHAnsi"/>
                <w:sz w:val="24"/>
                <w:szCs w:val="24"/>
              </w:rPr>
            </w:pPr>
            <w:r w:rsidRPr="00983837">
              <w:rPr>
                <w:rFonts w:asciiTheme="minorHAnsi" w:hAnsiTheme="minorHAnsi" w:cstheme="minorHAnsi"/>
                <w:sz w:val="24"/>
                <w:szCs w:val="24"/>
              </w:rPr>
              <w:t xml:space="preserve">Procurement of </w:t>
            </w:r>
            <w:r w:rsidR="006A76EC" w:rsidRPr="00983837">
              <w:rPr>
                <w:rFonts w:asciiTheme="minorHAnsi" w:hAnsiTheme="minorHAnsi" w:cstheme="minorHAnsi"/>
                <w:sz w:val="24"/>
                <w:szCs w:val="24"/>
              </w:rPr>
              <w:t xml:space="preserve">these </w:t>
            </w:r>
            <w:r w:rsidR="00EC2D31" w:rsidRPr="00983837">
              <w:rPr>
                <w:rFonts w:asciiTheme="minorHAnsi" w:hAnsiTheme="minorHAnsi" w:cstheme="minorHAnsi"/>
                <w:sz w:val="24"/>
                <w:szCs w:val="24"/>
              </w:rPr>
              <w:t xml:space="preserve">waste </w:t>
            </w:r>
            <w:r w:rsidR="006A76EC" w:rsidRPr="00983837">
              <w:rPr>
                <w:rFonts w:asciiTheme="minorHAnsi" w:hAnsiTheme="minorHAnsi" w:cstheme="minorHAnsi"/>
                <w:sz w:val="24"/>
                <w:szCs w:val="24"/>
              </w:rPr>
              <w:t xml:space="preserve">contracts </w:t>
            </w:r>
            <w:r w:rsidRPr="00983837">
              <w:rPr>
                <w:rFonts w:asciiTheme="minorHAnsi" w:hAnsiTheme="minorHAnsi" w:cstheme="minorHAnsi"/>
                <w:sz w:val="24"/>
                <w:szCs w:val="24"/>
              </w:rPr>
              <w:t>does not impact directly on any category of the public.</w:t>
            </w:r>
          </w:p>
          <w:p w14:paraId="0100563E" w14:textId="44DDE4C0" w:rsidR="008540F6" w:rsidRPr="00607BC2" w:rsidRDefault="008540F6" w:rsidP="00B965C7">
            <w:pPr>
              <w:rPr>
                <w:rFonts w:cstheme="minorHAnsi"/>
              </w:rPr>
            </w:pPr>
          </w:p>
        </w:tc>
      </w:tr>
    </w:tbl>
    <w:p w14:paraId="2E6EA82A" w14:textId="77777777" w:rsidR="0077586F" w:rsidRPr="00607BC2" w:rsidRDefault="0077586F" w:rsidP="0077586F">
      <w:pPr>
        <w:autoSpaceDE w:val="0"/>
        <w:autoSpaceDN w:val="0"/>
        <w:adjustRightInd w:val="0"/>
        <w:rPr>
          <w:rFonts w:cstheme="minorHAnsi"/>
          <w:b/>
        </w:rPr>
      </w:pPr>
    </w:p>
    <w:p w14:paraId="472DAC99" w14:textId="77777777" w:rsidR="0077586F" w:rsidRPr="00607BC2" w:rsidRDefault="0077586F" w:rsidP="0077586F">
      <w:pPr>
        <w:pStyle w:val="Heading3"/>
        <w:rPr>
          <w:rFonts w:asciiTheme="minorHAnsi" w:hAnsiTheme="minorHAnsi" w:cstheme="minorHAnsi"/>
          <w:sz w:val="22"/>
          <w:szCs w:val="22"/>
        </w:rPr>
      </w:pPr>
      <w:r w:rsidRPr="00607BC2">
        <w:rPr>
          <w:rFonts w:asciiTheme="minorHAnsi" w:hAnsiTheme="minorHAnsi" w:cstheme="minorHAnsi"/>
          <w:sz w:val="22"/>
          <w:szCs w:val="22"/>
        </w:rPr>
        <w:t>Needs, experiences and priorities</w:t>
      </w:r>
    </w:p>
    <w:p w14:paraId="3E4350E9" w14:textId="77777777" w:rsidR="0077586F" w:rsidRPr="00607BC2" w:rsidRDefault="0077586F" w:rsidP="0077586F">
      <w:pPr>
        <w:autoSpaceDE w:val="0"/>
        <w:autoSpaceDN w:val="0"/>
        <w:adjustRightInd w:val="0"/>
        <w:rPr>
          <w:rFonts w:cstheme="minorHAnsi"/>
          <w:b/>
        </w:rPr>
      </w:pPr>
    </w:p>
    <w:p w14:paraId="3783C0A1" w14:textId="77777777" w:rsidR="0077586F" w:rsidRDefault="0077586F" w:rsidP="0077586F">
      <w:pPr>
        <w:autoSpaceDE w:val="0"/>
        <w:autoSpaceDN w:val="0"/>
        <w:adjustRightInd w:val="0"/>
        <w:rPr>
          <w:rFonts w:cstheme="minorHAnsi"/>
        </w:rPr>
      </w:pPr>
      <w:r w:rsidRPr="00607BC2">
        <w:rPr>
          <w:rFonts w:cstheme="minorHAnsi"/>
          <w:b/>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sidRPr="00607BC2">
        <w:rPr>
          <w:rFonts w:cstheme="minorHAnsi"/>
        </w:rPr>
        <w:t xml:space="preserve"> </w:t>
      </w:r>
    </w:p>
    <w:p w14:paraId="356545CD" w14:textId="77777777" w:rsidR="00442D87" w:rsidRPr="00607BC2" w:rsidRDefault="00442D87" w:rsidP="0077586F">
      <w:pPr>
        <w:autoSpaceDE w:val="0"/>
        <w:autoSpaceDN w:val="0"/>
        <w:adjustRightInd w:val="0"/>
        <w:rPr>
          <w:rFonts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rsidRPr="00607BC2" w14:paraId="0E73BB27" w14:textId="77777777" w:rsidTr="004210B0">
        <w:tc>
          <w:tcPr>
            <w:tcW w:w="3256" w:type="dxa"/>
          </w:tcPr>
          <w:p w14:paraId="5481ACFD" w14:textId="77777777" w:rsidR="0077586F" w:rsidRPr="00607BC2" w:rsidRDefault="0077586F" w:rsidP="00315D12">
            <w:pPr>
              <w:autoSpaceDE w:val="0"/>
              <w:autoSpaceDN w:val="0"/>
              <w:adjustRightInd w:val="0"/>
              <w:rPr>
                <w:rFonts w:cstheme="minorHAnsi"/>
                <w:b/>
                <w:bCs/>
              </w:rPr>
            </w:pPr>
            <w:r w:rsidRPr="00607BC2">
              <w:rPr>
                <w:rFonts w:cstheme="minorHAnsi"/>
                <w:b/>
                <w:bCs/>
              </w:rPr>
              <w:t>Sec</w:t>
            </w:r>
            <w:r w:rsidR="006F5191" w:rsidRPr="00607BC2">
              <w:rPr>
                <w:rFonts w:cstheme="minorHAnsi"/>
                <w:b/>
                <w:bCs/>
              </w:rPr>
              <w:t>tion</w:t>
            </w:r>
            <w:r w:rsidRPr="00607BC2">
              <w:rPr>
                <w:rFonts w:cstheme="minorHAnsi"/>
                <w:b/>
                <w:bCs/>
              </w:rPr>
              <w:t xml:space="preserve"> 75 Category</w:t>
            </w:r>
          </w:p>
        </w:tc>
        <w:tc>
          <w:tcPr>
            <w:tcW w:w="6378" w:type="dxa"/>
          </w:tcPr>
          <w:p w14:paraId="0DD65136" w14:textId="77777777" w:rsidR="0077586F" w:rsidRPr="00607BC2" w:rsidRDefault="0077586F" w:rsidP="00315D12">
            <w:pPr>
              <w:pStyle w:val="Heading1"/>
              <w:autoSpaceDE w:val="0"/>
              <w:autoSpaceDN w:val="0"/>
              <w:adjustRightInd w:val="0"/>
              <w:rPr>
                <w:rFonts w:asciiTheme="minorHAnsi" w:hAnsiTheme="minorHAnsi" w:cstheme="minorHAnsi"/>
                <w:b/>
                <w:sz w:val="22"/>
                <w:szCs w:val="22"/>
              </w:rPr>
            </w:pPr>
            <w:r w:rsidRPr="00607BC2">
              <w:rPr>
                <w:rFonts w:asciiTheme="minorHAnsi" w:hAnsiTheme="minorHAnsi" w:cstheme="minorHAnsi"/>
                <w:b/>
                <w:sz w:val="22"/>
                <w:szCs w:val="22"/>
              </w:rPr>
              <w:t>Details of needs/experiences/priorities</w:t>
            </w:r>
          </w:p>
          <w:p w14:paraId="71F63C49" w14:textId="77777777" w:rsidR="00345E81" w:rsidRPr="00607BC2" w:rsidRDefault="00345E81" w:rsidP="004210B0">
            <w:pPr>
              <w:rPr>
                <w:rFonts w:cstheme="minorHAnsi"/>
                <w:b/>
              </w:rPr>
            </w:pPr>
          </w:p>
        </w:tc>
      </w:tr>
      <w:tr w:rsidR="0077586F" w:rsidRPr="00607BC2" w14:paraId="59A5B2BC" w14:textId="77777777" w:rsidTr="004210B0">
        <w:tc>
          <w:tcPr>
            <w:tcW w:w="3256" w:type="dxa"/>
          </w:tcPr>
          <w:p w14:paraId="6A4447AF" w14:textId="370B7657" w:rsidR="0077586F" w:rsidRDefault="0077586F" w:rsidP="00983837">
            <w:pPr>
              <w:autoSpaceDE w:val="0"/>
              <w:autoSpaceDN w:val="0"/>
              <w:adjustRightInd w:val="0"/>
              <w:spacing w:after="0"/>
              <w:rPr>
                <w:rFonts w:cstheme="minorHAnsi"/>
                <w:bCs/>
              </w:rPr>
            </w:pPr>
            <w:r w:rsidRPr="00607BC2">
              <w:rPr>
                <w:rFonts w:cstheme="minorHAnsi"/>
                <w:bCs/>
              </w:rPr>
              <w:t>Religious Belief</w:t>
            </w:r>
          </w:p>
          <w:p w14:paraId="234B6EBA" w14:textId="77777777" w:rsidR="00EC2D31" w:rsidRDefault="00EC2D31" w:rsidP="00983837">
            <w:pPr>
              <w:autoSpaceDE w:val="0"/>
              <w:autoSpaceDN w:val="0"/>
              <w:adjustRightInd w:val="0"/>
              <w:spacing w:after="0"/>
              <w:rPr>
                <w:rFonts w:cstheme="minorHAnsi"/>
                <w:bCs/>
              </w:rPr>
            </w:pPr>
            <w:r>
              <w:rPr>
                <w:rFonts w:cstheme="minorHAnsi"/>
                <w:bCs/>
              </w:rPr>
              <w:t>Political Opinion</w:t>
            </w:r>
          </w:p>
          <w:p w14:paraId="3CDA040E" w14:textId="77777777" w:rsidR="00EC2D31" w:rsidRDefault="00EC2D31" w:rsidP="00983837">
            <w:pPr>
              <w:autoSpaceDE w:val="0"/>
              <w:autoSpaceDN w:val="0"/>
              <w:adjustRightInd w:val="0"/>
              <w:spacing w:after="0"/>
              <w:rPr>
                <w:rFonts w:cstheme="minorHAnsi"/>
                <w:bCs/>
              </w:rPr>
            </w:pPr>
            <w:r>
              <w:rPr>
                <w:rFonts w:cstheme="minorHAnsi"/>
                <w:bCs/>
              </w:rPr>
              <w:t>Racial Group</w:t>
            </w:r>
          </w:p>
          <w:p w14:paraId="5CD7045C" w14:textId="77777777" w:rsidR="00EC2D31" w:rsidRDefault="00EC2D31" w:rsidP="00983837">
            <w:pPr>
              <w:autoSpaceDE w:val="0"/>
              <w:autoSpaceDN w:val="0"/>
              <w:adjustRightInd w:val="0"/>
              <w:spacing w:after="0"/>
              <w:rPr>
                <w:rFonts w:cstheme="minorHAnsi"/>
                <w:bCs/>
              </w:rPr>
            </w:pPr>
            <w:r>
              <w:rPr>
                <w:rFonts w:cstheme="minorHAnsi"/>
                <w:bCs/>
              </w:rPr>
              <w:t>Age</w:t>
            </w:r>
          </w:p>
          <w:p w14:paraId="29011181" w14:textId="77777777" w:rsidR="00EC2D31" w:rsidRDefault="00EC2D31" w:rsidP="00983837">
            <w:pPr>
              <w:autoSpaceDE w:val="0"/>
              <w:autoSpaceDN w:val="0"/>
              <w:adjustRightInd w:val="0"/>
              <w:spacing w:after="0"/>
              <w:rPr>
                <w:rFonts w:cstheme="minorHAnsi"/>
                <w:bCs/>
              </w:rPr>
            </w:pPr>
            <w:r>
              <w:rPr>
                <w:rFonts w:cstheme="minorHAnsi"/>
                <w:bCs/>
              </w:rPr>
              <w:t>Marital Status</w:t>
            </w:r>
          </w:p>
          <w:p w14:paraId="30B981FC" w14:textId="77777777" w:rsidR="00EC2D31" w:rsidRDefault="00EC2D31" w:rsidP="00983837">
            <w:pPr>
              <w:autoSpaceDE w:val="0"/>
              <w:autoSpaceDN w:val="0"/>
              <w:adjustRightInd w:val="0"/>
              <w:spacing w:after="0"/>
              <w:rPr>
                <w:rFonts w:cstheme="minorHAnsi"/>
                <w:bCs/>
              </w:rPr>
            </w:pPr>
            <w:r>
              <w:rPr>
                <w:rFonts w:cstheme="minorHAnsi"/>
                <w:bCs/>
              </w:rPr>
              <w:t>Sexual Orientation</w:t>
            </w:r>
          </w:p>
          <w:p w14:paraId="02317349" w14:textId="77777777" w:rsidR="00EC2D31" w:rsidRDefault="00EC2D31" w:rsidP="00983837">
            <w:pPr>
              <w:autoSpaceDE w:val="0"/>
              <w:autoSpaceDN w:val="0"/>
              <w:adjustRightInd w:val="0"/>
              <w:spacing w:after="0"/>
              <w:rPr>
                <w:rFonts w:cstheme="minorHAnsi"/>
                <w:bCs/>
              </w:rPr>
            </w:pPr>
            <w:r>
              <w:rPr>
                <w:rFonts w:cstheme="minorHAnsi"/>
                <w:bCs/>
              </w:rPr>
              <w:t>Men &amp; Women Generally</w:t>
            </w:r>
          </w:p>
          <w:p w14:paraId="50AF4C95" w14:textId="7019CA31" w:rsidR="00EC2D31" w:rsidRDefault="00EC2D31" w:rsidP="00983837">
            <w:pPr>
              <w:autoSpaceDE w:val="0"/>
              <w:autoSpaceDN w:val="0"/>
              <w:adjustRightInd w:val="0"/>
              <w:spacing w:after="0"/>
              <w:rPr>
                <w:rFonts w:cstheme="minorHAnsi"/>
                <w:bCs/>
              </w:rPr>
            </w:pPr>
            <w:r>
              <w:rPr>
                <w:rFonts w:cstheme="minorHAnsi"/>
                <w:bCs/>
              </w:rPr>
              <w:t>Disability</w:t>
            </w:r>
          </w:p>
          <w:p w14:paraId="286EA061" w14:textId="1828594D" w:rsidR="00EC2D31" w:rsidRDefault="00EC2D31" w:rsidP="00983837">
            <w:pPr>
              <w:autoSpaceDE w:val="0"/>
              <w:autoSpaceDN w:val="0"/>
              <w:adjustRightInd w:val="0"/>
              <w:spacing w:after="0"/>
              <w:rPr>
                <w:rFonts w:cstheme="minorHAnsi"/>
                <w:bCs/>
              </w:rPr>
            </w:pPr>
            <w:r>
              <w:rPr>
                <w:rFonts w:cstheme="minorHAnsi"/>
                <w:bCs/>
              </w:rPr>
              <w:t>People with and without Dependants</w:t>
            </w:r>
          </w:p>
          <w:p w14:paraId="08DF79C0" w14:textId="35F13956" w:rsidR="00EC2D31" w:rsidRPr="00607BC2" w:rsidRDefault="00EC2D31" w:rsidP="00983837">
            <w:pPr>
              <w:autoSpaceDE w:val="0"/>
              <w:autoSpaceDN w:val="0"/>
              <w:adjustRightInd w:val="0"/>
              <w:spacing w:after="0"/>
              <w:rPr>
                <w:rFonts w:cstheme="minorHAnsi"/>
                <w:bCs/>
              </w:rPr>
            </w:pPr>
          </w:p>
        </w:tc>
        <w:tc>
          <w:tcPr>
            <w:tcW w:w="6378" w:type="dxa"/>
          </w:tcPr>
          <w:p w14:paraId="67CDB407" w14:textId="6AAF6A82" w:rsidR="00031EA0" w:rsidRPr="00983837" w:rsidRDefault="00EC2D31" w:rsidP="00315D12">
            <w:pPr>
              <w:autoSpaceDE w:val="0"/>
              <w:autoSpaceDN w:val="0"/>
              <w:adjustRightInd w:val="0"/>
              <w:rPr>
                <w:rFonts w:cstheme="minorHAnsi"/>
                <w:sz w:val="24"/>
                <w:szCs w:val="24"/>
              </w:rPr>
            </w:pPr>
            <w:r w:rsidRPr="00983837">
              <w:rPr>
                <w:rFonts w:cstheme="minorHAnsi"/>
                <w:bCs/>
                <w:sz w:val="24"/>
                <w:szCs w:val="24"/>
              </w:rPr>
              <w:t>There is no evidence of particular needs other than the need for a fair and transparent procurement process to ensure equality of opportunity for all contractors who may be eligible to apply</w:t>
            </w:r>
            <w:r w:rsidR="00902222" w:rsidRPr="00983837">
              <w:rPr>
                <w:rFonts w:cstheme="minorHAnsi"/>
                <w:bCs/>
                <w:sz w:val="24"/>
                <w:szCs w:val="24"/>
              </w:rPr>
              <w:t xml:space="preserve"> for council contracts</w:t>
            </w:r>
            <w:r w:rsidRPr="00983837">
              <w:rPr>
                <w:rFonts w:cstheme="minorHAnsi"/>
                <w:bCs/>
                <w:sz w:val="24"/>
                <w:szCs w:val="24"/>
              </w:rPr>
              <w:t>.</w:t>
            </w:r>
          </w:p>
          <w:p w14:paraId="004E5F2B" w14:textId="74DAFF88" w:rsidR="00780C66" w:rsidRPr="00607BC2" w:rsidRDefault="00780C66" w:rsidP="00315D12">
            <w:pPr>
              <w:autoSpaceDE w:val="0"/>
              <w:autoSpaceDN w:val="0"/>
              <w:adjustRightInd w:val="0"/>
              <w:rPr>
                <w:rFonts w:cstheme="minorHAnsi"/>
                <w:bCs/>
              </w:rPr>
            </w:pPr>
          </w:p>
        </w:tc>
      </w:tr>
    </w:tbl>
    <w:p w14:paraId="45F1BF69" w14:textId="77777777" w:rsidR="006A11E6" w:rsidRPr="00607BC2" w:rsidRDefault="006A11E6" w:rsidP="0077586F">
      <w:pPr>
        <w:rPr>
          <w:rFonts w:cstheme="minorHAnsi"/>
          <w:b/>
        </w:rPr>
      </w:pPr>
    </w:p>
    <w:p w14:paraId="6648F0F7" w14:textId="77777777" w:rsidR="0077586F" w:rsidRPr="00607BC2" w:rsidRDefault="0077586F" w:rsidP="0077586F">
      <w:pPr>
        <w:rPr>
          <w:rFonts w:cstheme="minorHAnsi"/>
          <w:b/>
        </w:rPr>
      </w:pPr>
      <w:r w:rsidRPr="00607BC2">
        <w:rPr>
          <w:rFonts w:cstheme="minorHAnsi"/>
          <w:b/>
        </w:rPr>
        <w:t xml:space="preserve">Part 2. Screening questions </w:t>
      </w:r>
    </w:p>
    <w:p w14:paraId="17511B0F" w14:textId="77777777" w:rsidR="0077586F" w:rsidRPr="00607BC2" w:rsidRDefault="0077586F" w:rsidP="0077586F">
      <w:pPr>
        <w:pStyle w:val="BodyText"/>
        <w:rPr>
          <w:rFonts w:asciiTheme="minorHAnsi" w:hAnsiTheme="minorHAnsi" w:cstheme="minorHAnsi"/>
          <w:color w:val="7030A0"/>
          <w:sz w:val="22"/>
          <w:szCs w:val="22"/>
        </w:rPr>
      </w:pPr>
      <w:r w:rsidRPr="00607BC2">
        <w:rPr>
          <w:rFonts w:asciiTheme="minorHAnsi" w:hAnsiTheme="minorHAnsi" w:cstheme="minorHAnsi"/>
          <w:b/>
          <w:sz w:val="22"/>
          <w:szCs w:val="22"/>
        </w:rPr>
        <w:t>1 What is the likely impact on equality of opportunity for those affected by this activity/policy, for each of the Sec</w:t>
      </w:r>
      <w:r w:rsidR="006F5191" w:rsidRPr="00607BC2">
        <w:rPr>
          <w:rFonts w:asciiTheme="minorHAnsi" w:hAnsiTheme="minorHAnsi" w:cstheme="minorHAnsi"/>
          <w:b/>
          <w:sz w:val="22"/>
          <w:szCs w:val="22"/>
        </w:rPr>
        <w:t>tion</w:t>
      </w:r>
      <w:r w:rsidRPr="00607BC2">
        <w:rPr>
          <w:rFonts w:asciiTheme="minorHAnsi" w:hAnsiTheme="minorHAnsi" w:cstheme="minorHAnsi"/>
          <w:b/>
          <w:sz w:val="22"/>
          <w:szCs w:val="22"/>
        </w:rPr>
        <w:t xml:space="preserve"> 75 equality categories?</w:t>
      </w:r>
      <w:r w:rsidRPr="00607BC2">
        <w:rPr>
          <w:rFonts w:asciiTheme="minorHAnsi" w:hAnsiTheme="minorHAnsi" w:cstheme="minorHAnsi"/>
          <w:sz w:val="22"/>
          <w:szCs w:val="22"/>
        </w:rPr>
        <w:t xml:space="preserve"> </w:t>
      </w:r>
    </w:p>
    <w:p w14:paraId="1D87D46F" w14:textId="77777777" w:rsidR="0077586F" w:rsidRPr="00607BC2" w:rsidRDefault="0077586F" w:rsidP="0077586F">
      <w:pPr>
        <w:rPr>
          <w:rFonts w:cstheme="minorHAnsi"/>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rsidRPr="00607BC2" w14:paraId="3D37F72D" w14:textId="77777777" w:rsidTr="002C652A">
        <w:tc>
          <w:tcPr>
            <w:tcW w:w="3384" w:type="dxa"/>
          </w:tcPr>
          <w:p w14:paraId="7EED72D3" w14:textId="77777777" w:rsidR="0077586F" w:rsidRPr="00607BC2" w:rsidRDefault="0077586F" w:rsidP="006F5191">
            <w:pPr>
              <w:autoSpaceDE w:val="0"/>
              <w:autoSpaceDN w:val="0"/>
              <w:adjustRightInd w:val="0"/>
              <w:rPr>
                <w:rFonts w:cstheme="minorHAnsi"/>
                <w:b/>
                <w:bCs/>
              </w:rPr>
            </w:pPr>
            <w:r w:rsidRPr="00607BC2">
              <w:rPr>
                <w:rFonts w:cstheme="minorHAnsi"/>
                <w:b/>
                <w:bCs/>
              </w:rPr>
              <w:t>Sec</w:t>
            </w:r>
            <w:r w:rsidR="006F5191" w:rsidRPr="00607BC2">
              <w:rPr>
                <w:rFonts w:cstheme="minorHAnsi"/>
                <w:b/>
                <w:bCs/>
              </w:rPr>
              <w:t xml:space="preserve">tion </w:t>
            </w:r>
            <w:r w:rsidRPr="00607BC2">
              <w:rPr>
                <w:rFonts w:cstheme="minorHAnsi"/>
                <w:b/>
                <w:bCs/>
              </w:rPr>
              <w:t>75 Category</w:t>
            </w:r>
          </w:p>
        </w:tc>
        <w:tc>
          <w:tcPr>
            <w:tcW w:w="3699" w:type="dxa"/>
          </w:tcPr>
          <w:p w14:paraId="765AF3F2" w14:textId="77777777" w:rsidR="0077586F" w:rsidRPr="00607BC2" w:rsidRDefault="0077586F" w:rsidP="00315D12">
            <w:pPr>
              <w:rPr>
                <w:rFonts w:cstheme="minorHAnsi"/>
                <w:b/>
                <w:bCs/>
              </w:rPr>
            </w:pPr>
            <w:r w:rsidRPr="00607BC2">
              <w:rPr>
                <w:rFonts w:cstheme="minorHAnsi"/>
                <w:b/>
                <w:bCs/>
              </w:rPr>
              <w:t xml:space="preserve">Details of </w:t>
            </w:r>
            <w:r w:rsidR="00D24D64" w:rsidRPr="00607BC2">
              <w:rPr>
                <w:rFonts w:cstheme="minorHAnsi"/>
                <w:b/>
                <w:bCs/>
              </w:rPr>
              <w:t>likely impact</w:t>
            </w:r>
            <w:r w:rsidR="00545ACC" w:rsidRPr="00607BC2">
              <w:rPr>
                <w:rFonts w:cstheme="minorHAnsi"/>
                <w:b/>
                <w:bCs/>
              </w:rPr>
              <w:t xml:space="preserve"> – will it be positive or negative?</w:t>
            </w:r>
            <w:r w:rsidR="00B965C7" w:rsidRPr="00607BC2">
              <w:rPr>
                <w:rFonts w:cstheme="minorHAnsi"/>
                <w:b/>
                <w:bCs/>
              </w:rPr>
              <w:t xml:space="preserve">  </w:t>
            </w:r>
            <w:r w:rsidR="00D24D64" w:rsidRPr="00607BC2">
              <w:rPr>
                <w:rFonts w:cstheme="minorHAnsi"/>
                <w:b/>
                <w:bCs/>
              </w:rPr>
              <w:t xml:space="preserve">If none anticipated, say </w:t>
            </w:r>
            <w:r w:rsidR="002928BC" w:rsidRPr="00607BC2">
              <w:rPr>
                <w:rFonts w:cstheme="minorHAnsi"/>
                <w:b/>
                <w:bCs/>
              </w:rPr>
              <w:t>none</w:t>
            </w:r>
          </w:p>
        </w:tc>
        <w:tc>
          <w:tcPr>
            <w:tcW w:w="2693" w:type="dxa"/>
          </w:tcPr>
          <w:p w14:paraId="1A4D8F51" w14:textId="77777777" w:rsidR="002C652A" w:rsidRPr="00607BC2" w:rsidRDefault="0077586F" w:rsidP="00545ACC">
            <w:pPr>
              <w:pStyle w:val="Heading1"/>
              <w:rPr>
                <w:rFonts w:asciiTheme="minorHAnsi" w:hAnsiTheme="minorHAnsi" w:cstheme="minorHAnsi"/>
                <w:b/>
                <w:sz w:val="22"/>
                <w:szCs w:val="22"/>
              </w:rPr>
            </w:pPr>
            <w:r w:rsidRPr="00607BC2">
              <w:rPr>
                <w:rFonts w:asciiTheme="minorHAnsi" w:hAnsiTheme="minorHAnsi" w:cstheme="minorHAnsi"/>
                <w:b/>
                <w:sz w:val="22"/>
                <w:szCs w:val="22"/>
              </w:rPr>
              <w:t xml:space="preserve">Level of impact </w:t>
            </w:r>
            <w:r w:rsidR="00545ACC" w:rsidRPr="00607BC2">
              <w:rPr>
                <w:rFonts w:asciiTheme="minorHAnsi" w:hAnsiTheme="minorHAnsi" w:cstheme="minorHAnsi"/>
                <w:b/>
                <w:sz w:val="22"/>
                <w:szCs w:val="22"/>
              </w:rPr>
              <w:t xml:space="preserve">- </w:t>
            </w:r>
          </w:p>
          <w:p w14:paraId="2C7FC868" w14:textId="77777777" w:rsidR="002928BC" w:rsidRPr="00607BC2" w:rsidRDefault="00545ACC" w:rsidP="00545ACC">
            <w:pPr>
              <w:pStyle w:val="Heading1"/>
              <w:rPr>
                <w:rFonts w:asciiTheme="minorHAnsi" w:hAnsiTheme="minorHAnsi" w:cstheme="minorHAnsi"/>
                <w:b/>
                <w:sz w:val="22"/>
                <w:szCs w:val="22"/>
              </w:rPr>
            </w:pPr>
            <w:proofErr w:type="gramStart"/>
            <w:r w:rsidRPr="00607BC2">
              <w:rPr>
                <w:rFonts w:asciiTheme="minorHAnsi" w:hAnsiTheme="minorHAnsi" w:cstheme="minorHAnsi"/>
                <w:b/>
                <w:sz w:val="22"/>
                <w:szCs w:val="22"/>
              </w:rPr>
              <w:t>major</w:t>
            </w:r>
            <w:proofErr w:type="gramEnd"/>
            <w:r w:rsidRPr="00607BC2">
              <w:rPr>
                <w:rFonts w:asciiTheme="minorHAnsi" w:hAnsiTheme="minorHAnsi" w:cstheme="minorHAnsi"/>
                <w:b/>
                <w:sz w:val="22"/>
                <w:szCs w:val="22"/>
              </w:rPr>
              <w:t xml:space="preserve"> or minor</w:t>
            </w:r>
            <w:r w:rsidR="00C72FDF" w:rsidRPr="00607BC2">
              <w:rPr>
                <w:rFonts w:asciiTheme="minorHAnsi" w:hAnsiTheme="minorHAnsi" w:cstheme="minorHAnsi"/>
                <w:b/>
                <w:sz w:val="22"/>
                <w:szCs w:val="22"/>
              </w:rPr>
              <w:t>*</w:t>
            </w:r>
            <w:r w:rsidR="0009046B" w:rsidRPr="00607BC2">
              <w:rPr>
                <w:rFonts w:asciiTheme="minorHAnsi" w:hAnsiTheme="minorHAnsi" w:cstheme="minorHAnsi"/>
                <w:b/>
                <w:sz w:val="22"/>
                <w:szCs w:val="22"/>
              </w:rPr>
              <w:t xml:space="preserve"> </w:t>
            </w:r>
            <w:r w:rsidR="0009046B" w:rsidRPr="00607BC2">
              <w:rPr>
                <w:rFonts w:asciiTheme="minorHAnsi" w:hAnsiTheme="minorHAnsi" w:cstheme="minorHAnsi"/>
                <w:sz w:val="22"/>
                <w:szCs w:val="22"/>
              </w:rPr>
              <w:t>- see guidance below</w:t>
            </w:r>
          </w:p>
        </w:tc>
      </w:tr>
      <w:tr w:rsidR="00442D87" w:rsidRPr="00607BC2" w14:paraId="21F449BC" w14:textId="77777777" w:rsidTr="00983837">
        <w:trPr>
          <w:trHeight w:val="3392"/>
        </w:trPr>
        <w:tc>
          <w:tcPr>
            <w:tcW w:w="3384" w:type="dxa"/>
          </w:tcPr>
          <w:p w14:paraId="6E1C2C66" w14:textId="562A258E" w:rsidR="00442D87" w:rsidRDefault="00442D87" w:rsidP="00983837">
            <w:pPr>
              <w:autoSpaceDE w:val="0"/>
              <w:autoSpaceDN w:val="0"/>
              <w:adjustRightInd w:val="0"/>
              <w:spacing w:after="0"/>
              <w:rPr>
                <w:rFonts w:cstheme="minorHAnsi"/>
                <w:bCs/>
              </w:rPr>
            </w:pPr>
            <w:r w:rsidRPr="00607BC2">
              <w:rPr>
                <w:rFonts w:cstheme="minorHAnsi"/>
                <w:bCs/>
              </w:rPr>
              <w:lastRenderedPageBreak/>
              <w:t>Religious Belief</w:t>
            </w:r>
          </w:p>
          <w:p w14:paraId="4F8BA639" w14:textId="77777777" w:rsidR="00442D87" w:rsidRDefault="00442D87" w:rsidP="00983837">
            <w:pPr>
              <w:autoSpaceDE w:val="0"/>
              <w:autoSpaceDN w:val="0"/>
              <w:adjustRightInd w:val="0"/>
              <w:spacing w:after="0"/>
              <w:rPr>
                <w:rFonts w:cstheme="minorHAnsi"/>
                <w:bCs/>
              </w:rPr>
            </w:pPr>
            <w:r>
              <w:rPr>
                <w:rFonts w:cstheme="minorHAnsi"/>
                <w:bCs/>
              </w:rPr>
              <w:t>Political Opinion</w:t>
            </w:r>
          </w:p>
          <w:p w14:paraId="05DC08C2" w14:textId="77777777" w:rsidR="00442D87" w:rsidRDefault="00442D87" w:rsidP="00983837">
            <w:pPr>
              <w:autoSpaceDE w:val="0"/>
              <w:autoSpaceDN w:val="0"/>
              <w:adjustRightInd w:val="0"/>
              <w:spacing w:after="0"/>
              <w:rPr>
                <w:rFonts w:cstheme="minorHAnsi"/>
                <w:bCs/>
              </w:rPr>
            </w:pPr>
            <w:r>
              <w:rPr>
                <w:rFonts w:cstheme="minorHAnsi"/>
                <w:bCs/>
              </w:rPr>
              <w:t>Racial Group</w:t>
            </w:r>
          </w:p>
          <w:p w14:paraId="05B6B2DC" w14:textId="77777777" w:rsidR="00442D87" w:rsidRDefault="00442D87" w:rsidP="00983837">
            <w:pPr>
              <w:autoSpaceDE w:val="0"/>
              <w:autoSpaceDN w:val="0"/>
              <w:adjustRightInd w:val="0"/>
              <w:spacing w:after="0"/>
              <w:rPr>
                <w:rFonts w:cstheme="minorHAnsi"/>
                <w:bCs/>
              </w:rPr>
            </w:pPr>
            <w:r>
              <w:rPr>
                <w:rFonts w:cstheme="minorHAnsi"/>
                <w:bCs/>
              </w:rPr>
              <w:t>Age</w:t>
            </w:r>
          </w:p>
          <w:p w14:paraId="18F42C46" w14:textId="77777777" w:rsidR="00442D87" w:rsidRDefault="00442D87" w:rsidP="00983837">
            <w:pPr>
              <w:autoSpaceDE w:val="0"/>
              <w:autoSpaceDN w:val="0"/>
              <w:adjustRightInd w:val="0"/>
              <w:spacing w:after="0"/>
              <w:rPr>
                <w:rFonts w:cstheme="minorHAnsi"/>
                <w:bCs/>
              </w:rPr>
            </w:pPr>
            <w:r>
              <w:rPr>
                <w:rFonts w:cstheme="minorHAnsi"/>
                <w:bCs/>
              </w:rPr>
              <w:t>Marital Status</w:t>
            </w:r>
          </w:p>
          <w:p w14:paraId="755015BC" w14:textId="77777777" w:rsidR="00442D87" w:rsidRDefault="00442D87" w:rsidP="00983837">
            <w:pPr>
              <w:autoSpaceDE w:val="0"/>
              <w:autoSpaceDN w:val="0"/>
              <w:adjustRightInd w:val="0"/>
              <w:spacing w:after="0"/>
              <w:rPr>
                <w:rFonts w:cstheme="minorHAnsi"/>
                <w:bCs/>
              </w:rPr>
            </w:pPr>
            <w:r>
              <w:rPr>
                <w:rFonts w:cstheme="minorHAnsi"/>
                <w:bCs/>
              </w:rPr>
              <w:t>Sexual Orientation</w:t>
            </w:r>
          </w:p>
          <w:p w14:paraId="01D6750E" w14:textId="636979C3" w:rsidR="00442D87" w:rsidRDefault="00442D87" w:rsidP="00983837">
            <w:pPr>
              <w:autoSpaceDE w:val="0"/>
              <w:autoSpaceDN w:val="0"/>
              <w:adjustRightInd w:val="0"/>
              <w:spacing w:after="0"/>
              <w:rPr>
                <w:rFonts w:cstheme="minorHAnsi"/>
                <w:bCs/>
              </w:rPr>
            </w:pPr>
            <w:r>
              <w:rPr>
                <w:rFonts w:cstheme="minorHAnsi"/>
                <w:bCs/>
              </w:rPr>
              <w:t>Men &amp; Women Generally</w:t>
            </w:r>
          </w:p>
          <w:p w14:paraId="60712C78" w14:textId="70C3D062" w:rsidR="00442D87" w:rsidRDefault="00442D87" w:rsidP="00983837">
            <w:pPr>
              <w:autoSpaceDE w:val="0"/>
              <w:autoSpaceDN w:val="0"/>
              <w:adjustRightInd w:val="0"/>
              <w:spacing w:after="0"/>
              <w:rPr>
                <w:rFonts w:cstheme="minorHAnsi"/>
                <w:bCs/>
              </w:rPr>
            </w:pPr>
            <w:r>
              <w:rPr>
                <w:rFonts w:cstheme="minorHAnsi"/>
                <w:bCs/>
              </w:rPr>
              <w:t>Disability</w:t>
            </w:r>
          </w:p>
          <w:p w14:paraId="231E22CF" w14:textId="50A529EC" w:rsidR="00442D87" w:rsidRDefault="00442D87" w:rsidP="00983837">
            <w:pPr>
              <w:autoSpaceDE w:val="0"/>
              <w:autoSpaceDN w:val="0"/>
              <w:adjustRightInd w:val="0"/>
              <w:spacing w:after="0"/>
              <w:rPr>
                <w:rFonts w:cstheme="minorHAnsi"/>
                <w:bCs/>
              </w:rPr>
            </w:pPr>
            <w:r>
              <w:rPr>
                <w:rFonts w:cstheme="minorHAnsi"/>
                <w:bCs/>
              </w:rPr>
              <w:t>People with and without Dependants</w:t>
            </w:r>
          </w:p>
          <w:p w14:paraId="2712586F" w14:textId="6FF3175B" w:rsidR="00442D87" w:rsidRPr="00607BC2" w:rsidRDefault="00442D87" w:rsidP="001C6B3E">
            <w:pPr>
              <w:autoSpaceDE w:val="0"/>
              <w:autoSpaceDN w:val="0"/>
              <w:adjustRightInd w:val="0"/>
              <w:rPr>
                <w:rFonts w:cstheme="minorHAnsi"/>
                <w:bCs/>
              </w:rPr>
            </w:pPr>
          </w:p>
        </w:tc>
        <w:tc>
          <w:tcPr>
            <w:tcW w:w="3699" w:type="dxa"/>
          </w:tcPr>
          <w:p w14:paraId="3C72C066" w14:textId="5BD3E10A" w:rsidR="00442D87" w:rsidRPr="00983837" w:rsidRDefault="00442D87" w:rsidP="00315D12">
            <w:pPr>
              <w:rPr>
                <w:rFonts w:cstheme="minorHAnsi"/>
              </w:rPr>
            </w:pPr>
            <w:r w:rsidRPr="00983837">
              <w:rPr>
                <w:rFonts w:cstheme="minorHAnsi"/>
              </w:rPr>
              <w:t>No direct impact on equality of opportunity identified for any group as all contracts are procured through an open and transparent process that complies with all equality legislation.</w:t>
            </w:r>
          </w:p>
          <w:p w14:paraId="14E6D93A" w14:textId="4ED015FD" w:rsidR="00442D87" w:rsidRPr="000D47BB" w:rsidRDefault="00442D87" w:rsidP="00442D87">
            <w:pPr>
              <w:rPr>
                <w:rFonts w:cstheme="minorHAnsi"/>
                <w:color w:val="FF0000"/>
              </w:rPr>
            </w:pPr>
          </w:p>
          <w:p w14:paraId="05D7610F" w14:textId="1FE8777C" w:rsidR="00442D87" w:rsidRPr="00983837" w:rsidRDefault="00442D87">
            <w:pPr>
              <w:rPr>
                <w:rFonts w:cstheme="minorHAnsi"/>
                <w:color w:val="FF0000"/>
              </w:rPr>
            </w:pPr>
          </w:p>
        </w:tc>
        <w:tc>
          <w:tcPr>
            <w:tcW w:w="2693" w:type="dxa"/>
          </w:tcPr>
          <w:p w14:paraId="32B341E9" w14:textId="072A95C3" w:rsidR="00442D87" w:rsidRPr="00983837" w:rsidRDefault="00442D87" w:rsidP="00315D12">
            <w:pPr>
              <w:rPr>
                <w:rFonts w:cstheme="minorHAnsi"/>
              </w:rPr>
            </w:pPr>
            <w:r w:rsidRPr="00983837">
              <w:rPr>
                <w:rFonts w:cstheme="minorHAnsi"/>
              </w:rPr>
              <w:t>None</w:t>
            </w:r>
          </w:p>
        </w:tc>
      </w:tr>
    </w:tbl>
    <w:p w14:paraId="04CB5B9E" w14:textId="77777777" w:rsidR="0077586F" w:rsidRPr="00607BC2" w:rsidRDefault="0077586F" w:rsidP="0099229B">
      <w:pPr>
        <w:rPr>
          <w:rFonts w:cstheme="minorHAnsi"/>
        </w:rPr>
      </w:pPr>
      <w:r w:rsidRPr="00607BC2">
        <w:rPr>
          <w:rFonts w:cstheme="minorHAnsi"/>
        </w:rPr>
        <w:t>*</w:t>
      </w:r>
      <w:r w:rsidR="00C72FDF" w:rsidRPr="00607BC2">
        <w:rPr>
          <w:rFonts w:cstheme="minorHAnsi"/>
        </w:rPr>
        <w:t xml:space="preserve"> </w:t>
      </w:r>
      <w:r w:rsidRPr="00607BC2">
        <w:rPr>
          <w:rFonts w:cstheme="minorHAnsi"/>
        </w:rPr>
        <w:t>See Appendix 1 for details.</w:t>
      </w:r>
    </w:p>
    <w:p w14:paraId="08866670" w14:textId="77777777" w:rsidR="0099229B" w:rsidRPr="00607BC2" w:rsidRDefault="0099229B" w:rsidP="0099229B">
      <w:pPr>
        <w:rPr>
          <w:rFonts w:cstheme="minorHAnsi"/>
        </w:rPr>
      </w:pPr>
    </w:p>
    <w:p w14:paraId="27148658" w14:textId="77777777" w:rsidR="0077586F" w:rsidRPr="00607BC2" w:rsidRDefault="006A11E6" w:rsidP="0002616D">
      <w:pPr>
        <w:pStyle w:val="BodyText"/>
        <w:rPr>
          <w:rFonts w:asciiTheme="minorHAnsi" w:hAnsiTheme="minorHAnsi" w:cstheme="minorHAnsi"/>
          <w:bCs w:val="0"/>
          <w:color w:val="7030A0"/>
          <w:sz w:val="22"/>
          <w:szCs w:val="22"/>
        </w:rPr>
      </w:pPr>
      <w:r w:rsidRPr="00607BC2">
        <w:rPr>
          <w:rFonts w:asciiTheme="minorHAnsi" w:hAnsiTheme="minorHAnsi" w:cstheme="minorHAnsi"/>
          <w:b/>
          <w:bCs w:val="0"/>
          <w:sz w:val="22"/>
          <w:szCs w:val="22"/>
        </w:rPr>
        <w:t xml:space="preserve">2(a) </w:t>
      </w:r>
      <w:r w:rsidR="0077586F" w:rsidRPr="00607BC2">
        <w:rPr>
          <w:rFonts w:asciiTheme="minorHAnsi" w:hAnsiTheme="minorHAnsi" w:cstheme="minorHAnsi"/>
          <w:b/>
          <w:bCs w:val="0"/>
          <w:sz w:val="22"/>
          <w:szCs w:val="22"/>
        </w:rPr>
        <w:t>Are there opportunities to better promote equality of opportunity for people within the Sec</w:t>
      </w:r>
      <w:r w:rsidR="00C72FDF" w:rsidRPr="00607BC2">
        <w:rPr>
          <w:rFonts w:asciiTheme="minorHAnsi" w:hAnsiTheme="minorHAnsi" w:cstheme="minorHAnsi"/>
          <w:b/>
          <w:bCs w:val="0"/>
          <w:sz w:val="22"/>
          <w:szCs w:val="22"/>
        </w:rPr>
        <w:t>tion</w:t>
      </w:r>
      <w:r w:rsidR="0077586F" w:rsidRPr="00607BC2">
        <w:rPr>
          <w:rFonts w:asciiTheme="minorHAnsi" w:hAnsiTheme="minorHAnsi" w:cstheme="minorHAnsi"/>
          <w:b/>
          <w:bCs w:val="0"/>
          <w:sz w:val="22"/>
          <w:szCs w:val="22"/>
        </w:rPr>
        <w:t xml:space="preserve"> 75 equality categories?</w:t>
      </w:r>
      <w:r w:rsidR="00545ACC" w:rsidRPr="00607BC2">
        <w:rPr>
          <w:rFonts w:asciiTheme="minorHAnsi" w:hAnsiTheme="minorHAnsi" w:cstheme="minorHAnsi"/>
          <w:bCs w:val="0"/>
          <w:sz w:val="22"/>
          <w:szCs w:val="22"/>
        </w:rPr>
        <w:t xml:space="preserve"> </w:t>
      </w:r>
      <w:r w:rsidR="00C72FDF" w:rsidRPr="00607BC2">
        <w:rPr>
          <w:rFonts w:asciiTheme="minorHAnsi" w:hAnsiTheme="minorHAnsi" w:cstheme="minorHAnsi"/>
          <w:bCs w:val="0"/>
          <w:sz w:val="22"/>
          <w:szCs w:val="22"/>
        </w:rPr>
        <w:t xml:space="preserve"> </w:t>
      </w:r>
    </w:p>
    <w:p w14:paraId="5972A586" w14:textId="77777777" w:rsidR="006A11E6" w:rsidRPr="00607BC2" w:rsidRDefault="006A11E6" w:rsidP="002804BE">
      <w:pPr>
        <w:pStyle w:val="BodyText"/>
        <w:rPr>
          <w:rFonts w:asciiTheme="minorHAnsi" w:hAnsiTheme="minorHAnsi" w:cstheme="minorHAnsi"/>
          <w:bCs w:val="0"/>
          <w:color w:val="7030A0"/>
          <w:sz w:val="22"/>
          <w:szCs w:val="22"/>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rsidRPr="00607BC2" w14:paraId="470361A9" w14:textId="77777777" w:rsidTr="00315D12">
        <w:tc>
          <w:tcPr>
            <w:tcW w:w="3384" w:type="dxa"/>
          </w:tcPr>
          <w:p w14:paraId="1E44F16E" w14:textId="77777777" w:rsidR="0077586F" w:rsidRPr="00607BC2" w:rsidRDefault="0077586F" w:rsidP="00315D12">
            <w:pPr>
              <w:autoSpaceDE w:val="0"/>
              <w:autoSpaceDN w:val="0"/>
              <w:adjustRightInd w:val="0"/>
              <w:rPr>
                <w:rFonts w:cstheme="minorHAnsi"/>
                <w:b/>
                <w:bCs/>
              </w:rPr>
            </w:pPr>
            <w:r w:rsidRPr="00607BC2">
              <w:rPr>
                <w:rFonts w:cstheme="minorHAnsi"/>
                <w:b/>
                <w:bCs/>
              </w:rPr>
              <w:t>Sec</w:t>
            </w:r>
            <w:r w:rsidR="006F5191" w:rsidRPr="00607BC2">
              <w:rPr>
                <w:rFonts w:cstheme="minorHAnsi"/>
                <w:b/>
                <w:bCs/>
              </w:rPr>
              <w:t>tion</w:t>
            </w:r>
            <w:r w:rsidRPr="00607BC2">
              <w:rPr>
                <w:rFonts w:cstheme="minorHAnsi"/>
                <w:b/>
                <w:bCs/>
              </w:rPr>
              <w:t xml:space="preserve"> 75 Category</w:t>
            </w:r>
          </w:p>
        </w:tc>
        <w:tc>
          <w:tcPr>
            <w:tcW w:w="3384" w:type="dxa"/>
          </w:tcPr>
          <w:p w14:paraId="55EEC414" w14:textId="77777777" w:rsidR="0077586F" w:rsidRPr="00607BC2" w:rsidRDefault="0077586F" w:rsidP="00315D12">
            <w:pPr>
              <w:rPr>
                <w:rFonts w:cstheme="minorHAnsi"/>
                <w:b/>
              </w:rPr>
            </w:pPr>
            <w:r w:rsidRPr="00607BC2">
              <w:rPr>
                <w:rFonts w:cstheme="minorHAnsi"/>
                <w:b/>
              </w:rPr>
              <w:t>IF Yes, provide details</w:t>
            </w:r>
          </w:p>
        </w:tc>
        <w:tc>
          <w:tcPr>
            <w:tcW w:w="3385" w:type="dxa"/>
          </w:tcPr>
          <w:p w14:paraId="43E5192B" w14:textId="77777777" w:rsidR="0077586F" w:rsidRPr="00607BC2" w:rsidRDefault="0077586F" w:rsidP="00315D12">
            <w:pPr>
              <w:rPr>
                <w:rFonts w:cstheme="minorHAnsi"/>
                <w:b/>
              </w:rPr>
            </w:pPr>
            <w:r w:rsidRPr="00607BC2">
              <w:rPr>
                <w:rFonts w:cstheme="minorHAnsi"/>
                <w:b/>
              </w:rPr>
              <w:t>If No, provide details</w:t>
            </w:r>
          </w:p>
        </w:tc>
      </w:tr>
      <w:tr w:rsidR="0077586F" w:rsidRPr="00607BC2" w14:paraId="39B2FEF0" w14:textId="77777777" w:rsidTr="00315D12">
        <w:tc>
          <w:tcPr>
            <w:tcW w:w="3384" w:type="dxa"/>
          </w:tcPr>
          <w:p w14:paraId="67C65E78" w14:textId="77777777" w:rsidR="0077586F" w:rsidRPr="00607BC2" w:rsidRDefault="0077586F" w:rsidP="00315D12">
            <w:pPr>
              <w:autoSpaceDE w:val="0"/>
              <w:autoSpaceDN w:val="0"/>
              <w:adjustRightInd w:val="0"/>
              <w:rPr>
                <w:rFonts w:cstheme="minorHAnsi"/>
                <w:bCs/>
              </w:rPr>
            </w:pPr>
            <w:r w:rsidRPr="00607BC2">
              <w:rPr>
                <w:rFonts w:cstheme="minorHAnsi"/>
                <w:bCs/>
              </w:rPr>
              <w:t>Religious Belief</w:t>
            </w:r>
            <w:r w:rsidR="001C6B3E">
              <w:rPr>
                <w:rFonts w:cstheme="minorHAnsi"/>
                <w:bCs/>
              </w:rPr>
              <w:t xml:space="preserve">, </w:t>
            </w:r>
            <w:r w:rsidR="001C6B3E" w:rsidRPr="00607BC2">
              <w:rPr>
                <w:rFonts w:cstheme="minorHAnsi"/>
                <w:bCs/>
              </w:rPr>
              <w:t>Political Opinion</w:t>
            </w:r>
            <w:r w:rsidR="001C6B3E">
              <w:rPr>
                <w:rFonts w:cstheme="minorHAnsi"/>
                <w:bCs/>
              </w:rPr>
              <w:t xml:space="preserve">, </w:t>
            </w:r>
            <w:r w:rsidR="001C6B3E" w:rsidRPr="001C6B3E">
              <w:rPr>
                <w:rFonts w:cstheme="minorHAnsi"/>
                <w:bCs/>
              </w:rPr>
              <w:t>Racial Group</w:t>
            </w:r>
            <w:r w:rsidR="001C6B3E">
              <w:rPr>
                <w:rFonts w:cstheme="minorHAnsi"/>
                <w:bCs/>
              </w:rPr>
              <w:t xml:space="preserve">, </w:t>
            </w:r>
            <w:r w:rsidR="001C6B3E" w:rsidRPr="00607BC2">
              <w:rPr>
                <w:rFonts w:cstheme="minorHAnsi"/>
                <w:bCs/>
              </w:rPr>
              <w:t>Age</w:t>
            </w:r>
            <w:r w:rsidR="001C6B3E">
              <w:rPr>
                <w:rFonts w:cstheme="minorHAnsi"/>
                <w:bCs/>
              </w:rPr>
              <w:t xml:space="preserve">, </w:t>
            </w:r>
            <w:r w:rsidR="001C6B3E" w:rsidRPr="00607BC2">
              <w:rPr>
                <w:rFonts w:cstheme="minorHAnsi"/>
                <w:bCs/>
              </w:rPr>
              <w:t>Marital Status</w:t>
            </w:r>
            <w:r w:rsidR="001C6B3E">
              <w:rPr>
                <w:rFonts w:cstheme="minorHAnsi"/>
                <w:bCs/>
              </w:rPr>
              <w:t xml:space="preserve">, </w:t>
            </w:r>
            <w:r w:rsidR="001C6B3E" w:rsidRPr="00607BC2">
              <w:rPr>
                <w:rFonts w:cstheme="minorHAnsi"/>
                <w:bCs/>
              </w:rPr>
              <w:t>Sexual Orientation</w:t>
            </w:r>
            <w:r w:rsidR="001C6B3E">
              <w:rPr>
                <w:rFonts w:cstheme="minorHAnsi"/>
                <w:bCs/>
              </w:rPr>
              <w:t xml:space="preserve">, </w:t>
            </w:r>
            <w:r w:rsidR="001C6B3E" w:rsidRPr="00607BC2">
              <w:rPr>
                <w:rFonts w:cstheme="minorHAnsi"/>
                <w:bCs/>
              </w:rPr>
              <w:t>Men &amp; Women Generally</w:t>
            </w:r>
            <w:r w:rsidR="001C6B3E">
              <w:rPr>
                <w:rFonts w:cstheme="minorHAnsi"/>
                <w:bCs/>
              </w:rPr>
              <w:t xml:space="preserve">, </w:t>
            </w:r>
            <w:r w:rsidR="001C6B3E" w:rsidRPr="00607BC2">
              <w:rPr>
                <w:rFonts w:cstheme="minorHAnsi"/>
                <w:bCs/>
              </w:rPr>
              <w:t>Disability</w:t>
            </w:r>
            <w:r w:rsidR="001C6B3E">
              <w:rPr>
                <w:rFonts w:cstheme="minorHAnsi"/>
                <w:bCs/>
              </w:rPr>
              <w:t xml:space="preserve">, </w:t>
            </w:r>
            <w:r w:rsidR="001C6B3E" w:rsidRPr="00607BC2">
              <w:rPr>
                <w:rFonts w:cstheme="minorHAnsi"/>
                <w:bCs/>
              </w:rPr>
              <w:t>People with and without Dependants</w:t>
            </w:r>
          </w:p>
        </w:tc>
        <w:tc>
          <w:tcPr>
            <w:tcW w:w="3384" w:type="dxa"/>
          </w:tcPr>
          <w:p w14:paraId="402305C6" w14:textId="77777777" w:rsidR="0077586F" w:rsidRPr="00607BC2" w:rsidRDefault="0077586F" w:rsidP="00315D12">
            <w:pPr>
              <w:rPr>
                <w:rFonts w:cstheme="minorHAnsi"/>
              </w:rPr>
            </w:pPr>
          </w:p>
        </w:tc>
        <w:tc>
          <w:tcPr>
            <w:tcW w:w="3385" w:type="dxa"/>
          </w:tcPr>
          <w:p w14:paraId="1AA15127" w14:textId="2564859D" w:rsidR="0077586F" w:rsidRPr="00607BC2" w:rsidRDefault="002C652A">
            <w:pPr>
              <w:rPr>
                <w:rFonts w:cstheme="minorHAnsi"/>
              </w:rPr>
            </w:pPr>
            <w:r w:rsidRPr="001C6B3E">
              <w:rPr>
                <w:rFonts w:cstheme="minorHAnsi"/>
                <w:color w:val="000000" w:themeColor="text1"/>
              </w:rPr>
              <w:t xml:space="preserve">No opportunities identified in relation to </w:t>
            </w:r>
            <w:r w:rsidR="003C5D2C" w:rsidRPr="00983837">
              <w:rPr>
                <w:rFonts w:cstheme="minorHAnsi"/>
              </w:rPr>
              <w:t xml:space="preserve">procurement as we use a public tender process which </w:t>
            </w:r>
            <w:r w:rsidR="00442D87" w:rsidRPr="00983837">
              <w:rPr>
                <w:rFonts w:cstheme="minorHAnsi"/>
              </w:rPr>
              <w:t xml:space="preserve">already </w:t>
            </w:r>
            <w:r w:rsidR="003C5D2C" w:rsidRPr="00983837">
              <w:rPr>
                <w:rFonts w:cstheme="minorHAnsi"/>
              </w:rPr>
              <w:t>takes account of equality considerations.</w:t>
            </w:r>
            <w:r w:rsidR="00442D87" w:rsidRPr="00983837">
              <w:rPr>
                <w:rFonts w:cstheme="minorHAnsi"/>
              </w:rPr>
              <w:t xml:space="preserve">  </w:t>
            </w:r>
          </w:p>
        </w:tc>
      </w:tr>
    </w:tbl>
    <w:p w14:paraId="22EB18C1" w14:textId="77777777" w:rsidR="0077586F" w:rsidRDefault="0077586F" w:rsidP="0077586F">
      <w:pPr>
        <w:rPr>
          <w:rFonts w:cstheme="minorHAnsi"/>
        </w:rPr>
      </w:pPr>
    </w:p>
    <w:p w14:paraId="59D36D28" w14:textId="77777777" w:rsidR="00442D87" w:rsidRPr="00607BC2" w:rsidRDefault="00442D87" w:rsidP="0077586F">
      <w:pPr>
        <w:rPr>
          <w:rFonts w:cstheme="minorHAnsi"/>
        </w:rPr>
      </w:pPr>
    </w:p>
    <w:p w14:paraId="3021563E" w14:textId="77777777" w:rsidR="004C10F5" w:rsidRPr="001C6B3E" w:rsidRDefault="004C10F5" w:rsidP="00513BD8">
      <w:pPr>
        <w:spacing w:line="240" w:lineRule="atLeast"/>
        <w:rPr>
          <w:rFonts w:cstheme="minorHAnsi"/>
          <w:b/>
          <w:color w:val="000000" w:themeColor="text1"/>
          <w:lang w:val="en-US"/>
        </w:rPr>
      </w:pPr>
      <w:r w:rsidRPr="001C6B3E">
        <w:rPr>
          <w:rFonts w:cstheme="minorHAnsi"/>
          <w:b/>
          <w:color w:val="000000" w:themeColor="text1"/>
          <w:lang w:val="en-US"/>
        </w:rPr>
        <w:t>Equality Action Plan 2021-2025</w:t>
      </w:r>
      <w:r w:rsidR="00500D59" w:rsidRPr="001C6B3E">
        <w:rPr>
          <w:rFonts w:cstheme="minorHAnsi"/>
          <w:b/>
          <w:color w:val="000000" w:themeColor="text1"/>
          <w:lang w:val="en-US"/>
        </w:rPr>
        <w:t xml:space="preserve"> </w:t>
      </w:r>
    </w:p>
    <w:p w14:paraId="09F64FDC" w14:textId="77777777" w:rsidR="00513BD8" w:rsidRPr="001C6B3E" w:rsidRDefault="00513BD8" w:rsidP="004C10F5">
      <w:pPr>
        <w:spacing w:line="240" w:lineRule="atLeast"/>
        <w:rPr>
          <w:rFonts w:cstheme="minorHAnsi"/>
          <w:color w:val="000000" w:themeColor="text1"/>
          <w:lang w:val="en-US"/>
        </w:rPr>
      </w:pPr>
      <w:r w:rsidRPr="001C6B3E">
        <w:rPr>
          <w:rFonts w:cstheme="minorHAnsi"/>
          <w:color w:val="000000" w:themeColor="text1"/>
          <w:lang w:val="en-US"/>
        </w:rPr>
        <w:t xml:space="preserve">Does the activity/policy/project being screened relate to an action </w:t>
      </w:r>
      <w:r w:rsidR="00921F48" w:rsidRPr="001C6B3E">
        <w:rPr>
          <w:rFonts w:cstheme="minorHAnsi"/>
          <w:color w:val="000000" w:themeColor="text1"/>
          <w:lang w:val="en-US"/>
        </w:rPr>
        <w:t>in</w:t>
      </w:r>
      <w:r w:rsidR="00775F88" w:rsidRPr="001C6B3E">
        <w:rPr>
          <w:rFonts w:cstheme="minorHAnsi"/>
          <w:color w:val="000000" w:themeColor="text1"/>
          <w:lang w:val="en-US"/>
        </w:rPr>
        <w:t xml:space="preserve"> the</w:t>
      </w:r>
      <w:r w:rsidR="00921F48" w:rsidRPr="001C6B3E">
        <w:rPr>
          <w:rFonts w:cstheme="minorHAnsi"/>
          <w:color w:val="000000" w:themeColor="text1"/>
          <w:lang w:val="en-US"/>
        </w:rPr>
        <w:t xml:space="preserve"> </w:t>
      </w:r>
      <w:hyperlink r:id="rId13" w:history="1">
        <w:r w:rsidR="00921F48" w:rsidRPr="001C6B3E">
          <w:rPr>
            <w:rStyle w:val="Hyperlink"/>
            <w:rFonts w:cstheme="minorHAnsi"/>
            <w:color w:val="000000" w:themeColor="text1"/>
            <w:lang w:val="en-US"/>
          </w:rPr>
          <w:t>Equality Action Plan 2021</w:t>
        </w:r>
        <w:r w:rsidRPr="001C6B3E">
          <w:rPr>
            <w:rStyle w:val="Hyperlink"/>
            <w:rFonts w:cstheme="minorHAnsi"/>
            <w:color w:val="000000" w:themeColor="text1"/>
            <w:lang w:val="en-US"/>
          </w:rPr>
          <w:t>-2025</w:t>
        </w:r>
      </w:hyperlink>
      <w:r w:rsidRPr="001C6B3E">
        <w:rPr>
          <w:rFonts w:cstheme="minorHAnsi"/>
          <w:color w:val="000000" w:themeColor="text1"/>
          <w:lang w:val="en-US"/>
        </w:rPr>
        <w:t xml:space="preserve">?  </w:t>
      </w:r>
      <w:r w:rsidR="001C6B3E" w:rsidRPr="001C6B3E">
        <w:rPr>
          <w:rFonts w:cstheme="minorHAnsi"/>
          <w:color w:val="000000" w:themeColor="text1"/>
          <w:lang w:val="en-US"/>
        </w:rPr>
        <w:t xml:space="preserve"> </w:t>
      </w:r>
      <w:r w:rsidR="00921F48" w:rsidRPr="001C6B3E">
        <w:rPr>
          <w:rFonts w:cstheme="minorHAnsi"/>
          <w:color w:val="000000" w:themeColor="text1"/>
          <w:lang w:val="en-US"/>
        </w:rPr>
        <w:t xml:space="preserve">No    </w:t>
      </w:r>
    </w:p>
    <w:p w14:paraId="49625B66" w14:textId="77777777" w:rsidR="00500D59" w:rsidRPr="00607BC2" w:rsidRDefault="00500D59" w:rsidP="004C10F5">
      <w:pPr>
        <w:spacing w:line="240" w:lineRule="atLeast"/>
        <w:rPr>
          <w:rFonts w:cstheme="minorHAnsi"/>
          <w:color w:val="FF0000"/>
          <w:lang w:val="en-US"/>
        </w:rPr>
      </w:pPr>
    </w:p>
    <w:p w14:paraId="5D5945E6" w14:textId="77777777" w:rsidR="006A11E6" w:rsidRPr="001C6B3E" w:rsidRDefault="006A11E6" w:rsidP="006A11E6">
      <w:pPr>
        <w:autoSpaceDE w:val="0"/>
        <w:autoSpaceDN w:val="0"/>
        <w:adjustRightInd w:val="0"/>
        <w:rPr>
          <w:rFonts w:cstheme="minorHAnsi"/>
          <w:b/>
          <w:color w:val="000000" w:themeColor="text1"/>
        </w:rPr>
      </w:pPr>
      <w:r w:rsidRPr="001C6B3E">
        <w:rPr>
          <w:rFonts w:cstheme="minorHAnsi"/>
          <w:b/>
          <w:color w:val="000000" w:themeColor="text1"/>
        </w:rPr>
        <w:t>2(b</w:t>
      </w:r>
      <w:proofErr w:type="gramStart"/>
      <w:r w:rsidRPr="001C6B3E">
        <w:rPr>
          <w:rFonts w:cstheme="minorHAnsi"/>
          <w:b/>
          <w:color w:val="000000" w:themeColor="text1"/>
        </w:rPr>
        <w:t>)  DDA</w:t>
      </w:r>
      <w:proofErr w:type="gramEnd"/>
      <w:r w:rsidRPr="001C6B3E">
        <w:rPr>
          <w:rFonts w:cstheme="minorHAnsi"/>
          <w:b/>
          <w:color w:val="000000" w:themeColor="text1"/>
        </w:rPr>
        <w:t xml:space="preserve"> Disability Duties (see Disability Action Plan 2021-2025)</w:t>
      </w:r>
      <w:r w:rsidR="0009046B" w:rsidRPr="001C6B3E">
        <w:rPr>
          <w:rFonts w:cstheme="minorHAnsi"/>
          <w:b/>
          <w:color w:val="000000" w:themeColor="text1"/>
        </w:rPr>
        <w:t xml:space="preserve"> </w:t>
      </w:r>
    </w:p>
    <w:p w14:paraId="44DB6D55" w14:textId="77777777" w:rsidR="006A11E6" w:rsidRPr="001C6B3E" w:rsidRDefault="006A11E6" w:rsidP="0077586F">
      <w:pPr>
        <w:rPr>
          <w:rFonts w:cstheme="minorHAnsi"/>
          <w:color w:val="000000" w:themeColor="text1"/>
        </w:rPr>
      </w:pPr>
      <w:r w:rsidRPr="001C6B3E">
        <w:rPr>
          <w:rFonts w:cstheme="minorHAnsi"/>
          <w:color w:val="000000" w:themeColor="text1"/>
        </w:rPr>
        <w:t xml:space="preserve">Does this policy/activity present opportunities to contribute to the actions in our </w:t>
      </w:r>
      <w:hyperlink r:id="rId14" w:history="1">
        <w:r w:rsidRPr="001C6B3E">
          <w:rPr>
            <w:rStyle w:val="Hyperlink"/>
            <w:rFonts w:cstheme="minorHAnsi"/>
            <w:color w:val="000000" w:themeColor="text1"/>
          </w:rPr>
          <w:t>Disability Action Plan</w:t>
        </w:r>
      </w:hyperlink>
      <w:r w:rsidRPr="001C6B3E">
        <w:rPr>
          <w:rFonts w:cstheme="minorHAnsi"/>
          <w:color w:val="000000" w:themeColor="text1"/>
        </w:rPr>
        <w:t>:</w:t>
      </w:r>
      <w:r w:rsidR="00513BD8" w:rsidRPr="001C6B3E">
        <w:rPr>
          <w:rFonts w:cstheme="minorHAnsi"/>
          <w:color w:val="000000" w:themeColor="text1"/>
        </w:rPr>
        <w:t xml:space="preserve"> </w:t>
      </w:r>
    </w:p>
    <w:p w14:paraId="30FE3B7C" w14:textId="77777777" w:rsidR="0009046B" w:rsidRPr="001C6B3E" w:rsidRDefault="006A11E6" w:rsidP="00921F48">
      <w:pPr>
        <w:pStyle w:val="ListParagraph"/>
        <w:numPr>
          <w:ilvl w:val="0"/>
          <w:numId w:val="15"/>
        </w:numPr>
        <w:rPr>
          <w:rFonts w:cstheme="minorHAnsi"/>
          <w:color w:val="000000" w:themeColor="text1"/>
        </w:rPr>
      </w:pPr>
      <w:proofErr w:type="gramStart"/>
      <w:r w:rsidRPr="001C6B3E">
        <w:rPr>
          <w:rFonts w:cstheme="minorHAnsi"/>
          <w:color w:val="000000" w:themeColor="text1"/>
        </w:rPr>
        <w:t>to</w:t>
      </w:r>
      <w:proofErr w:type="gramEnd"/>
      <w:r w:rsidRPr="001C6B3E">
        <w:rPr>
          <w:rFonts w:cstheme="minorHAnsi"/>
          <w:color w:val="000000" w:themeColor="text1"/>
        </w:rPr>
        <w:t xml:space="preserve"> promote positive attitudes towards disabled people?</w:t>
      </w:r>
    </w:p>
    <w:p w14:paraId="243CC337" w14:textId="77777777" w:rsidR="006A11E6" w:rsidRPr="001C6B3E" w:rsidRDefault="006A11E6" w:rsidP="006A11E6">
      <w:pPr>
        <w:pStyle w:val="ListParagraph"/>
        <w:numPr>
          <w:ilvl w:val="0"/>
          <w:numId w:val="15"/>
        </w:numPr>
        <w:rPr>
          <w:rFonts w:cstheme="minorHAnsi"/>
          <w:color w:val="000000" w:themeColor="text1"/>
        </w:rPr>
      </w:pPr>
      <w:proofErr w:type="gramStart"/>
      <w:r w:rsidRPr="001C6B3E">
        <w:rPr>
          <w:rFonts w:cstheme="minorHAnsi"/>
          <w:color w:val="000000" w:themeColor="text1"/>
        </w:rPr>
        <w:t>to</w:t>
      </w:r>
      <w:proofErr w:type="gramEnd"/>
      <w:r w:rsidRPr="001C6B3E">
        <w:rPr>
          <w:rFonts w:cstheme="minorHAnsi"/>
          <w:color w:val="000000" w:themeColor="text1"/>
        </w:rPr>
        <w:t xml:space="preserve"> encourage the participation of disabled people in public life?</w:t>
      </w:r>
    </w:p>
    <w:p w14:paraId="4A19CD2D" w14:textId="77777777" w:rsidR="006A11E6" w:rsidRPr="001C6B3E" w:rsidRDefault="006A11E6" w:rsidP="00921F48">
      <w:pPr>
        <w:rPr>
          <w:rFonts w:cstheme="minorHAnsi"/>
          <w:color w:val="000000" w:themeColor="text1"/>
        </w:rPr>
      </w:pPr>
      <w:r w:rsidRPr="001C6B3E">
        <w:rPr>
          <w:rFonts w:cstheme="minorHAnsi"/>
          <w:color w:val="000000" w:themeColor="text1"/>
        </w:rPr>
        <w:t xml:space="preserve">No </w:t>
      </w:r>
    </w:p>
    <w:p w14:paraId="5AE11A07" w14:textId="77777777" w:rsidR="0009046B" w:rsidRDefault="0009046B" w:rsidP="0077586F">
      <w:pPr>
        <w:rPr>
          <w:rFonts w:cstheme="minorHAnsi"/>
          <w:color w:val="4472C4" w:themeColor="accent5"/>
        </w:rPr>
      </w:pPr>
    </w:p>
    <w:p w14:paraId="52E09C87" w14:textId="77777777" w:rsidR="00442D87" w:rsidRDefault="00442D87" w:rsidP="0077586F">
      <w:pPr>
        <w:rPr>
          <w:rFonts w:cstheme="minorHAnsi"/>
          <w:color w:val="4472C4" w:themeColor="accent5"/>
        </w:rPr>
      </w:pPr>
    </w:p>
    <w:p w14:paraId="0DE1B9EB" w14:textId="77777777" w:rsidR="00442D87" w:rsidRDefault="00442D87" w:rsidP="0077586F">
      <w:pPr>
        <w:rPr>
          <w:rFonts w:cstheme="minorHAnsi"/>
          <w:color w:val="4472C4" w:themeColor="accent5"/>
        </w:rPr>
      </w:pPr>
    </w:p>
    <w:p w14:paraId="27A61BCD" w14:textId="77777777" w:rsidR="00442D87" w:rsidRDefault="00442D87" w:rsidP="0077586F">
      <w:pPr>
        <w:rPr>
          <w:rFonts w:cstheme="minorHAnsi"/>
          <w:color w:val="4472C4" w:themeColor="accent5"/>
        </w:rPr>
      </w:pPr>
    </w:p>
    <w:p w14:paraId="2A85607D" w14:textId="77777777" w:rsidR="00442D87" w:rsidRPr="00607BC2" w:rsidRDefault="00442D87" w:rsidP="0077586F">
      <w:pPr>
        <w:rPr>
          <w:rFonts w:cstheme="minorHAnsi"/>
          <w:color w:val="4472C4" w:themeColor="accent5"/>
        </w:rPr>
      </w:pPr>
    </w:p>
    <w:p w14:paraId="08B060DA" w14:textId="77777777" w:rsidR="0077586F" w:rsidRDefault="0077586F" w:rsidP="001C6B3E">
      <w:pPr>
        <w:pStyle w:val="Footer"/>
        <w:rPr>
          <w:rFonts w:cstheme="minorHAnsi"/>
          <w:b/>
        </w:rPr>
      </w:pPr>
      <w:r w:rsidRPr="00607BC2">
        <w:rPr>
          <w:rFonts w:cstheme="minorHAnsi"/>
          <w:b/>
        </w:rPr>
        <w:lastRenderedPageBreak/>
        <w:t>3 To what extent is the activity/policy</w:t>
      </w:r>
      <w:r w:rsidR="002C652A" w:rsidRPr="00607BC2">
        <w:rPr>
          <w:rFonts w:cstheme="minorHAnsi"/>
          <w:b/>
        </w:rPr>
        <w:t>/project</w:t>
      </w:r>
      <w:r w:rsidRPr="00607BC2">
        <w:rPr>
          <w:rFonts w:cstheme="minorHAnsi"/>
          <w:b/>
        </w:rPr>
        <w:t xml:space="preserve"> likely to impact on good relations between people of different religious belief, political opinion or racial group? </w:t>
      </w:r>
    </w:p>
    <w:p w14:paraId="71804AA8" w14:textId="77777777" w:rsidR="001C6B3E" w:rsidRPr="001C6B3E" w:rsidRDefault="001C6B3E" w:rsidP="001C6B3E">
      <w:pPr>
        <w:pStyle w:val="Footer"/>
        <w:rPr>
          <w:rFonts w:cstheme="minorHAnsi"/>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rsidRPr="00607BC2" w14:paraId="2A86BBAD" w14:textId="77777777" w:rsidTr="002C652A">
        <w:tc>
          <w:tcPr>
            <w:tcW w:w="3035" w:type="dxa"/>
          </w:tcPr>
          <w:p w14:paraId="61BD0976" w14:textId="77777777" w:rsidR="0077586F" w:rsidRPr="00607BC2" w:rsidRDefault="0077586F" w:rsidP="00315D12">
            <w:pPr>
              <w:rPr>
                <w:rFonts w:cstheme="minorHAnsi"/>
                <w:b/>
              </w:rPr>
            </w:pPr>
            <w:r w:rsidRPr="00607BC2">
              <w:rPr>
                <w:rFonts w:cstheme="minorHAnsi"/>
                <w:b/>
              </w:rPr>
              <w:t>Good Relations Category</w:t>
            </w:r>
          </w:p>
        </w:tc>
        <w:tc>
          <w:tcPr>
            <w:tcW w:w="4331" w:type="dxa"/>
          </w:tcPr>
          <w:p w14:paraId="2C20EC94" w14:textId="77777777" w:rsidR="002C652A" w:rsidRPr="00607BC2" w:rsidRDefault="0077586F" w:rsidP="002C652A">
            <w:pPr>
              <w:rPr>
                <w:rFonts w:cstheme="minorHAnsi"/>
                <w:b/>
                <w:bCs/>
              </w:rPr>
            </w:pPr>
            <w:r w:rsidRPr="00607BC2">
              <w:rPr>
                <w:rFonts w:cstheme="minorHAnsi"/>
                <w:b/>
                <w:bCs/>
              </w:rPr>
              <w:t xml:space="preserve">Details </w:t>
            </w:r>
            <w:r w:rsidR="002C652A" w:rsidRPr="00607BC2">
              <w:rPr>
                <w:rFonts w:cstheme="minorHAnsi"/>
                <w:b/>
                <w:bCs/>
              </w:rPr>
              <w:t xml:space="preserve">of likely </w:t>
            </w:r>
            <w:r w:rsidRPr="00607BC2">
              <w:rPr>
                <w:rFonts w:cstheme="minorHAnsi"/>
                <w:b/>
                <w:bCs/>
              </w:rPr>
              <w:t>impact</w:t>
            </w:r>
            <w:r w:rsidR="002C652A" w:rsidRPr="00607BC2">
              <w:rPr>
                <w:rFonts w:cstheme="minorHAnsi"/>
                <w:b/>
                <w:bCs/>
              </w:rPr>
              <w:t>.  Will it be positive or negative?</w:t>
            </w:r>
            <w:r w:rsidR="00C72FDF" w:rsidRPr="00607BC2">
              <w:rPr>
                <w:rFonts w:cstheme="minorHAnsi"/>
                <w:b/>
                <w:bCs/>
              </w:rPr>
              <w:t xml:space="preserve"> </w:t>
            </w:r>
            <w:r w:rsidR="00C72FDF" w:rsidRPr="00607BC2">
              <w:rPr>
                <w:rFonts w:cstheme="minorHAnsi"/>
                <w:bCs/>
              </w:rPr>
              <w:t>[if no specific impact identified, say none]</w:t>
            </w:r>
          </w:p>
        </w:tc>
        <w:tc>
          <w:tcPr>
            <w:tcW w:w="2268" w:type="dxa"/>
          </w:tcPr>
          <w:p w14:paraId="0620B526" w14:textId="77777777" w:rsidR="002C652A" w:rsidRPr="00607BC2" w:rsidRDefault="0077586F" w:rsidP="00315D12">
            <w:pPr>
              <w:pStyle w:val="Heading1"/>
              <w:rPr>
                <w:rFonts w:asciiTheme="minorHAnsi" w:hAnsiTheme="minorHAnsi" w:cstheme="minorHAnsi"/>
                <w:b/>
                <w:sz w:val="22"/>
                <w:szCs w:val="22"/>
              </w:rPr>
            </w:pPr>
            <w:r w:rsidRPr="00607BC2">
              <w:rPr>
                <w:rFonts w:asciiTheme="minorHAnsi" w:hAnsiTheme="minorHAnsi" w:cstheme="minorHAnsi"/>
                <w:b/>
                <w:sz w:val="22"/>
                <w:szCs w:val="22"/>
              </w:rPr>
              <w:t>Lev</w:t>
            </w:r>
            <w:r w:rsidR="002C652A" w:rsidRPr="00607BC2">
              <w:rPr>
                <w:rFonts w:asciiTheme="minorHAnsi" w:hAnsiTheme="minorHAnsi" w:cstheme="minorHAnsi"/>
                <w:b/>
                <w:sz w:val="22"/>
                <w:szCs w:val="22"/>
              </w:rPr>
              <w:t xml:space="preserve">el of impact – </w:t>
            </w:r>
          </w:p>
          <w:p w14:paraId="2FD21BF1" w14:textId="77777777" w:rsidR="0077586F" w:rsidRPr="00607BC2" w:rsidRDefault="002C652A" w:rsidP="00315D12">
            <w:pPr>
              <w:pStyle w:val="Heading1"/>
              <w:rPr>
                <w:rFonts w:asciiTheme="minorHAnsi" w:hAnsiTheme="minorHAnsi" w:cstheme="minorHAnsi"/>
                <w:b/>
                <w:sz w:val="22"/>
                <w:szCs w:val="22"/>
              </w:rPr>
            </w:pPr>
            <w:proofErr w:type="gramStart"/>
            <w:r w:rsidRPr="00607BC2">
              <w:rPr>
                <w:rFonts w:asciiTheme="minorHAnsi" w:hAnsiTheme="minorHAnsi" w:cstheme="minorHAnsi"/>
                <w:b/>
                <w:sz w:val="22"/>
                <w:szCs w:val="22"/>
              </w:rPr>
              <w:t>minor/major</w:t>
            </w:r>
            <w:proofErr w:type="gramEnd"/>
            <w:r w:rsidR="00C72FDF" w:rsidRPr="00607BC2">
              <w:rPr>
                <w:rFonts w:asciiTheme="minorHAnsi" w:hAnsiTheme="minorHAnsi" w:cstheme="minorHAnsi"/>
                <w:b/>
                <w:sz w:val="22"/>
                <w:szCs w:val="22"/>
              </w:rPr>
              <w:t>*</w:t>
            </w:r>
          </w:p>
        </w:tc>
      </w:tr>
      <w:tr w:rsidR="0077586F" w:rsidRPr="00607BC2" w14:paraId="3CD63493" w14:textId="77777777" w:rsidTr="002C652A">
        <w:tc>
          <w:tcPr>
            <w:tcW w:w="3035" w:type="dxa"/>
          </w:tcPr>
          <w:p w14:paraId="1F0F77E4" w14:textId="3E3C6AD1" w:rsidR="0077586F" w:rsidRDefault="0077586F" w:rsidP="00315D12">
            <w:pPr>
              <w:rPr>
                <w:rFonts w:cstheme="minorHAnsi"/>
              </w:rPr>
            </w:pPr>
            <w:r w:rsidRPr="00607BC2">
              <w:rPr>
                <w:rFonts w:cstheme="minorHAnsi"/>
              </w:rPr>
              <w:t>Religious Belief</w:t>
            </w:r>
          </w:p>
          <w:p w14:paraId="3696475C" w14:textId="77777777" w:rsidR="00442D87" w:rsidRDefault="00442D87" w:rsidP="00315D12">
            <w:pPr>
              <w:rPr>
                <w:rFonts w:cstheme="minorHAnsi"/>
              </w:rPr>
            </w:pPr>
            <w:r>
              <w:rPr>
                <w:rFonts w:cstheme="minorHAnsi"/>
              </w:rPr>
              <w:t>Political Opinion</w:t>
            </w:r>
          </w:p>
          <w:p w14:paraId="0DDAAE7F" w14:textId="4100956C" w:rsidR="00442D87" w:rsidRPr="00607BC2" w:rsidRDefault="00442D87" w:rsidP="00315D12">
            <w:pPr>
              <w:rPr>
                <w:rFonts w:cstheme="minorHAnsi"/>
              </w:rPr>
            </w:pPr>
            <w:r>
              <w:rPr>
                <w:rFonts w:cstheme="minorHAnsi"/>
              </w:rPr>
              <w:t>Racial Group</w:t>
            </w:r>
          </w:p>
        </w:tc>
        <w:tc>
          <w:tcPr>
            <w:tcW w:w="4331" w:type="dxa"/>
          </w:tcPr>
          <w:p w14:paraId="1964FF07" w14:textId="1C669002" w:rsidR="00780C66" w:rsidRPr="00607BC2" w:rsidRDefault="001C6B3E" w:rsidP="00315D12">
            <w:pPr>
              <w:rPr>
                <w:rFonts w:cstheme="minorHAnsi"/>
              </w:rPr>
            </w:pPr>
            <w:r>
              <w:rPr>
                <w:rFonts w:cstheme="minorHAnsi"/>
              </w:rPr>
              <w:t>No</w:t>
            </w:r>
            <w:r w:rsidR="00706863">
              <w:rPr>
                <w:rFonts w:cstheme="minorHAnsi"/>
              </w:rPr>
              <w:t xml:space="preserve"> impact identified</w:t>
            </w:r>
            <w:r w:rsidR="003C5D2C">
              <w:rPr>
                <w:rFonts w:cstheme="minorHAnsi"/>
              </w:rPr>
              <w:t xml:space="preserve"> </w:t>
            </w:r>
            <w:r w:rsidR="003C5D2C" w:rsidRPr="00983837">
              <w:rPr>
                <w:rFonts w:cstheme="minorHAnsi"/>
              </w:rPr>
              <w:t>-  no relevance to good relations</w:t>
            </w:r>
          </w:p>
        </w:tc>
        <w:tc>
          <w:tcPr>
            <w:tcW w:w="2268" w:type="dxa"/>
          </w:tcPr>
          <w:p w14:paraId="52986E8F" w14:textId="77777777" w:rsidR="0077586F" w:rsidRPr="00607BC2" w:rsidRDefault="0077586F" w:rsidP="00315D12">
            <w:pPr>
              <w:rPr>
                <w:rFonts w:cstheme="minorHAnsi"/>
              </w:rPr>
            </w:pPr>
          </w:p>
        </w:tc>
      </w:tr>
    </w:tbl>
    <w:p w14:paraId="1B1B2E85" w14:textId="77777777" w:rsidR="00C72FDF" w:rsidRPr="00607BC2" w:rsidRDefault="00C72FDF" w:rsidP="0077586F">
      <w:pPr>
        <w:rPr>
          <w:rFonts w:cstheme="minorHAnsi"/>
        </w:rPr>
      </w:pPr>
    </w:p>
    <w:p w14:paraId="7CD47490" w14:textId="77777777" w:rsidR="0077586F" w:rsidRPr="00607BC2" w:rsidRDefault="0077586F" w:rsidP="0077586F">
      <w:pPr>
        <w:rPr>
          <w:rFonts w:cstheme="minorHAnsi"/>
        </w:rPr>
      </w:pPr>
      <w:r w:rsidRPr="00607BC2">
        <w:rPr>
          <w:rFonts w:cstheme="minorHAnsi"/>
        </w:rPr>
        <w:t>*See Appendix 1 for details.</w:t>
      </w:r>
    </w:p>
    <w:p w14:paraId="7D88A6C1" w14:textId="77777777" w:rsidR="0077586F" w:rsidRPr="00607BC2" w:rsidRDefault="0077586F" w:rsidP="00AB370B">
      <w:pPr>
        <w:pStyle w:val="BodyText"/>
        <w:rPr>
          <w:rFonts w:asciiTheme="minorHAnsi" w:hAnsiTheme="minorHAnsi" w:cstheme="minorHAnsi"/>
          <w:bCs w:val="0"/>
          <w:color w:val="7030A0"/>
          <w:sz w:val="22"/>
          <w:szCs w:val="22"/>
        </w:rPr>
      </w:pPr>
      <w:r w:rsidRPr="00607BC2">
        <w:rPr>
          <w:rFonts w:asciiTheme="minorHAnsi" w:hAnsiTheme="minorHAnsi" w:cstheme="minorHAnsi"/>
          <w:b/>
          <w:bCs w:val="0"/>
          <w:sz w:val="22"/>
          <w:szCs w:val="22"/>
        </w:rPr>
        <w:t>4 Are there opportunities to better promote good relations between people of different religious belief, political opinion or racial group?</w:t>
      </w:r>
      <w:r w:rsidR="004C6097" w:rsidRPr="00607BC2">
        <w:rPr>
          <w:rFonts w:asciiTheme="minorHAnsi" w:hAnsiTheme="minorHAnsi" w:cstheme="minorHAnsi"/>
          <w:b/>
          <w:bCs w:val="0"/>
          <w:sz w:val="22"/>
          <w:szCs w:val="22"/>
        </w:rPr>
        <w:t xml:space="preserve"> </w:t>
      </w:r>
    </w:p>
    <w:p w14:paraId="7E72306C" w14:textId="77777777" w:rsidR="0009451E" w:rsidRPr="00607BC2" w:rsidRDefault="0009451E" w:rsidP="0077586F">
      <w:pPr>
        <w:rPr>
          <w:rFonts w:cstheme="minorHAnsi"/>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102"/>
        <w:gridCol w:w="3102"/>
      </w:tblGrid>
      <w:tr w:rsidR="0077586F" w:rsidRPr="00607BC2" w14:paraId="62530F15" w14:textId="77777777" w:rsidTr="001C6B3E">
        <w:tc>
          <w:tcPr>
            <w:tcW w:w="3119" w:type="dxa"/>
          </w:tcPr>
          <w:p w14:paraId="7DB8983D" w14:textId="77777777" w:rsidR="0077586F" w:rsidRPr="00607BC2" w:rsidRDefault="0077586F" w:rsidP="00315D12">
            <w:pPr>
              <w:rPr>
                <w:rFonts w:cstheme="minorHAnsi"/>
                <w:b/>
              </w:rPr>
            </w:pPr>
            <w:r w:rsidRPr="00607BC2">
              <w:rPr>
                <w:rFonts w:cstheme="minorHAnsi"/>
                <w:b/>
              </w:rPr>
              <w:t>Good Relations Category</w:t>
            </w:r>
          </w:p>
        </w:tc>
        <w:tc>
          <w:tcPr>
            <w:tcW w:w="3102" w:type="dxa"/>
          </w:tcPr>
          <w:p w14:paraId="2DB569DA" w14:textId="77777777" w:rsidR="0077586F" w:rsidRPr="00607BC2" w:rsidRDefault="0077586F" w:rsidP="00315D12">
            <w:pPr>
              <w:rPr>
                <w:rFonts w:cstheme="minorHAnsi"/>
                <w:b/>
              </w:rPr>
            </w:pPr>
            <w:r w:rsidRPr="00607BC2">
              <w:rPr>
                <w:rFonts w:cstheme="minorHAnsi"/>
                <w:b/>
              </w:rPr>
              <w:t>IF Yes, provide details</w:t>
            </w:r>
          </w:p>
        </w:tc>
        <w:tc>
          <w:tcPr>
            <w:tcW w:w="3102" w:type="dxa"/>
          </w:tcPr>
          <w:p w14:paraId="23AA9641" w14:textId="77777777" w:rsidR="0077586F" w:rsidRPr="00607BC2" w:rsidRDefault="0077586F" w:rsidP="00315D12">
            <w:pPr>
              <w:rPr>
                <w:rFonts w:cstheme="minorHAnsi"/>
                <w:b/>
              </w:rPr>
            </w:pPr>
            <w:r w:rsidRPr="00607BC2">
              <w:rPr>
                <w:rFonts w:cstheme="minorHAnsi"/>
                <w:b/>
              </w:rPr>
              <w:t>If No, provide details</w:t>
            </w:r>
          </w:p>
        </w:tc>
      </w:tr>
      <w:tr w:rsidR="0077586F" w:rsidRPr="00607BC2" w14:paraId="68E2FC09" w14:textId="77777777" w:rsidTr="001C6B3E">
        <w:tc>
          <w:tcPr>
            <w:tcW w:w="3119" w:type="dxa"/>
          </w:tcPr>
          <w:p w14:paraId="1D766909" w14:textId="45364283" w:rsidR="0077586F" w:rsidRDefault="0077586F" w:rsidP="00315D12">
            <w:pPr>
              <w:rPr>
                <w:rFonts w:cstheme="minorHAnsi"/>
              </w:rPr>
            </w:pPr>
            <w:r w:rsidRPr="00607BC2">
              <w:rPr>
                <w:rFonts w:cstheme="minorHAnsi"/>
              </w:rPr>
              <w:t>Religious Belief</w:t>
            </w:r>
          </w:p>
          <w:p w14:paraId="563187DE" w14:textId="77777777" w:rsidR="00706863" w:rsidRDefault="00706863" w:rsidP="00315D12">
            <w:pPr>
              <w:rPr>
                <w:rFonts w:cstheme="minorHAnsi"/>
              </w:rPr>
            </w:pPr>
            <w:r>
              <w:rPr>
                <w:rFonts w:cstheme="minorHAnsi"/>
              </w:rPr>
              <w:t>Political Opinion</w:t>
            </w:r>
          </w:p>
          <w:p w14:paraId="27767FCF" w14:textId="38367625" w:rsidR="00706863" w:rsidRPr="00607BC2" w:rsidRDefault="00706863" w:rsidP="00315D12">
            <w:pPr>
              <w:rPr>
                <w:rFonts w:cstheme="minorHAnsi"/>
              </w:rPr>
            </w:pPr>
            <w:r>
              <w:rPr>
                <w:rFonts w:cstheme="minorHAnsi"/>
              </w:rPr>
              <w:t>Racial Group</w:t>
            </w:r>
          </w:p>
        </w:tc>
        <w:tc>
          <w:tcPr>
            <w:tcW w:w="3102" w:type="dxa"/>
          </w:tcPr>
          <w:p w14:paraId="0811E040" w14:textId="25AF6A81" w:rsidR="0077586F" w:rsidRPr="00607BC2" w:rsidRDefault="0077586F" w:rsidP="00315D12">
            <w:pPr>
              <w:rPr>
                <w:rFonts w:cstheme="minorHAnsi"/>
              </w:rPr>
            </w:pPr>
          </w:p>
        </w:tc>
        <w:tc>
          <w:tcPr>
            <w:tcW w:w="3102" w:type="dxa"/>
          </w:tcPr>
          <w:p w14:paraId="30D4A5A2" w14:textId="55959F2B" w:rsidR="0077586F" w:rsidRPr="00607BC2" w:rsidRDefault="001C6B3E" w:rsidP="00315D12">
            <w:pPr>
              <w:rPr>
                <w:rFonts w:cstheme="minorHAnsi"/>
              </w:rPr>
            </w:pPr>
            <w:r w:rsidRPr="00983837">
              <w:rPr>
                <w:rFonts w:cstheme="minorHAnsi"/>
              </w:rPr>
              <w:t>N</w:t>
            </w:r>
            <w:r w:rsidR="00706863" w:rsidRPr="00983837">
              <w:rPr>
                <w:rFonts w:cstheme="minorHAnsi"/>
              </w:rPr>
              <w:t>o opportunity identified as no relevance to good relations</w:t>
            </w:r>
          </w:p>
        </w:tc>
      </w:tr>
    </w:tbl>
    <w:p w14:paraId="584C28EA" w14:textId="77777777" w:rsidR="0009451E" w:rsidRPr="00607BC2" w:rsidRDefault="0009451E" w:rsidP="006A7D1D">
      <w:pPr>
        <w:rPr>
          <w:rFonts w:cstheme="minorHAnsi"/>
          <w:b/>
        </w:rPr>
      </w:pPr>
    </w:p>
    <w:p w14:paraId="7CCA77DD" w14:textId="77777777" w:rsidR="0077586F" w:rsidRPr="00607BC2" w:rsidRDefault="0077586F" w:rsidP="006A7D1D">
      <w:pPr>
        <w:rPr>
          <w:rFonts w:cstheme="minorHAnsi"/>
          <w:b/>
        </w:rPr>
      </w:pPr>
      <w:r w:rsidRPr="00607BC2">
        <w:rPr>
          <w:rFonts w:cstheme="minorHAnsi"/>
          <w:b/>
        </w:rPr>
        <w:t>Multiple identity</w:t>
      </w:r>
    </w:p>
    <w:p w14:paraId="7E6557D6" w14:textId="77777777" w:rsidR="001C6B3E" w:rsidRDefault="0077586F" w:rsidP="0077586F">
      <w:pPr>
        <w:autoSpaceDE w:val="0"/>
        <w:autoSpaceDN w:val="0"/>
        <w:adjustRightInd w:val="0"/>
        <w:rPr>
          <w:rFonts w:cstheme="minorHAnsi"/>
          <w:color w:val="7030A0"/>
        </w:rPr>
      </w:pPr>
      <w:r w:rsidRPr="00607BC2">
        <w:rPr>
          <w:rFonts w:cstheme="minorHAnsi"/>
          <w:b/>
        </w:rPr>
        <w:t xml:space="preserve">Provide details of </w:t>
      </w:r>
      <w:r w:rsidR="005F4D62" w:rsidRPr="00607BC2">
        <w:rPr>
          <w:rFonts w:cstheme="minorHAnsi"/>
          <w:b/>
        </w:rPr>
        <w:t xml:space="preserve">any </w:t>
      </w:r>
      <w:r w:rsidRPr="00607BC2">
        <w:rPr>
          <w:rFonts w:cstheme="minorHAnsi"/>
          <w:b/>
        </w:rPr>
        <w:t>data on the impact of the activity/policy</w:t>
      </w:r>
      <w:r w:rsidR="002C652A" w:rsidRPr="00607BC2">
        <w:rPr>
          <w:rFonts w:cstheme="minorHAnsi"/>
          <w:b/>
        </w:rPr>
        <w:t>/project</w:t>
      </w:r>
      <w:r w:rsidRPr="00607BC2">
        <w:rPr>
          <w:rFonts w:cstheme="minorHAnsi"/>
          <w:b/>
        </w:rPr>
        <w:t xml:space="preserve"> on people with multiple identities.  Specify relevant Section 75 categories concerned.</w:t>
      </w:r>
      <w:r w:rsidR="002C652A" w:rsidRPr="00607BC2">
        <w:rPr>
          <w:rFonts w:cstheme="minorHAnsi"/>
          <w:b/>
        </w:rPr>
        <w:t xml:space="preserve"> </w:t>
      </w:r>
      <w:r w:rsidR="002C652A" w:rsidRPr="00607BC2">
        <w:rPr>
          <w:rFonts w:cstheme="minorHAnsi"/>
        </w:rPr>
        <w:t xml:space="preserve"> </w:t>
      </w:r>
    </w:p>
    <w:p w14:paraId="10E7A501" w14:textId="77777777" w:rsidR="0077586F" w:rsidRPr="00607BC2" w:rsidRDefault="001C6B3E" w:rsidP="0077586F">
      <w:pPr>
        <w:autoSpaceDE w:val="0"/>
        <w:autoSpaceDN w:val="0"/>
        <w:adjustRightInd w:val="0"/>
        <w:rPr>
          <w:rFonts w:cstheme="minorHAnsi"/>
        </w:rPr>
      </w:pPr>
      <w:r w:rsidRPr="001C6B3E">
        <w:rPr>
          <w:rFonts w:cstheme="minorHAnsi"/>
          <w:color w:val="000000" w:themeColor="text1"/>
        </w:rPr>
        <w:t>N/A</w:t>
      </w:r>
      <w:r w:rsidR="0077586F" w:rsidRPr="00607BC2">
        <w:rPr>
          <w:rFonts w:cstheme="minorHAnsi"/>
        </w:rPr>
        <w:br w:type="page"/>
      </w:r>
      <w:r w:rsidR="0077586F" w:rsidRPr="00607BC2">
        <w:rPr>
          <w:rFonts w:cstheme="minorHAnsi"/>
          <w:b/>
        </w:rPr>
        <w:lastRenderedPageBreak/>
        <w:t>Part 3. Screening decision</w:t>
      </w:r>
      <w:r w:rsidR="009C465F" w:rsidRPr="00607BC2">
        <w:rPr>
          <w:rFonts w:cstheme="minorHAnsi"/>
          <w:b/>
        </w:rPr>
        <w:t xml:space="preserve">/outcome </w:t>
      </w:r>
    </w:p>
    <w:p w14:paraId="21B1DF5F" w14:textId="77777777" w:rsidR="000A2E2E" w:rsidRPr="00607BC2" w:rsidRDefault="000A2E2E" w:rsidP="000A2E2E">
      <w:pPr>
        <w:autoSpaceDE w:val="0"/>
        <w:autoSpaceDN w:val="0"/>
        <w:adjustRightInd w:val="0"/>
        <w:rPr>
          <w:rFonts w:cstheme="minorHAnsi"/>
        </w:rPr>
      </w:pPr>
      <w:r w:rsidRPr="00607BC2">
        <w:rPr>
          <w:rFonts w:cstheme="minorHAnsi"/>
        </w:rPr>
        <w:t xml:space="preserve">Equality and good relations screening is used to identify whether there is a need to carry out a </w:t>
      </w:r>
      <w:r w:rsidRPr="00607BC2">
        <w:rPr>
          <w:rFonts w:cstheme="minorHAnsi"/>
          <w:b/>
        </w:rPr>
        <w:t>full equality impact assessmen</w:t>
      </w:r>
      <w:r w:rsidR="006517B3" w:rsidRPr="00607BC2">
        <w:rPr>
          <w:rFonts w:cstheme="minorHAnsi"/>
          <w:b/>
        </w:rPr>
        <w:t xml:space="preserve">t </w:t>
      </w:r>
      <w:r w:rsidR="006517B3" w:rsidRPr="00607BC2">
        <w:rPr>
          <w:rFonts w:cstheme="minorHAnsi"/>
        </w:rPr>
        <w:t xml:space="preserve">on a proposed policy or </w:t>
      </w:r>
      <w:r w:rsidRPr="00607BC2">
        <w:rPr>
          <w:rFonts w:cstheme="minorHAnsi"/>
        </w:rPr>
        <w:t xml:space="preserve">project.  </w:t>
      </w:r>
      <w:r w:rsidR="0077586F" w:rsidRPr="00607BC2">
        <w:rPr>
          <w:rFonts w:cstheme="minorHAnsi"/>
        </w:rPr>
        <w:t>There are</w:t>
      </w:r>
      <w:r w:rsidRPr="00607BC2">
        <w:rPr>
          <w:rFonts w:cstheme="minorHAnsi"/>
        </w:rPr>
        <w:t xml:space="preserve"> 3 possible outcomes:</w:t>
      </w:r>
    </w:p>
    <w:p w14:paraId="3FD30858" w14:textId="77777777" w:rsidR="000A2E2E" w:rsidRPr="00607BC2" w:rsidRDefault="000A2E2E" w:rsidP="000A2E2E">
      <w:pPr>
        <w:pStyle w:val="ListParagraph"/>
        <w:numPr>
          <w:ilvl w:val="0"/>
          <w:numId w:val="11"/>
        </w:numPr>
        <w:autoSpaceDE w:val="0"/>
        <w:autoSpaceDN w:val="0"/>
        <w:adjustRightInd w:val="0"/>
        <w:rPr>
          <w:rFonts w:cstheme="minorHAnsi"/>
        </w:rPr>
      </w:pPr>
      <w:r w:rsidRPr="00607BC2">
        <w:rPr>
          <w:rFonts w:cstheme="minorHAnsi"/>
          <w:b/>
        </w:rPr>
        <w:t>Screen out</w:t>
      </w:r>
      <w:r w:rsidRPr="00607BC2">
        <w:rPr>
          <w:rFonts w:cstheme="minorHAnsi"/>
        </w:rPr>
        <w:t xml:space="preserve"> - no need for a full equality impact assessment and no mitigations required</w:t>
      </w:r>
      <w:r w:rsidR="005F4D62" w:rsidRPr="00607BC2">
        <w:rPr>
          <w:rFonts w:cstheme="minorHAnsi"/>
        </w:rPr>
        <w:t xml:space="preserve"> because no</w:t>
      </w:r>
      <w:r w:rsidR="007B75F6" w:rsidRPr="00607BC2">
        <w:rPr>
          <w:rFonts w:cstheme="minorHAnsi"/>
        </w:rPr>
        <w:t xml:space="preserve"> relevance to equality, no</w:t>
      </w:r>
      <w:r w:rsidR="005F4D62" w:rsidRPr="00607BC2">
        <w:rPr>
          <w:rFonts w:cstheme="minorHAnsi"/>
        </w:rPr>
        <w:t xml:space="preserve"> negative impacts identified </w:t>
      </w:r>
      <w:r w:rsidR="00513BD8" w:rsidRPr="00607BC2">
        <w:rPr>
          <w:rFonts w:cstheme="minorHAnsi"/>
        </w:rPr>
        <w:t>or only</w:t>
      </w:r>
      <w:r w:rsidR="007B75F6" w:rsidRPr="00607BC2">
        <w:rPr>
          <w:rFonts w:cstheme="minorHAnsi"/>
        </w:rPr>
        <w:t xml:space="preserve"> </w:t>
      </w:r>
      <w:r w:rsidR="00754986" w:rsidRPr="00607BC2">
        <w:rPr>
          <w:rFonts w:cstheme="minorHAnsi"/>
        </w:rPr>
        <w:t xml:space="preserve">very </w:t>
      </w:r>
      <w:r w:rsidR="007B75F6" w:rsidRPr="00607BC2">
        <w:rPr>
          <w:rFonts w:cstheme="minorHAnsi"/>
        </w:rPr>
        <w:t>minor</w:t>
      </w:r>
      <w:r w:rsidR="00513BD8" w:rsidRPr="00607BC2">
        <w:rPr>
          <w:rFonts w:cstheme="minorHAnsi"/>
        </w:rPr>
        <w:t xml:space="preserve"> </w:t>
      </w:r>
      <w:r w:rsidR="005F4D62" w:rsidRPr="00607BC2">
        <w:rPr>
          <w:rFonts w:cstheme="minorHAnsi"/>
        </w:rPr>
        <w:t>p</w:t>
      </w:r>
      <w:r w:rsidR="00754986" w:rsidRPr="00607BC2">
        <w:rPr>
          <w:rFonts w:cstheme="minorHAnsi"/>
        </w:rPr>
        <w:t>ositive impacts for all groups</w:t>
      </w:r>
      <w:r w:rsidR="00AF5E89" w:rsidRPr="00607BC2">
        <w:rPr>
          <w:rFonts w:cstheme="minorHAnsi"/>
        </w:rPr>
        <w:t>.  This may be the case for a purely technical policy for example.</w:t>
      </w:r>
    </w:p>
    <w:p w14:paraId="1DF3E0BA" w14:textId="77777777" w:rsidR="000A2E2E" w:rsidRPr="00607BC2" w:rsidRDefault="000A2E2E" w:rsidP="000A2E2E">
      <w:pPr>
        <w:pStyle w:val="ListParagraph"/>
        <w:numPr>
          <w:ilvl w:val="0"/>
          <w:numId w:val="11"/>
        </w:numPr>
        <w:autoSpaceDE w:val="0"/>
        <w:autoSpaceDN w:val="0"/>
        <w:adjustRightInd w:val="0"/>
        <w:rPr>
          <w:rFonts w:cstheme="minorHAnsi"/>
        </w:rPr>
      </w:pPr>
      <w:r w:rsidRPr="00607BC2">
        <w:rPr>
          <w:rFonts w:cstheme="minorHAnsi"/>
          <w:b/>
        </w:rPr>
        <w:t>Screen out with mitigation</w:t>
      </w:r>
      <w:r w:rsidRPr="00607BC2">
        <w:rPr>
          <w:rFonts w:cstheme="minorHAnsi"/>
        </w:rPr>
        <w:t xml:space="preserve"> - no need for a full equality impact assessment</w:t>
      </w:r>
      <w:r w:rsidR="005F4D62" w:rsidRPr="00607BC2">
        <w:rPr>
          <w:rFonts w:cstheme="minorHAnsi"/>
        </w:rPr>
        <w:t xml:space="preserve"> but some minor </w:t>
      </w:r>
      <w:r w:rsidR="007B75F6" w:rsidRPr="00607BC2">
        <w:rPr>
          <w:rFonts w:cstheme="minorHAnsi"/>
        </w:rPr>
        <w:t>potential impacts or opportunities to better promote equality and/or good relations identified, so mitigations appropriate.  Much of our</w:t>
      </w:r>
      <w:r w:rsidR="00AF5E89" w:rsidRPr="00607BC2">
        <w:rPr>
          <w:rFonts w:cstheme="minorHAnsi"/>
        </w:rPr>
        <w:t xml:space="preserve"> activity will probably fall into this category.</w:t>
      </w:r>
      <w:r w:rsidR="005F4D62" w:rsidRPr="00607BC2">
        <w:rPr>
          <w:rFonts w:cstheme="minorHAnsi"/>
        </w:rPr>
        <w:t xml:space="preserve"> </w:t>
      </w:r>
      <w:r w:rsidR="00E80C8B" w:rsidRPr="00607BC2">
        <w:rPr>
          <w:rFonts w:cstheme="minorHAnsi"/>
        </w:rPr>
        <w:t xml:space="preserve">  </w:t>
      </w:r>
    </w:p>
    <w:p w14:paraId="3001015C" w14:textId="77777777" w:rsidR="00E80C8B" w:rsidRPr="00607BC2" w:rsidRDefault="00E80C8B" w:rsidP="000A2E2E">
      <w:pPr>
        <w:pStyle w:val="ListParagraph"/>
        <w:numPr>
          <w:ilvl w:val="0"/>
          <w:numId w:val="11"/>
        </w:numPr>
        <w:autoSpaceDE w:val="0"/>
        <w:autoSpaceDN w:val="0"/>
        <w:adjustRightInd w:val="0"/>
        <w:rPr>
          <w:rFonts w:cstheme="minorHAnsi"/>
        </w:rPr>
      </w:pPr>
      <w:r w:rsidRPr="00607BC2">
        <w:rPr>
          <w:rFonts w:cstheme="minorHAnsi"/>
          <w:b/>
        </w:rPr>
        <w:t>Screen in for full equality impact assessment</w:t>
      </w:r>
      <w:r w:rsidR="00754986" w:rsidRPr="00607BC2">
        <w:rPr>
          <w:rFonts w:cstheme="minorHAnsi"/>
        </w:rPr>
        <w:t xml:space="preserve"> – potential for significant </w:t>
      </w:r>
      <w:r w:rsidR="009C465F" w:rsidRPr="00607BC2">
        <w:rPr>
          <w:rFonts w:cstheme="minorHAnsi"/>
        </w:rPr>
        <w:t>an</w:t>
      </w:r>
      <w:r w:rsidR="00754986" w:rsidRPr="00607BC2">
        <w:rPr>
          <w:rFonts w:cstheme="minorHAnsi"/>
        </w:rPr>
        <w:t>d/or</w:t>
      </w:r>
      <w:r w:rsidR="009C465F" w:rsidRPr="00607BC2">
        <w:rPr>
          <w:rFonts w:cstheme="minorHAnsi"/>
        </w:rPr>
        <w:t xml:space="preserve"> potentially </w:t>
      </w:r>
      <w:r w:rsidR="00754986" w:rsidRPr="00607BC2">
        <w:rPr>
          <w:rFonts w:cstheme="minorHAnsi"/>
        </w:rPr>
        <w:t>negative</w:t>
      </w:r>
      <w:r w:rsidRPr="00607BC2">
        <w:rPr>
          <w:rFonts w:cstheme="minorHAnsi"/>
        </w:rPr>
        <w:t xml:space="preserve"> impact identified for one or more groups so proposal requires a more detailed impact assessment</w:t>
      </w:r>
      <w:r w:rsidR="00D27726" w:rsidRPr="00607BC2">
        <w:rPr>
          <w:rFonts w:cstheme="minorHAnsi"/>
        </w:rPr>
        <w:t>.</w:t>
      </w:r>
      <w:r w:rsidR="007B75F6" w:rsidRPr="00607BC2">
        <w:rPr>
          <w:rFonts w:cstheme="minorHAnsi"/>
        </w:rPr>
        <w:t xml:space="preserve">  [S</w:t>
      </w:r>
      <w:r w:rsidR="00AF5E89" w:rsidRPr="00607BC2">
        <w:rPr>
          <w:rFonts w:cstheme="minorHAnsi"/>
        </w:rPr>
        <w:t>ee Equality Commission guidance on justifying a screening decision.]</w:t>
      </w:r>
    </w:p>
    <w:p w14:paraId="319DEC55" w14:textId="77777777" w:rsidR="006517B3" w:rsidRPr="00607BC2" w:rsidRDefault="00D27726" w:rsidP="0077586F">
      <w:pPr>
        <w:autoSpaceDE w:val="0"/>
        <w:autoSpaceDN w:val="0"/>
        <w:adjustRightInd w:val="0"/>
        <w:rPr>
          <w:rFonts w:cstheme="minorHAnsi"/>
        </w:rPr>
      </w:pPr>
      <w:r w:rsidRPr="00607BC2">
        <w:rPr>
          <w:rFonts w:cstheme="minorHAnsi"/>
          <w:b/>
        </w:rPr>
        <w:t>Choose only one</w:t>
      </w:r>
      <w:r w:rsidR="0077586F" w:rsidRPr="00607BC2">
        <w:rPr>
          <w:rFonts w:cstheme="minorHAnsi"/>
          <w:b/>
        </w:rPr>
        <w:t xml:space="preserve"> of these</w:t>
      </w:r>
      <w:r w:rsidR="0077586F" w:rsidRPr="00607BC2">
        <w:rPr>
          <w:rFonts w:cstheme="minorHAnsi"/>
        </w:rPr>
        <w:t xml:space="preserve"> and provide reasons for your decision and ensure evidence is noted/ref</w:t>
      </w:r>
      <w:r w:rsidRPr="00607BC2">
        <w:rPr>
          <w:rFonts w:cstheme="minorHAnsi"/>
        </w:rPr>
        <w:t>erenced for any decision</w:t>
      </w:r>
      <w:r w:rsidR="0077586F" w:rsidRPr="00607BC2">
        <w:rPr>
          <w:rFonts w:cstheme="minorHAnsi"/>
        </w:rPr>
        <w:t xml:space="preserve"> reached.</w:t>
      </w:r>
      <w:r w:rsidR="009C465F" w:rsidRPr="00607BC2">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607BC2" w14:paraId="2C653EF9" w14:textId="77777777" w:rsidTr="004C6097">
        <w:tc>
          <w:tcPr>
            <w:tcW w:w="4390" w:type="dxa"/>
            <w:shd w:val="clear" w:color="auto" w:fill="auto"/>
          </w:tcPr>
          <w:p w14:paraId="12803E6A" w14:textId="77777777" w:rsidR="0077586F" w:rsidRPr="00607BC2" w:rsidRDefault="006F5191" w:rsidP="00E80C8B">
            <w:pPr>
              <w:autoSpaceDE w:val="0"/>
              <w:autoSpaceDN w:val="0"/>
              <w:adjustRightInd w:val="0"/>
              <w:rPr>
                <w:rFonts w:cstheme="minorHAnsi"/>
                <w:b/>
              </w:rPr>
            </w:pPr>
            <w:r w:rsidRPr="00607BC2">
              <w:rPr>
                <w:rFonts w:cstheme="minorHAnsi"/>
                <w:b/>
              </w:rPr>
              <w:t>Screening Decis</w:t>
            </w:r>
            <w:r w:rsidR="00D27726" w:rsidRPr="00607BC2">
              <w:rPr>
                <w:rFonts w:cstheme="minorHAnsi"/>
                <w:b/>
              </w:rPr>
              <w:t>ion/</w:t>
            </w:r>
            <w:r w:rsidR="00E80C8B" w:rsidRPr="00607BC2">
              <w:rPr>
                <w:rFonts w:cstheme="minorHAnsi"/>
                <w:b/>
              </w:rPr>
              <w:t xml:space="preserve">Outcome </w:t>
            </w:r>
          </w:p>
        </w:tc>
        <w:tc>
          <w:tcPr>
            <w:tcW w:w="4933" w:type="dxa"/>
            <w:shd w:val="clear" w:color="auto" w:fill="auto"/>
          </w:tcPr>
          <w:p w14:paraId="5CE73190" w14:textId="77777777" w:rsidR="0077586F" w:rsidRPr="00607BC2" w:rsidRDefault="0077586F" w:rsidP="00315D12">
            <w:pPr>
              <w:autoSpaceDE w:val="0"/>
              <w:autoSpaceDN w:val="0"/>
              <w:adjustRightInd w:val="0"/>
              <w:rPr>
                <w:rFonts w:cstheme="minorHAnsi"/>
                <w:b/>
              </w:rPr>
            </w:pPr>
            <w:r w:rsidRPr="00607BC2">
              <w:rPr>
                <w:rFonts w:cstheme="minorHAnsi"/>
                <w:b/>
              </w:rPr>
              <w:t>Reasons/Evidence</w:t>
            </w:r>
          </w:p>
        </w:tc>
      </w:tr>
      <w:tr w:rsidR="0077586F" w:rsidRPr="00607BC2" w14:paraId="0C31325C" w14:textId="77777777" w:rsidTr="004C6097">
        <w:tc>
          <w:tcPr>
            <w:tcW w:w="4390" w:type="dxa"/>
            <w:shd w:val="clear" w:color="auto" w:fill="auto"/>
          </w:tcPr>
          <w:p w14:paraId="432DB23F" w14:textId="77777777" w:rsidR="0077586F" w:rsidRPr="00983837" w:rsidRDefault="00E80C8B" w:rsidP="00315D12">
            <w:pPr>
              <w:autoSpaceDE w:val="0"/>
              <w:autoSpaceDN w:val="0"/>
              <w:adjustRightInd w:val="0"/>
              <w:rPr>
                <w:rFonts w:cstheme="minorHAnsi"/>
              </w:rPr>
            </w:pPr>
            <w:r w:rsidRPr="00983837">
              <w:rPr>
                <w:rFonts w:cstheme="minorHAnsi"/>
              </w:rPr>
              <w:t>Option 1</w:t>
            </w:r>
          </w:p>
          <w:p w14:paraId="4B1BE1EB" w14:textId="77777777" w:rsidR="0077586F" w:rsidRPr="00983837" w:rsidRDefault="0077586F" w:rsidP="00315D12">
            <w:pPr>
              <w:autoSpaceDE w:val="0"/>
              <w:autoSpaceDN w:val="0"/>
              <w:adjustRightInd w:val="0"/>
              <w:rPr>
                <w:rFonts w:cstheme="minorHAnsi"/>
              </w:rPr>
            </w:pPr>
            <w:r w:rsidRPr="00983837">
              <w:rPr>
                <w:rFonts w:cstheme="minorHAnsi"/>
                <w:b/>
              </w:rPr>
              <w:t>Screen out</w:t>
            </w:r>
            <w:r w:rsidRPr="00983837">
              <w:rPr>
                <w:rFonts w:cstheme="minorHAnsi"/>
              </w:rPr>
              <w:t xml:space="preserve"> </w:t>
            </w:r>
            <w:r w:rsidR="00E80C8B" w:rsidRPr="00983837">
              <w:rPr>
                <w:rFonts w:cstheme="minorHAnsi"/>
              </w:rPr>
              <w:t xml:space="preserve">– no equality impact assessment and no </w:t>
            </w:r>
            <w:r w:rsidRPr="00983837">
              <w:rPr>
                <w:rFonts w:cstheme="minorHAnsi"/>
              </w:rPr>
              <w:t>mitigation</w:t>
            </w:r>
            <w:r w:rsidR="00E80C8B" w:rsidRPr="00983837">
              <w:rPr>
                <w:rFonts w:cstheme="minorHAnsi"/>
              </w:rPr>
              <w:t xml:space="preserve"> required</w:t>
            </w:r>
            <w:r w:rsidR="006517B3" w:rsidRPr="00983837">
              <w:rPr>
                <w:rFonts w:cstheme="minorHAnsi"/>
              </w:rPr>
              <w:t xml:space="preserve"> [go to Monitoring section]</w:t>
            </w:r>
          </w:p>
        </w:tc>
        <w:tc>
          <w:tcPr>
            <w:tcW w:w="4933" w:type="dxa"/>
            <w:shd w:val="clear" w:color="auto" w:fill="auto"/>
          </w:tcPr>
          <w:p w14:paraId="07B6D5B5" w14:textId="2793938A" w:rsidR="006A7D1D" w:rsidRPr="00983837" w:rsidRDefault="00943517">
            <w:pPr>
              <w:autoSpaceDE w:val="0"/>
              <w:autoSpaceDN w:val="0"/>
              <w:adjustRightInd w:val="0"/>
              <w:rPr>
                <w:rFonts w:cstheme="minorHAnsi"/>
              </w:rPr>
            </w:pPr>
            <w:r w:rsidRPr="00983837">
              <w:rPr>
                <w:rFonts w:cstheme="minorHAnsi"/>
              </w:rPr>
              <w:t xml:space="preserve">There is no </w:t>
            </w:r>
            <w:r w:rsidR="00706863" w:rsidRPr="00983837">
              <w:rPr>
                <w:rFonts w:cstheme="minorHAnsi"/>
              </w:rPr>
              <w:t>need for a detailed equality impact assessment as no equality issues/impacts identified.  Equality of opportunity is already built into procurement processes and contract management</w:t>
            </w:r>
          </w:p>
        </w:tc>
      </w:tr>
      <w:tr w:rsidR="0077586F" w:rsidRPr="00607BC2" w14:paraId="67AEA7A4" w14:textId="77777777" w:rsidTr="004C6097">
        <w:tc>
          <w:tcPr>
            <w:tcW w:w="4390" w:type="dxa"/>
            <w:shd w:val="clear" w:color="auto" w:fill="auto"/>
          </w:tcPr>
          <w:p w14:paraId="5665B056" w14:textId="77777777" w:rsidR="0077586F" w:rsidRPr="00607BC2" w:rsidRDefault="00E80C8B" w:rsidP="00315D12">
            <w:pPr>
              <w:autoSpaceDE w:val="0"/>
              <w:autoSpaceDN w:val="0"/>
              <w:adjustRightInd w:val="0"/>
              <w:rPr>
                <w:rFonts w:cstheme="minorHAnsi"/>
              </w:rPr>
            </w:pPr>
            <w:r w:rsidRPr="00607BC2">
              <w:rPr>
                <w:rFonts w:cstheme="minorHAnsi"/>
              </w:rPr>
              <w:t>Option 2</w:t>
            </w:r>
          </w:p>
          <w:p w14:paraId="162AC6EF" w14:textId="77777777" w:rsidR="0077586F" w:rsidRPr="00607BC2" w:rsidRDefault="0077586F" w:rsidP="00754986">
            <w:pPr>
              <w:autoSpaceDE w:val="0"/>
              <w:autoSpaceDN w:val="0"/>
              <w:adjustRightInd w:val="0"/>
              <w:rPr>
                <w:rFonts w:cstheme="minorHAnsi"/>
              </w:rPr>
            </w:pPr>
            <w:r w:rsidRPr="00607BC2">
              <w:rPr>
                <w:rFonts w:cstheme="minorHAnsi"/>
                <w:b/>
              </w:rPr>
              <w:t>Screen out with mitigation</w:t>
            </w:r>
            <w:r w:rsidR="00E80C8B" w:rsidRPr="00607BC2">
              <w:rPr>
                <w:rFonts w:cstheme="minorHAnsi"/>
              </w:rPr>
              <w:t xml:space="preserve"> – some potential impacts identified but they can be addres</w:t>
            </w:r>
            <w:r w:rsidR="00D27726" w:rsidRPr="00607BC2">
              <w:rPr>
                <w:rFonts w:cstheme="minorHAnsi"/>
              </w:rPr>
              <w:t>sed with appropriate mitigation</w:t>
            </w:r>
            <w:r w:rsidR="00754986" w:rsidRPr="00607BC2">
              <w:rPr>
                <w:rFonts w:cstheme="minorHAnsi"/>
              </w:rPr>
              <w:t xml:space="preserve"> or some opportunities to better promote equality and/or good relations identified [complete mitigation section below]</w:t>
            </w:r>
          </w:p>
        </w:tc>
        <w:tc>
          <w:tcPr>
            <w:tcW w:w="4933" w:type="dxa"/>
            <w:shd w:val="clear" w:color="auto" w:fill="auto"/>
          </w:tcPr>
          <w:p w14:paraId="021E83B0" w14:textId="77777777" w:rsidR="0077586F" w:rsidRPr="00607BC2" w:rsidRDefault="0077586F" w:rsidP="00315D12">
            <w:pPr>
              <w:autoSpaceDE w:val="0"/>
              <w:autoSpaceDN w:val="0"/>
              <w:adjustRightInd w:val="0"/>
              <w:rPr>
                <w:rFonts w:cstheme="minorHAnsi"/>
              </w:rPr>
            </w:pPr>
          </w:p>
        </w:tc>
      </w:tr>
      <w:tr w:rsidR="0077586F" w:rsidRPr="00607BC2" w14:paraId="5B03D397" w14:textId="77777777" w:rsidTr="004C6097">
        <w:tc>
          <w:tcPr>
            <w:tcW w:w="4390" w:type="dxa"/>
            <w:shd w:val="clear" w:color="auto" w:fill="auto"/>
          </w:tcPr>
          <w:p w14:paraId="32621AF8" w14:textId="77777777" w:rsidR="0077586F" w:rsidRPr="00607BC2" w:rsidRDefault="00E80C8B" w:rsidP="00315D12">
            <w:pPr>
              <w:autoSpaceDE w:val="0"/>
              <w:autoSpaceDN w:val="0"/>
              <w:adjustRightInd w:val="0"/>
              <w:rPr>
                <w:rFonts w:cstheme="minorHAnsi"/>
              </w:rPr>
            </w:pPr>
            <w:r w:rsidRPr="00607BC2">
              <w:rPr>
                <w:rFonts w:cstheme="minorHAnsi"/>
              </w:rPr>
              <w:t>Option 3</w:t>
            </w:r>
          </w:p>
          <w:p w14:paraId="78B16525" w14:textId="77777777" w:rsidR="0077586F" w:rsidRPr="00607BC2" w:rsidRDefault="0077586F" w:rsidP="00315D12">
            <w:pPr>
              <w:autoSpaceDE w:val="0"/>
              <w:autoSpaceDN w:val="0"/>
              <w:adjustRightInd w:val="0"/>
              <w:rPr>
                <w:rFonts w:cstheme="minorHAnsi"/>
              </w:rPr>
            </w:pPr>
            <w:r w:rsidRPr="00607BC2">
              <w:rPr>
                <w:rFonts w:cstheme="minorHAnsi"/>
                <w:b/>
              </w:rPr>
              <w:t>Screen in</w:t>
            </w:r>
            <w:r w:rsidRPr="00607BC2">
              <w:rPr>
                <w:rFonts w:cstheme="minorHAnsi"/>
              </w:rPr>
              <w:t xml:space="preserve"> for a full E</w:t>
            </w:r>
            <w:r w:rsidR="00E80C8B" w:rsidRPr="00607BC2">
              <w:rPr>
                <w:rFonts w:cstheme="minorHAnsi"/>
              </w:rPr>
              <w:t>quality Impact Assessment (E</w:t>
            </w:r>
            <w:r w:rsidRPr="00607BC2">
              <w:rPr>
                <w:rFonts w:cstheme="minorHAnsi"/>
              </w:rPr>
              <w:t>QIA</w:t>
            </w:r>
            <w:r w:rsidR="00E80C8B" w:rsidRPr="00607BC2">
              <w:rPr>
                <w:rFonts w:cstheme="minorHAnsi"/>
              </w:rPr>
              <w:t>)</w:t>
            </w:r>
            <w:r w:rsidR="006517B3" w:rsidRPr="00607BC2">
              <w:rPr>
                <w:rFonts w:cstheme="minorHAnsi"/>
              </w:rPr>
              <w:t xml:space="preserve"> </w:t>
            </w:r>
          </w:p>
          <w:p w14:paraId="48824077" w14:textId="77777777" w:rsidR="006F5191" w:rsidRPr="00607BC2" w:rsidRDefault="006517B3" w:rsidP="00315D12">
            <w:pPr>
              <w:autoSpaceDE w:val="0"/>
              <w:autoSpaceDN w:val="0"/>
              <w:adjustRightInd w:val="0"/>
              <w:rPr>
                <w:rFonts w:cstheme="minorHAnsi"/>
                <w:color w:val="7030A0"/>
              </w:rPr>
            </w:pPr>
            <w:r w:rsidRPr="00607BC2">
              <w:rPr>
                <w:rFonts w:cstheme="minorHAnsi"/>
              </w:rPr>
              <w:t>[If option 3, complete timetabling and prioritising section below]</w:t>
            </w:r>
          </w:p>
        </w:tc>
        <w:tc>
          <w:tcPr>
            <w:tcW w:w="4933" w:type="dxa"/>
            <w:shd w:val="clear" w:color="auto" w:fill="auto"/>
          </w:tcPr>
          <w:p w14:paraId="47EFF12B" w14:textId="77777777" w:rsidR="0077586F" w:rsidRPr="00607BC2" w:rsidRDefault="0077586F" w:rsidP="00315D12">
            <w:pPr>
              <w:autoSpaceDE w:val="0"/>
              <w:autoSpaceDN w:val="0"/>
              <w:adjustRightInd w:val="0"/>
              <w:rPr>
                <w:rFonts w:cstheme="minorHAnsi"/>
              </w:rPr>
            </w:pPr>
          </w:p>
        </w:tc>
      </w:tr>
    </w:tbl>
    <w:p w14:paraId="3CD920F2" w14:textId="77777777" w:rsidR="006517B3" w:rsidRPr="00607BC2" w:rsidRDefault="006517B3" w:rsidP="0077586F">
      <w:pPr>
        <w:autoSpaceDE w:val="0"/>
        <w:autoSpaceDN w:val="0"/>
        <w:adjustRightInd w:val="0"/>
        <w:rPr>
          <w:rFonts w:cstheme="minorHAnsi"/>
          <w:b/>
        </w:rPr>
      </w:pPr>
    </w:p>
    <w:p w14:paraId="70D1BCA0" w14:textId="77777777" w:rsidR="0077586F" w:rsidRPr="00607BC2" w:rsidRDefault="00E80C8B" w:rsidP="0077586F">
      <w:pPr>
        <w:autoSpaceDE w:val="0"/>
        <w:autoSpaceDN w:val="0"/>
        <w:adjustRightInd w:val="0"/>
        <w:rPr>
          <w:rFonts w:cstheme="minorHAnsi"/>
          <w:b/>
        </w:rPr>
      </w:pPr>
      <w:r w:rsidRPr="00607BC2">
        <w:rPr>
          <w:rFonts w:cstheme="minorHAnsi"/>
          <w:b/>
        </w:rPr>
        <w:t>Mitigation (Only r</w:t>
      </w:r>
      <w:r w:rsidR="00D27726" w:rsidRPr="00607BC2">
        <w:rPr>
          <w:rFonts w:cstheme="minorHAnsi"/>
          <w:b/>
        </w:rPr>
        <w:t>elevant to Option 2)</w:t>
      </w:r>
    </w:p>
    <w:p w14:paraId="393E48BA" w14:textId="77777777" w:rsidR="0077586F" w:rsidRPr="00F11F8B" w:rsidRDefault="00F11F8B" w:rsidP="0077586F">
      <w:pPr>
        <w:autoSpaceDE w:val="0"/>
        <w:autoSpaceDN w:val="0"/>
        <w:adjustRightInd w:val="0"/>
        <w:rPr>
          <w:rFonts w:cstheme="minorHAnsi"/>
          <w:color w:val="000000" w:themeColor="text1"/>
        </w:rPr>
      </w:pPr>
      <w:r w:rsidRPr="00F11F8B">
        <w:rPr>
          <w:rFonts w:cstheme="minorHAnsi"/>
          <w:color w:val="000000" w:themeColor="text1"/>
        </w:rPr>
        <w:t>N/A</w:t>
      </w:r>
    </w:p>
    <w:p w14:paraId="2578D220" w14:textId="77777777" w:rsidR="0077586F" w:rsidRPr="00607BC2" w:rsidRDefault="00D27726" w:rsidP="0077586F">
      <w:pPr>
        <w:autoSpaceDE w:val="0"/>
        <w:autoSpaceDN w:val="0"/>
        <w:adjustRightInd w:val="0"/>
        <w:rPr>
          <w:rFonts w:cstheme="minorHAnsi"/>
          <w:color w:val="7030A0"/>
        </w:rPr>
      </w:pPr>
      <w:r w:rsidRPr="00607BC2">
        <w:rPr>
          <w:rFonts w:cstheme="minorHAnsi"/>
          <w:b/>
        </w:rPr>
        <w:t>Can the activity/policy/project plan</w:t>
      </w:r>
      <w:r w:rsidR="0077586F" w:rsidRPr="00607BC2">
        <w:rPr>
          <w:rFonts w:cstheme="minorHAnsi"/>
          <w:b/>
        </w:rPr>
        <w:t xml:space="preserve"> be amended or an alternative activity/policy introduced to better promote equality of oppo</w:t>
      </w:r>
      <w:r w:rsidR="00CB5B1A" w:rsidRPr="00607BC2">
        <w:rPr>
          <w:rFonts w:cstheme="minorHAnsi"/>
          <w:b/>
        </w:rPr>
        <w:t>rtunity and/or good relations?</w:t>
      </w:r>
      <w:r w:rsidR="00CB5B1A" w:rsidRPr="00607BC2">
        <w:rPr>
          <w:rFonts w:cstheme="minorHAnsi"/>
        </w:rPr>
        <w:t xml:space="preserve"> </w:t>
      </w:r>
      <w:r w:rsidR="006517B3" w:rsidRPr="00607BC2">
        <w:rPr>
          <w:rFonts w:cstheme="minorHAnsi"/>
        </w:rPr>
        <w:t xml:space="preserve"> </w:t>
      </w:r>
      <w:r w:rsidR="00F11F8B" w:rsidRPr="00F11F8B">
        <w:rPr>
          <w:rFonts w:cstheme="minorHAnsi"/>
          <w:color w:val="000000" w:themeColor="text1"/>
        </w:rPr>
        <w:t>N/A</w:t>
      </w:r>
    </w:p>
    <w:p w14:paraId="2721E533" w14:textId="77777777" w:rsidR="0077586F" w:rsidRPr="00607BC2" w:rsidRDefault="0077586F" w:rsidP="0077586F">
      <w:pPr>
        <w:autoSpaceDE w:val="0"/>
        <w:autoSpaceDN w:val="0"/>
        <w:adjustRightInd w:val="0"/>
        <w:rPr>
          <w:rFonts w:cstheme="minorHAnsi"/>
        </w:rPr>
      </w:pPr>
      <w:r w:rsidRPr="00607BC2">
        <w:rPr>
          <w:rFonts w:cstheme="minorHAnsi"/>
        </w:rPr>
        <w:t xml:space="preserve">If so, give the </w:t>
      </w:r>
      <w:r w:rsidRPr="00607BC2">
        <w:rPr>
          <w:rFonts w:cstheme="minorHAnsi"/>
          <w:b/>
        </w:rPr>
        <w:t xml:space="preserve">reasons </w:t>
      </w:r>
      <w:r w:rsidRPr="00607BC2">
        <w:rPr>
          <w:rFonts w:cstheme="minorHAnsi"/>
        </w:rPr>
        <w:t>to support your decision, together with the proposed changes/amendments</w:t>
      </w:r>
      <w:r w:rsidR="00AF5E89" w:rsidRPr="00607BC2">
        <w:rPr>
          <w:rFonts w:cstheme="minorHAnsi"/>
        </w:rPr>
        <w:t xml:space="preserve"> or alternative activity/policy and ensure the mitigations are included in a </w:t>
      </w:r>
      <w:r w:rsidR="007B75F6" w:rsidRPr="00607BC2">
        <w:rPr>
          <w:rFonts w:cstheme="minorHAnsi"/>
        </w:rPr>
        <w:t>revised/updated policy or plan.</w:t>
      </w:r>
    </w:p>
    <w:p w14:paraId="5A62AB9E" w14:textId="77777777" w:rsidR="006517B3" w:rsidRPr="00607BC2" w:rsidRDefault="006517B3" w:rsidP="0077586F">
      <w:pPr>
        <w:autoSpaceDE w:val="0"/>
        <w:autoSpaceDN w:val="0"/>
        <w:adjustRightInd w:val="0"/>
        <w:jc w:val="both"/>
        <w:rPr>
          <w:rFonts w:cstheme="minorHAnsi"/>
          <w:b/>
        </w:rPr>
      </w:pPr>
    </w:p>
    <w:p w14:paraId="165EC14A" w14:textId="77777777" w:rsidR="0077586F" w:rsidRPr="00607BC2" w:rsidRDefault="00CB5B1A" w:rsidP="0077586F">
      <w:pPr>
        <w:autoSpaceDE w:val="0"/>
        <w:autoSpaceDN w:val="0"/>
        <w:adjustRightInd w:val="0"/>
        <w:jc w:val="both"/>
        <w:rPr>
          <w:rFonts w:cstheme="minorHAnsi"/>
          <w:b/>
          <w:color w:val="7030A0"/>
        </w:rPr>
      </w:pPr>
      <w:r w:rsidRPr="00607BC2">
        <w:rPr>
          <w:rFonts w:cstheme="minorHAnsi"/>
          <w:b/>
        </w:rPr>
        <w:t xml:space="preserve">Timetabling and prioritising </w:t>
      </w:r>
      <w:r w:rsidR="006517B3" w:rsidRPr="00607BC2">
        <w:rPr>
          <w:rFonts w:cstheme="minorHAnsi"/>
          <w:b/>
        </w:rPr>
        <w:t xml:space="preserve">for </w:t>
      </w:r>
      <w:r w:rsidR="00873063" w:rsidRPr="00607BC2">
        <w:rPr>
          <w:rFonts w:cstheme="minorHAnsi"/>
          <w:b/>
        </w:rPr>
        <w:t xml:space="preserve">full </w:t>
      </w:r>
      <w:r w:rsidR="006517B3" w:rsidRPr="00607BC2">
        <w:rPr>
          <w:rFonts w:cstheme="minorHAnsi"/>
          <w:b/>
        </w:rPr>
        <w:t xml:space="preserve">EQIA </w:t>
      </w:r>
      <w:r w:rsidRPr="00607BC2">
        <w:rPr>
          <w:rFonts w:cstheme="minorHAnsi"/>
          <w:b/>
        </w:rPr>
        <w:t>(only r</w:t>
      </w:r>
      <w:r w:rsidR="0077586F" w:rsidRPr="00607BC2">
        <w:rPr>
          <w:rFonts w:cstheme="minorHAnsi"/>
          <w:b/>
        </w:rPr>
        <w:t>elevant to Option 3)</w:t>
      </w:r>
      <w:r w:rsidR="006517B3" w:rsidRPr="00607BC2">
        <w:rPr>
          <w:rFonts w:cstheme="minorHAnsi"/>
          <w:b/>
        </w:rPr>
        <w:t xml:space="preserve"> </w:t>
      </w:r>
      <w:r w:rsidR="00F11F8B" w:rsidRPr="00F11F8B">
        <w:rPr>
          <w:rFonts w:cstheme="minorHAnsi"/>
          <w:color w:val="000000" w:themeColor="text1"/>
        </w:rPr>
        <w:t>N/A</w:t>
      </w:r>
    </w:p>
    <w:p w14:paraId="00AE6E4D" w14:textId="638FE5AE" w:rsidR="0077586F" w:rsidRPr="00607BC2" w:rsidRDefault="0077586F" w:rsidP="00983837">
      <w:pPr>
        <w:rPr>
          <w:rFonts w:cstheme="minorHAnsi"/>
        </w:rPr>
      </w:pPr>
      <w:r w:rsidRPr="00607BC2">
        <w:rPr>
          <w:rFonts w:cstheme="minorHAnsi"/>
        </w:rPr>
        <w:t xml:space="preserve">If the activity/policy has been </w:t>
      </w:r>
      <w:r w:rsidRPr="00607BC2">
        <w:rPr>
          <w:rFonts w:cstheme="minorHAnsi"/>
          <w:b/>
        </w:rPr>
        <w:t xml:space="preserve">‘screened in’ </w:t>
      </w:r>
      <w:r w:rsidRPr="00607BC2">
        <w:rPr>
          <w:rFonts w:cstheme="minorHAnsi"/>
        </w:rPr>
        <w:t xml:space="preserve">for </w:t>
      </w:r>
      <w:r w:rsidR="006B7DFB" w:rsidRPr="00607BC2">
        <w:rPr>
          <w:rFonts w:cstheme="minorHAnsi"/>
        </w:rPr>
        <w:t xml:space="preserve">full </w:t>
      </w:r>
      <w:r w:rsidRPr="00607BC2">
        <w:rPr>
          <w:rFonts w:cstheme="minorHAnsi"/>
        </w:rPr>
        <w:t xml:space="preserve">equality impact assessment, </w:t>
      </w:r>
      <w:r w:rsidR="00873063" w:rsidRPr="00607BC2">
        <w:rPr>
          <w:rFonts w:cstheme="minorHAnsi"/>
        </w:rPr>
        <w:t>give details of any factors to be considered and the next steps for progressing the EQIA, including a proposed timetable.</w:t>
      </w:r>
    </w:p>
    <w:p w14:paraId="3ECA3BFE" w14:textId="77777777" w:rsidR="0077586F" w:rsidRPr="00607BC2" w:rsidRDefault="0077586F" w:rsidP="00873063">
      <w:pPr>
        <w:pStyle w:val="BodyTextIndent2"/>
        <w:ind w:left="0" w:firstLine="0"/>
        <w:rPr>
          <w:rFonts w:asciiTheme="minorHAnsi" w:hAnsiTheme="minorHAnsi" w:cstheme="minorHAnsi"/>
          <w:color w:val="4472C4" w:themeColor="accent5"/>
          <w:sz w:val="22"/>
          <w:szCs w:val="22"/>
        </w:rPr>
      </w:pPr>
      <w:r w:rsidRPr="00607BC2">
        <w:rPr>
          <w:rFonts w:asciiTheme="minorHAnsi" w:hAnsiTheme="minorHAnsi" w:cstheme="minorHAnsi"/>
          <w:sz w:val="22"/>
          <w:szCs w:val="22"/>
        </w:rPr>
        <w:t>Is the activity/policy affected by timetables established by other relevant public authorities?</w:t>
      </w:r>
      <w:r w:rsidR="009C465F" w:rsidRPr="00607BC2">
        <w:rPr>
          <w:rFonts w:asciiTheme="minorHAnsi" w:hAnsiTheme="minorHAnsi" w:cstheme="minorHAnsi"/>
          <w:sz w:val="22"/>
          <w:szCs w:val="22"/>
        </w:rPr>
        <w:t xml:space="preserve">  Yes/No</w:t>
      </w:r>
      <w:r w:rsidR="00873063" w:rsidRPr="00607BC2">
        <w:rPr>
          <w:rFonts w:asciiTheme="minorHAnsi" w:hAnsiTheme="minorHAnsi" w:cstheme="minorHAnsi"/>
          <w:color w:val="4472C4" w:themeColor="accent5"/>
          <w:sz w:val="22"/>
          <w:szCs w:val="22"/>
        </w:rPr>
        <w:t xml:space="preserve">.   </w:t>
      </w:r>
      <w:r w:rsidRPr="00607BC2">
        <w:rPr>
          <w:rFonts w:asciiTheme="minorHAnsi" w:hAnsiTheme="minorHAnsi" w:cstheme="minorHAnsi"/>
          <w:sz w:val="22"/>
          <w:szCs w:val="22"/>
        </w:rPr>
        <w:t>If yes, please provide details</w:t>
      </w:r>
      <w:r w:rsidR="00873063" w:rsidRPr="00607BC2">
        <w:rPr>
          <w:rFonts w:asciiTheme="minorHAnsi" w:hAnsiTheme="minorHAnsi" w:cstheme="minorHAnsi"/>
          <w:sz w:val="22"/>
          <w:szCs w:val="22"/>
        </w:rPr>
        <w:t>.</w:t>
      </w:r>
    </w:p>
    <w:p w14:paraId="6F6C45B4" w14:textId="77777777" w:rsidR="00754986" w:rsidRPr="00F11F8B" w:rsidRDefault="00F11F8B" w:rsidP="0077586F">
      <w:pPr>
        <w:autoSpaceDE w:val="0"/>
        <w:autoSpaceDN w:val="0"/>
        <w:adjustRightInd w:val="0"/>
        <w:rPr>
          <w:rFonts w:cstheme="minorHAnsi"/>
        </w:rPr>
      </w:pPr>
      <w:r w:rsidRPr="00F11F8B">
        <w:rPr>
          <w:rFonts w:cstheme="minorHAnsi"/>
        </w:rPr>
        <w:t>N/A</w:t>
      </w:r>
    </w:p>
    <w:p w14:paraId="27BB0C2B" w14:textId="77777777" w:rsidR="00754986" w:rsidRPr="00607BC2" w:rsidRDefault="00754986" w:rsidP="0077586F">
      <w:pPr>
        <w:autoSpaceDE w:val="0"/>
        <w:autoSpaceDN w:val="0"/>
        <w:adjustRightInd w:val="0"/>
        <w:rPr>
          <w:rFonts w:cstheme="minorHAnsi"/>
          <w:b/>
        </w:rPr>
      </w:pPr>
    </w:p>
    <w:p w14:paraId="4DCE982D" w14:textId="77777777" w:rsidR="00314604" w:rsidRPr="00607BC2" w:rsidRDefault="0077586F" w:rsidP="0077586F">
      <w:pPr>
        <w:autoSpaceDE w:val="0"/>
        <w:autoSpaceDN w:val="0"/>
        <w:adjustRightInd w:val="0"/>
        <w:rPr>
          <w:rFonts w:cstheme="minorHAnsi"/>
          <w:b/>
          <w:color w:val="FF0000"/>
        </w:rPr>
      </w:pPr>
      <w:r w:rsidRPr="00607BC2">
        <w:rPr>
          <w:rFonts w:cstheme="minorHAnsi"/>
          <w:b/>
        </w:rPr>
        <w:t>Part 4. Monitoring</w:t>
      </w:r>
      <w:r w:rsidR="006A11E6" w:rsidRPr="00607BC2">
        <w:rPr>
          <w:rFonts w:cstheme="minorHAnsi"/>
          <w:b/>
        </w:rPr>
        <w:t xml:space="preserve"> </w:t>
      </w:r>
    </w:p>
    <w:p w14:paraId="09B0C5ED" w14:textId="77777777" w:rsidR="0077586F" w:rsidRPr="00607BC2" w:rsidRDefault="0077586F" w:rsidP="0077586F">
      <w:pPr>
        <w:autoSpaceDE w:val="0"/>
        <w:autoSpaceDN w:val="0"/>
        <w:adjustRightInd w:val="0"/>
        <w:rPr>
          <w:rFonts w:cstheme="minorHAnsi"/>
        </w:rPr>
      </w:pPr>
      <w:r w:rsidRPr="00607BC2">
        <w:rPr>
          <w:rFonts w:cstheme="minorHAnsi"/>
        </w:rPr>
        <w:t>Eff</w:t>
      </w:r>
      <w:r w:rsidR="00873063" w:rsidRPr="00607BC2">
        <w:rPr>
          <w:rFonts w:cstheme="minorHAnsi"/>
        </w:rPr>
        <w:t xml:space="preserve">ective monitoring will help a </w:t>
      </w:r>
      <w:r w:rsidRPr="00607BC2">
        <w:rPr>
          <w:rFonts w:cstheme="minorHAnsi"/>
        </w:rPr>
        <w:t>public authority identify any future adverse impact arising from the activity/policy which may lead the public authority to conduct an equality impact assessment, as well as help with future planning and activity/policy development.</w:t>
      </w:r>
    </w:p>
    <w:p w14:paraId="5DA5C4D3" w14:textId="77777777" w:rsidR="0077586F" w:rsidRPr="00607BC2" w:rsidRDefault="00625C04" w:rsidP="0077586F">
      <w:pPr>
        <w:autoSpaceDE w:val="0"/>
        <w:autoSpaceDN w:val="0"/>
        <w:adjustRightInd w:val="0"/>
        <w:rPr>
          <w:rFonts w:cstheme="minorHAnsi"/>
          <w:b/>
        </w:rPr>
      </w:pPr>
      <w:r w:rsidRPr="00607BC2">
        <w:rPr>
          <w:rFonts w:cstheme="minorHAnsi"/>
          <w:b/>
        </w:rPr>
        <w:t>What will be monitored and how?</w:t>
      </w:r>
      <w:r w:rsidR="00C2113F" w:rsidRPr="00607BC2">
        <w:rPr>
          <w:rFonts w:cstheme="minorHAnsi"/>
          <w:b/>
        </w:rPr>
        <w:t xml:space="preserve">  What specific equality monitoring will be done</w:t>
      </w:r>
      <w:r w:rsidR="00E97474" w:rsidRPr="00607BC2">
        <w:rPr>
          <w:rFonts w:cstheme="minorHAnsi"/>
          <w:b/>
        </w:rPr>
        <w:t>?</w:t>
      </w:r>
      <w:r w:rsidR="00A13493" w:rsidRPr="00607BC2">
        <w:rPr>
          <w:rFonts w:cstheme="minorHAnsi"/>
          <w:b/>
        </w:rPr>
        <w:t xml:space="preserve">  Who will undertake and sign-off the monitoring of this activity/policy and on what frequency?  </w:t>
      </w:r>
      <w:r w:rsidR="00A13493" w:rsidRPr="00607BC2">
        <w:rPr>
          <w:rFonts w:cstheme="minorHAnsi"/>
        </w:rPr>
        <w:t>Please give details</w:t>
      </w:r>
      <w:r w:rsidR="0077586F" w:rsidRPr="00607BC2">
        <w:rPr>
          <w:rFonts w:cstheme="minorHAnsi"/>
        </w:rPr>
        <w:t>:</w:t>
      </w:r>
      <w:r w:rsidR="00C2113F" w:rsidRPr="00607BC2">
        <w:rPr>
          <w:rFonts w:cstheme="minorHAnsi"/>
        </w:rPr>
        <w:t xml:space="preserve"> </w:t>
      </w:r>
    </w:p>
    <w:p w14:paraId="53A8F533" w14:textId="226B282B" w:rsidR="003C5D2C" w:rsidRDefault="00F11F8B" w:rsidP="0077586F">
      <w:pPr>
        <w:pStyle w:val="BodyTextIndent2"/>
        <w:ind w:left="0" w:firstLine="0"/>
        <w:rPr>
          <w:rFonts w:asciiTheme="minorHAnsi" w:hAnsiTheme="minorHAnsi" w:cstheme="minorHAnsi"/>
          <w:sz w:val="24"/>
          <w:szCs w:val="24"/>
        </w:rPr>
      </w:pPr>
      <w:r w:rsidRPr="00983837">
        <w:rPr>
          <w:rFonts w:asciiTheme="minorHAnsi" w:hAnsiTheme="minorHAnsi" w:cstheme="minorHAnsi"/>
          <w:sz w:val="24"/>
          <w:szCs w:val="24"/>
        </w:rPr>
        <w:t xml:space="preserve">All in house awarded contracts are procured in line with Lisburn &amp; Castlereagh City Council procurement guidelines and contract management activities are ongoing throughout the duration of each contract. </w:t>
      </w:r>
    </w:p>
    <w:p w14:paraId="2822F35C" w14:textId="77777777" w:rsidR="00706863" w:rsidRPr="00983837" w:rsidRDefault="00706863" w:rsidP="0077586F">
      <w:pPr>
        <w:pStyle w:val="BodyTextIndent2"/>
        <w:ind w:left="0" w:firstLine="0"/>
        <w:rPr>
          <w:rFonts w:asciiTheme="minorHAnsi" w:hAnsiTheme="minorHAnsi" w:cstheme="minorHAnsi"/>
          <w:sz w:val="24"/>
          <w:szCs w:val="24"/>
        </w:rPr>
      </w:pPr>
    </w:p>
    <w:p w14:paraId="3CFFE0C2" w14:textId="51D0A520" w:rsidR="00F11F8B" w:rsidRPr="00983837" w:rsidRDefault="00706863" w:rsidP="00983837">
      <w:pPr>
        <w:pStyle w:val="CommentText"/>
        <w:rPr>
          <w:rFonts w:cstheme="minorHAnsi"/>
          <w:sz w:val="24"/>
          <w:szCs w:val="24"/>
        </w:rPr>
      </w:pPr>
      <w:r w:rsidRPr="00983837">
        <w:rPr>
          <w:sz w:val="24"/>
          <w:szCs w:val="24"/>
        </w:rPr>
        <w:t>While no equality related issues are foreseen in relation to waste haulage/treatment/disposal services procured through third party providers, if any issues do arise this will be evaluated as part of the contract management process</w:t>
      </w:r>
      <w:r w:rsidR="00DE01A0" w:rsidRPr="00983837">
        <w:rPr>
          <w:sz w:val="24"/>
          <w:szCs w:val="24"/>
        </w:rPr>
        <w:t xml:space="preserve"> and action taken as appropriate. </w:t>
      </w:r>
      <w:r w:rsidRPr="00983837">
        <w:rPr>
          <w:sz w:val="24"/>
          <w:szCs w:val="24"/>
        </w:rPr>
        <w:t xml:space="preserve"> </w:t>
      </w:r>
    </w:p>
    <w:p w14:paraId="3F5E5455" w14:textId="77777777" w:rsidR="00F11F8B" w:rsidRPr="00983837" w:rsidRDefault="00F11F8B" w:rsidP="0077586F">
      <w:pPr>
        <w:pStyle w:val="BodyTextIndent2"/>
        <w:ind w:left="0" w:firstLine="0"/>
        <w:rPr>
          <w:rFonts w:asciiTheme="minorHAnsi" w:hAnsiTheme="minorHAnsi" w:cstheme="minorHAnsi"/>
          <w:sz w:val="24"/>
          <w:szCs w:val="24"/>
        </w:rPr>
      </w:pPr>
      <w:r w:rsidRPr="00983837">
        <w:rPr>
          <w:rFonts w:asciiTheme="minorHAnsi" w:hAnsiTheme="minorHAnsi" w:cstheme="minorHAnsi"/>
          <w:sz w:val="24"/>
          <w:szCs w:val="24"/>
        </w:rPr>
        <w:t>Arc21 will continue to monitor waste management plan activities on behalf of Member Councils.</w:t>
      </w:r>
    </w:p>
    <w:p w14:paraId="20D62343" w14:textId="77777777" w:rsidR="00A13493" w:rsidRPr="00607BC2" w:rsidRDefault="00A13493" w:rsidP="0077586F">
      <w:pPr>
        <w:pStyle w:val="BodyTextIndent2"/>
        <w:ind w:left="0" w:firstLine="0"/>
        <w:rPr>
          <w:rFonts w:asciiTheme="minorHAnsi" w:hAnsiTheme="minorHAnsi" w:cstheme="minorHAnsi"/>
          <w:sz w:val="22"/>
          <w:szCs w:val="22"/>
        </w:rPr>
      </w:pPr>
    </w:p>
    <w:p w14:paraId="521387C6" w14:textId="77777777" w:rsidR="00314604" w:rsidRPr="00607BC2" w:rsidRDefault="00314604" w:rsidP="0077586F">
      <w:pPr>
        <w:pStyle w:val="BodyTextIndent2"/>
        <w:ind w:left="0" w:firstLine="0"/>
        <w:rPr>
          <w:rFonts w:asciiTheme="minorHAnsi" w:hAnsiTheme="minorHAnsi" w:cstheme="minorHAnsi"/>
          <w:sz w:val="22"/>
          <w:szCs w:val="22"/>
        </w:rPr>
      </w:pPr>
    </w:p>
    <w:p w14:paraId="524C86E1" w14:textId="77777777" w:rsidR="00314604" w:rsidRPr="00607BC2" w:rsidRDefault="00314604" w:rsidP="0077586F">
      <w:pPr>
        <w:pStyle w:val="BodyTextIndent2"/>
        <w:ind w:left="0" w:firstLine="0"/>
        <w:rPr>
          <w:rFonts w:asciiTheme="minorHAnsi" w:hAnsiTheme="minorHAnsi" w:cstheme="minorHAnsi"/>
          <w:sz w:val="22"/>
          <w:szCs w:val="22"/>
        </w:rPr>
      </w:pPr>
    </w:p>
    <w:p w14:paraId="5CDF384F" w14:textId="77777777" w:rsidR="0077586F" w:rsidRPr="00607BC2" w:rsidRDefault="0077586F" w:rsidP="0077586F">
      <w:pPr>
        <w:pStyle w:val="BodyTextIndent2"/>
        <w:ind w:left="0" w:firstLine="0"/>
        <w:rPr>
          <w:rFonts w:asciiTheme="minorHAnsi" w:hAnsiTheme="minorHAnsi" w:cstheme="minorHAnsi"/>
          <w:color w:val="7030A0"/>
          <w:sz w:val="22"/>
          <w:szCs w:val="22"/>
        </w:rPr>
      </w:pPr>
      <w:r w:rsidRPr="00607BC2">
        <w:rPr>
          <w:rFonts w:asciiTheme="minorHAnsi" w:hAnsiTheme="minorHAnsi" w:cstheme="minorHAnsi"/>
          <w:b/>
          <w:sz w:val="22"/>
          <w:szCs w:val="22"/>
        </w:rPr>
        <w:t>Part 5 - Approval and authorisation</w:t>
      </w:r>
      <w:r w:rsidR="003D63CD" w:rsidRPr="00607BC2">
        <w:rPr>
          <w:rFonts w:asciiTheme="minorHAnsi" w:hAnsiTheme="minorHAnsi" w:cstheme="minorHAnsi"/>
          <w:b/>
          <w:sz w:val="22"/>
          <w:szCs w:val="22"/>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664"/>
        <w:gridCol w:w="1560"/>
      </w:tblGrid>
      <w:tr w:rsidR="0077586F" w:rsidRPr="00607BC2" w14:paraId="5EBA27BB" w14:textId="77777777" w:rsidTr="00A13493">
        <w:trPr>
          <w:trHeight w:val="397"/>
        </w:trPr>
        <w:tc>
          <w:tcPr>
            <w:tcW w:w="5382" w:type="dxa"/>
          </w:tcPr>
          <w:p w14:paraId="7A800EFB" w14:textId="77777777" w:rsidR="0077586F" w:rsidRPr="00607BC2" w:rsidRDefault="0077586F" w:rsidP="00315D12">
            <w:pPr>
              <w:spacing w:before="120" w:after="120"/>
              <w:rPr>
                <w:rFonts w:cstheme="minorHAnsi"/>
                <w:b/>
              </w:rPr>
            </w:pPr>
          </w:p>
        </w:tc>
        <w:tc>
          <w:tcPr>
            <w:tcW w:w="2664" w:type="dxa"/>
          </w:tcPr>
          <w:p w14:paraId="1DCB9CAF" w14:textId="77777777" w:rsidR="0077586F" w:rsidRPr="00607BC2" w:rsidRDefault="0077586F" w:rsidP="00315D12">
            <w:pPr>
              <w:spacing w:before="120" w:after="120"/>
              <w:rPr>
                <w:rFonts w:cstheme="minorHAnsi"/>
                <w:b/>
              </w:rPr>
            </w:pPr>
            <w:r w:rsidRPr="00607BC2">
              <w:rPr>
                <w:rFonts w:cstheme="minorHAnsi"/>
                <w:b/>
              </w:rPr>
              <w:t xml:space="preserve">Position/Job Title </w:t>
            </w:r>
          </w:p>
        </w:tc>
        <w:tc>
          <w:tcPr>
            <w:tcW w:w="1560" w:type="dxa"/>
          </w:tcPr>
          <w:p w14:paraId="2746B5D3" w14:textId="77777777" w:rsidR="0077586F" w:rsidRPr="00607BC2" w:rsidRDefault="0077586F" w:rsidP="00315D12">
            <w:pPr>
              <w:spacing w:before="120" w:after="120"/>
              <w:rPr>
                <w:rFonts w:cstheme="minorHAnsi"/>
                <w:b/>
              </w:rPr>
            </w:pPr>
            <w:r w:rsidRPr="00607BC2">
              <w:rPr>
                <w:rFonts w:cstheme="minorHAnsi"/>
                <w:b/>
              </w:rPr>
              <w:t>Date</w:t>
            </w:r>
          </w:p>
        </w:tc>
      </w:tr>
      <w:tr w:rsidR="0077586F" w:rsidRPr="00607BC2" w14:paraId="5CF6A5B2" w14:textId="77777777" w:rsidTr="00A13493">
        <w:trPr>
          <w:trHeight w:val="397"/>
        </w:trPr>
        <w:tc>
          <w:tcPr>
            <w:tcW w:w="5382" w:type="dxa"/>
          </w:tcPr>
          <w:p w14:paraId="26932719" w14:textId="77777777" w:rsidR="0077586F" w:rsidRPr="00607BC2" w:rsidRDefault="00A13493" w:rsidP="00F11F8B">
            <w:pPr>
              <w:spacing w:before="120" w:after="120"/>
              <w:rPr>
                <w:rFonts w:cstheme="minorHAnsi"/>
              </w:rPr>
            </w:pPr>
            <w:r w:rsidRPr="00607BC2">
              <w:rPr>
                <w:rFonts w:cstheme="minorHAnsi"/>
              </w:rPr>
              <w:t xml:space="preserve">Screened by:  </w:t>
            </w:r>
            <w:proofErr w:type="spellStart"/>
            <w:r w:rsidR="00F11F8B" w:rsidRPr="00F11F8B">
              <w:rPr>
                <w:rFonts w:cstheme="minorHAnsi"/>
                <w:color w:val="000000" w:themeColor="text1"/>
              </w:rPr>
              <w:t>Noeleen</w:t>
            </w:r>
            <w:proofErr w:type="spellEnd"/>
            <w:r w:rsidR="00F11F8B" w:rsidRPr="00F11F8B">
              <w:rPr>
                <w:rFonts w:cstheme="minorHAnsi"/>
                <w:color w:val="000000" w:themeColor="text1"/>
              </w:rPr>
              <w:t xml:space="preserve"> O’Malley &amp; Tim Smith</w:t>
            </w:r>
          </w:p>
        </w:tc>
        <w:tc>
          <w:tcPr>
            <w:tcW w:w="2664" w:type="dxa"/>
          </w:tcPr>
          <w:p w14:paraId="764FAEB7" w14:textId="77777777" w:rsidR="0077586F" w:rsidRDefault="00F11F8B" w:rsidP="00315D12">
            <w:pPr>
              <w:spacing w:before="120" w:after="120"/>
              <w:rPr>
                <w:rFonts w:cstheme="minorHAnsi"/>
              </w:rPr>
            </w:pPr>
            <w:r>
              <w:rPr>
                <w:rFonts w:cstheme="minorHAnsi"/>
              </w:rPr>
              <w:t xml:space="preserve">Waste Policy &amp; Development Manager </w:t>
            </w:r>
          </w:p>
          <w:p w14:paraId="69EE8B01" w14:textId="77777777" w:rsidR="00F11F8B" w:rsidRPr="00607BC2" w:rsidRDefault="00F11F8B" w:rsidP="00315D12">
            <w:pPr>
              <w:spacing w:before="120" w:after="120"/>
              <w:rPr>
                <w:rFonts w:cstheme="minorHAnsi"/>
              </w:rPr>
            </w:pPr>
            <w:r>
              <w:rPr>
                <w:rFonts w:cstheme="minorHAnsi"/>
              </w:rPr>
              <w:t>Waste Services &amp; Contracts Manager</w:t>
            </w:r>
          </w:p>
        </w:tc>
        <w:tc>
          <w:tcPr>
            <w:tcW w:w="1560" w:type="dxa"/>
          </w:tcPr>
          <w:p w14:paraId="7F578E2F" w14:textId="77777777" w:rsidR="0077586F" w:rsidRPr="00607BC2" w:rsidRDefault="00F11F8B" w:rsidP="00315D12">
            <w:pPr>
              <w:spacing w:before="120" w:after="120"/>
              <w:rPr>
                <w:rFonts w:cstheme="minorHAnsi"/>
              </w:rPr>
            </w:pPr>
            <w:r>
              <w:rPr>
                <w:rFonts w:cstheme="minorHAnsi"/>
              </w:rPr>
              <w:t>May 2022</w:t>
            </w:r>
          </w:p>
        </w:tc>
      </w:tr>
      <w:tr w:rsidR="0077586F" w:rsidRPr="00607BC2" w14:paraId="42A18D95" w14:textId="77777777" w:rsidTr="00A13493">
        <w:trPr>
          <w:trHeight w:val="397"/>
        </w:trPr>
        <w:tc>
          <w:tcPr>
            <w:tcW w:w="5382" w:type="dxa"/>
          </w:tcPr>
          <w:p w14:paraId="7D3F8AFB" w14:textId="77777777" w:rsidR="0077586F" w:rsidRPr="00607BC2" w:rsidRDefault="008F0D99" w:rsidP="00315D12">
            <w:pPr>
              <w:spacing w:before="120" w:after="120"/>
              <w:rPr>
                <w:rFonts w:cstheme="minorHAnsi"/>
              </w:rPr>
            </w:pPr>
            <w:r w:rsidRPr="00607BC2">
              <w:rPr>
                <w:rFonts w:cstheme="minorHAnsi"/>
              </w:rPr>
              <w:t>Reviewed by</w:t>
            </w:r>
            <w:r w:rsidR="00A13493" w:rsidRPr="00607BC2">
              <w:rPr>
                <w:rFonts w:cstheme="minorHAnsi"/>
              </w:rPr>
              <w:t>:</w:t>
            </w:r>
            <w:r w:rsidR="00F11F8B">
              <w:rPr>
                <w:rFonts w:cstheme="minorHAnsi"/>
              </w:rPr>
              <w:t xml:space="preserve"> Mary </w:t>
            </w:r>
            <w:proofErr w:type="spellStart"/>
            <w:r w:rsidR="00F11F8B">
              <w:rPr>
                <w:rFonts w:cstheme="minorHAnsi"/>
              </w:rPr>
              <w:t>McSorley</w:t>
            </w:r>
            <w:proofErr w:type="spellEnd"/>
          </w:p>
        </w:tc>
        <w:tc>
          <w:tcPr>
            <w:tcW w:w="2664" w:type="dxa"/>
          </w:tcPr>
          <w:p w14:paraId="09C3BFEA" w14:textId="77777777" w:rsidR="0077586F" w:rsidRPr="00607BC2" w:rsidRDefault="0077586F" w:rsidP="00315D12">
            <w:pPr>
              <w:spacing w:before="120" w:after="120"/>
              <w:rPr>
                <w:rFonts w:cstheme="minorHAnsi"/>
              </w:rPr>
            </w:pPr>
            <w:r w:rsidRPr="00607BC2">
              <w:rPr>
                <w:rFonts w:cstheme="minorHAnsi"/>
              </w:rPr>
              <w:t>Equality Officer</w:t>
            </w:r>
          </w:p>
        </w:tc>
        <w:tc>
          <w:tcPr>
            <w:tcW w:w="1560" w:type="dxa"/>
          </w:tcPr>
          <w:p w14:paraId="35A629E2" w14:textId="7165DC5D" w:rsidR="0077586F" w:rsidRPr="00607BC2" w:rsidRDefault="00DE01A0" w:rsidP="00315D12">
            <w:pPr>
              <w:spacing w:before="120" w:after="120"/>
              <w:rPr>
                <w:rFonts w:cstheme="minorHAnsi"/>
              </w:rPr>
            </w:pPr>
            <w:r>
              <w:rPr>
                <w:rFonts w:cstheme="minorHAnsi"/>
              </w:rPr>
              <w:t>14</w:t>
            </w:r>
            <w:r w:rsidR="00295773">
              <w:rPr>
                <w:rFonts w:cstheme="minorHAnsi"/>
              </w:rPr>
              <w:t>.0</w:t>
            </w:r>
            <w:r>
              <w:rPr>
                <w:rFonts w:cstheme="minorHAnsi"/>
              </w:rPr>
              <w:t>7</w:t>
            </w:r>
            <w:r w:rsidR="00295773">
              <w:rPr>
                <w:rFonts w:cstheme="minorHAnsi"/>
              </w:rPr>
              <w:t>.22</w:t>
            </w:r>
          </w:p>
        </w:tc>
      </w:tr>
      <w:tr w:rsidR="0077586F" w:rsidRPr="00607BC2" w14:paraId="6C3DEFE1" w14:textId="77777777" w:rsidTr="00A13493">
        <w:trPr>
          <w:trHeight w:val="397"/>
        </w:trPr>
        <w:tc>
          <w:tcPr>
            <w:tcW w:w="5382" w:type="dxa"/>
          </w:tcPr>
          <w:p w14:paraId="4AC155BC" w14:textId="77777777" w:rsidR="0077586F" w:rsidRPr="00607BC2" w:rsidRDefault="0077586F" w:rsidP="00F11F8B">
            <w:pPr>
              <w:spacing w:before="120" w:after="120"/>
              <w:rPr>
                <w:rFonts w:cstheme="minorHAnsi"/>
                <w:b/>
              </w:rPr>
            </w:pPr>
            <w:r w:rsidRPr="00607BC2">
              <w:rPr>
                <w:rFonts w:cstheme="minorHAnsi"/>
                <w:b/>
              </w:rPr>
              <w:t>Approved by:</w:t>
            </w:r>
            <w:r w:rsidR="00A13493" w:rsidRPr="00607BC2">
              <w:rPr>
                <w:rFonts w:cstheme="minorHAnsi"/>
                <w:b/>
              </w:rPr>
              <w:t xml:space="preserve"> </w:t>
            </w:r>
            <w:proofErr w:type="spellStart"/>
            <w:r w:rsidR="00F11F8B" w:rsidRPr="00F11F8B">
              <w:rPr>
                <w:rFonts w:cstheme="minorHAnsi"/>
                <w:color w:val="000000" w:themeColor="text1"/>
              </w:rPr>
              <w:t>Wilfie</w:t>
            </w:r>
            <w:proofErr w:type="spellEnd"/>
            <w:r w:rsidR="00F11F8B" w:rsidRPr="00F11F8B">
              <w:rPr>
                <w:rFonts w:cstheme="minorHAnsi"/>
                <w:color w:val="000000" w:themeColor="text1"/>
              </w:rPr>
              <w:t xml:space="preserve"> </w:t>
            </w:r>
            <w:proofErr w:type="spellStart"/>
            <w:r w:rsidR="00F11F8B" w:rsidRPr="00F11F8B">
              <w:rPr>
                <w:rFonts w:cstheme="minorHAnsi"/>
                <w:color w:val="000000" w:themeColor="text1"/>
              </w:rPr>
              <w:t>Muldrew</w:t>
            </w:r>
            <w:proofErr w:type="spellEnd"/>
          </w:p>
        </w:tc>
        <w:tc>
          <w:tcPr>
            <w:tcW w:w="2664" w:type="dxa"/>
          </w:tcPr>
          <w:p w14:paraId="7602E782" w14:textId="77777777" w:rsidR="0077586F" w:rsidRPr="00607BC2" w:rsidRDefault="00F11F8B" w:rsidP="00315D12">
            <w:pPr>
              <w:spacing w:before="120" w:after="120"/>
              <w:rPr>
                <w:rFonts w:cstheme="minorHAnsi"/>
              </w:rPr>
            </w:pPr>
            <w:proofErr w:type="spellStart"/>
            <w:r>
              <w:rPr>
                <w:rFonts w:cstheme="minorHAnsi"/>
              </w:rPr>
              <w:t>HoS</w:t>
            </w:r>
            <w:proofErr w:type="spellEnd"/>
            <w:r>
              <w:rPr>
                <w:rFonts w:cstheme="minorHAnsi"/>
              </w:rPr>
              <w:t xml:space="preserve"> Waste Management &amp; Operational Services</w:t>
            </w:r>
          </w:p>
        </w:tc>
        <w:tc>
          <w:tcPr>
            <w:tcW w:w="1560" w:type="dxa"/>
          </w:tcPr>
          <w:p w14:paraId="68785ABD" w14:textId="4C26813E" w:rsidR="0077586F" w:rsidRPr="00607BC2" w:rsidRDefault="00292354" w:rsidP="00315D12">
            <w:pPr>
              <w:spacing w:before="120" w:after="120"/>
              <w:rPr>
                <w:rFonts w:cstheme="minorHAnsi"/>
              </w:rPr>
            </w:pPr>
            <w:r>
              <w:rPr>
                <w:rFonts w:cstheme="minorHAnsi"/>
              </w:rPr>
              <w:t>28.09.22</w:t>
            </w:r>
            <w:bookmarkStart w:id="0" w:name="_GoBack"/>
            <w:bookmarkEnd w:id="0"/>
          </w:p>
        </w:tc>
      </w:tr>
    </w:tbl>
    <w:p w14:paraId="1F28882C" w14:textId="77777777" w:rsidR="0077586F" w:rsidRPr="00607BC2" w:rsidRDefault="0077586F" w:rsidP="0077586F">
      <w:pPr>
        <w:rPr>
          <w:rFonts w:cstheme="minorHAnsi"/>
        </w:rPr>
      </w:pPr>
    </w:p>
    <w:p w14:paraId="70FCB628" w14:textId="77777777" w:rsidR="00426CFD" w:rsidRPr="00607BC2" w:rsidRDefault="00426CFD" w:rsidP="0077586F">
      <w:pPr>
        <w:rPr>
          <w:rFonts w:cstheme="minorHAnsi"/>
        </w:rPr>
      </w:pPr>
    </w:p>
    <w:p w14:paraId="29E502E3" w14:textId="77777777" w:rsidR="00F735A1" w:rsidRPr="00607BC2" w:rsidRDefault="0077586F" w:rsidP="0077586F">
      <w:pPr>
        <w:rPr>
          <w:rFonts w:cstheme="minorHAnsi"/>
        </w:rPr>
      </w:pPr>
      <w:r w:rsidRPr="00607BC2">
        <w:rPr>
          <w:rFonts w:cstheme="minorHAnsi"/>
        </w:rPr>
        <w:lastRenderedPageBreak/>
        <w:t xml:space="preserve">Note: </w:t>
      </w:r>
      <w:r w:rsidR="00F735A1" w:rsidRPr="00607BC2">
        <w:rPr>
          <w:rFonts w:cstheme="minorHAnsi"/>
        </w:rPr>
        <w:t xml:space="preserve"> On completion of the screening exercise, a copy of the completed Screening Report </w:t>
      </w:r>
      <w:r w:rsidRPr="00607BC2">
        <w:rPr>
          <w:rFonts w:cstheme="minorHAnsi"/>
        </w:rPr>
        <w:t>should be</w:t>
      </w:r>
      <w:r w:rsidR="00F735A1" w:rsidRPr="00607BC2">
        <w:rPr>
          <w:rFonts w:cstheme="minorHAnsi"/>
        </w:rPr>
        <w:t>:</w:t>
      </w:r>
    </w:p>
    <w:p w14:paraId="51AC76BC" w14:textId="77777777" w:rsidR="00F735A1" w:rsidRPr="00607BC2" w:rsidRDefault="00A13493" w:rsidP="00F735A1">
      <w:pPr>
        <w:pStyle w:val="ListParagraph"/>
        <w:numPr>
          <w:ilvl w:val="0"/>
          <w:numId w:val="12"/>
        </w:numPr>
        <w:rPr>
          <w:rFonts w:cstheme="minorHAnsi"/>
        </w:rPr>
      </w:pPr>
      <w:r w:rsidRPr="00607BC2">
        <w:rPr>
          <w:rFonts w:cstheme="minorHAnsi"/>
        </w:rPr>
        <w:t>approved and ‘signed off’</w:t>
      </w:r>
      <w:r w:rsidR="0077586F" w:rsidRPr="00607BC2">
        <w:rPr>
          <w:rFonts w:cstheme="minorHAnsi"/>
        </w:rPr>
        <w:t xml:space="preserve"> by a senior manager respo</w:t>
      </w:r>
      <w:r w:rsidR="00F735A1" w:rsidRPr="00607BC2">
        <w:rPr>
          <w:rFonts w:cstheme="minorHAnsi"/>
        </w:rPr>
        <w:t>nsible for the activity/policy</w:t>
      </w:r>
    </w:p>
    <w:p w14:paraId="6053F3F2" w14:textId="77777777" w:rsidR="00A13493" w:rsidRPr="00607BC2" w:rsidRDefault="00A13493" w:rsidP="00F735A1">
      <w:pPr>
        <w:pStyle w:val="ListParagraph"/>
        <w:numPr>
          <w:ilvl w:val="0"/>
          <w:numId w:val="12"/>
        </w:numPr>
        <w:rPr>
          <w:rFonts w:cstheme="minorHAnsi"/>
        </w:rPr>
      </w:pPr>
      <w:r w:rsidRPr="00607BC2">
        <w:rPr>
          <w:rFonts w:cstheme="minorHAnsi"/>
        </w:rPr>
        <w:t>inc</w:t>
      </w:r>
      <w:r w:rsidR="00B04651" w:rsidRPr="00607BC2">
        <w:rPr>
          <w:rFonts w:cstheme="minorHAnsi"/>
        </w:rPr>
        <w:t>luded with Committee reports, as appropriate</w:t>
      </w:r>
    </w:p>
    <w:p w14:paraId="0FC2691A" w14:textId="77777777" w:rsidR="00F735A1" w:rsidRPr="00607BC2" w:rsidRDefault="00F735A1" w:rsidP="00F735A1">
      <w:pPr>
        <w:pStyle w:val="ListParagraph"/>
        <w:numPr>
          <w:ilvl w:val="0"/>
          <w:numId w:val="12"/>
        </w:numPr>
        <w:rPr>
          <w:rFonts w:cstheme="minorHAnsi"/>
        </w:rPr>
      </w:pPr>
      <w:r w:rsidRPr="00607BC2">
        <w:rPr>
          <w:rFonts w:cstheme="minorHAnsi"/>
        </w:rPr>
        <w:t>sent to the Equality Officer</w:t>
      </w:r>
      <w:r w:rsidR="00CD2FF3" w:rsidRPr="00607BC2">
        <w:rPr>
          <w:rFonts w:cstheme="minorHAnsi"/>
        </w:rPr>
        <w:t xml:space="preserve"> for the quarterly scr</w:t>
      </w:r>
      <w:r w:rsidR="00A13493" w:rsidRPr="00607BC2">
        <w:rPr>
          <w:rFonts w:cstheme="minorHAnsi"/>
        </w:rPr>
        <w:t xml:space="preserve">eening report to consultees, </w:t>
      </w:r>
      <w:r w:rsidR="00CD2FF3" w:rsidRPr="00607BC2">
        <w:rPr>
          <w:rFonts w:cstheme="minorHAnsi"/>
        </w:rPr>
        <w:t>internal reporting</w:t>
      </w:r>
      <w:r w:rsidR="00A13493" w:rsidRPr="00607BC2">
        <w:rPr>
          <w:rFonts w:cstheme="minorHAnsi"/>
        </w:rPr>
        <w:t xml:space="preserve"> and publishing on the LCCC website</w:t>
      </w:r>
    </w:p>
    <w:p w14:paraId="3046CA49" w14:textId="77777777" w:rsidR="00A13493" w:rsidRPr="00607BC2" w:rsidRDefault="00A13493" w:rsidP="00F735A1">
      <w:pPr>
        <w:pStyle w:val="ListParagraph"/>
        <w:numPr>
          <w:ilvl w:val="0"/>
          <w:numId w:val="12"/>
        </w:numPr>
        <w:rPr>
          <w:rFonts w:cstheme="minorHAnsi"/>
        </w:rPr>
      </w:pPr>
      <w:r w:rsidRPr="00607BC2">
        <w:rPr>
          <w:rFonts w:cstheme="minorHAnsi"/>
        </w:rPr>
        <w:t>shared with relevant colleagues</w:t>
      </w:r>
    </w:p>
    <w:p w14:paraId="26CB2312" w14:textId="77777777" w:rsidR="0077586F" w:rsidRPr="00607BC2" w:rsidRDefault="0077586F" w:rsidP="00F735A1">
      <w:pPr>
        <w:pStyle w:val="ListParagraph"/>
        <w:numPr>
          <w:ilvl w:val="0"/>
          <w:numId w:val="12"/>
        </w:numPr>
        <w:rPr>
          <w:rFonts w:cstheme="minorHAnsi"/>
        </w:rPr>
      </w:pPr>
      <w:proofErr w:type="gramStart"/>
      <w:r w:rsidRPr="00607BC2">
        <w:rPr>
          <w:rFonts w:cstheme="minorHAnsi"/>
        </w:rPr>
        <w:t>made</w:t>
      </w:r>
      <w:proofErr w:type="gramEnd"/>
      <w:r w:rsidRPr="00607BC2">
        <w:rPr>
          <w:rFonts w:cstheme="minorHAnsi"/>
        </w:rPr>
        <w:t xml:space="preserve"> available </w:t>
      </w:r>
      <w:r w:rsidR="0025324B" w:rsidRPr="00607BC2">
        <w:rPr>
          <w:rFonts w:cstheme="minorHAnsi"/>
        </w:rPr>
        <w:t xml:space="preserve">to the public </w:t>
      </w:r>
      <w:r w:rsidRPr="00607BC2">
        <w:rPr>
          <w:rFonts w:cstheme="minorHAnsi"/>
        </w:rPr>
        <w:t xml:space="preserve">on request. </w:t>
      </w:r>
    </w:p>
    <w:p w14:paraId="5A0D2721" w14:textId="77777777" w:rsidR="0077586F" w:rsidRPr="00607BC2" w:rsidRDefault="00F735A1" w:rsidP="0077586F">
      <w:pPr>
        <w:rPr>
          <w:rFonts w:cstheme="minorHAnsi"/>
        </w:rPr>
      </w:pPr>
      <w:r w:rsidRPr="00607BC2">
        <w:rPr>
          <w:rFonts w:cstheme="minorHAnsi"/>
        </w:rPr>
        <w:t xml:space="preserve">Evidence </w:t>
      </w:r>
      <w:r w:rsidR="00B04651" w:rsidRPr="00607BC2">
        <w:rPr>
          <w:rFonts w:cstheme="minorHAnsi"/>
        </w:rPr>
        <w:t xml:space="preserve">and documents </w:t>
      </w:r>
      <w:r w:rsidRPr="00607BC2">
        <w:rPr>
          <w:rFonts w:cstheme="minorHAnsi"/>
        </w:rPr>
        <w:t>referenced in the screening report should also be available if requested.</w:t>
      </w:r>
    </w:p>
    <w:p w14:paraId="45A302AA" w14:textId="77777777" w:rsidR="003D63CD" w:rsidRPr="00607BC2" w:rsidRDefault="003D63CD" w:rsidP="0077586F">
      <w:pPr>
        <w:rPr>
          <w:rFonts w:cstheme="minorHAnsi"/>
          <w:color w:val="7030A0"/>
        </w:rPr>
      </w:pPr>
    </w:p>
    <w:p w14:paraId="19AA2042" w14:textId="77777777" w:rsidR="0077586F" w:rsidRPr="00607BC2" w:rsidRDefault="0077586F" w:rsidP="0077586F">
      <w:pPr>
        <w:rPr>
          <w:rFonts w:cstheme="minorHAnsi"/>
          <w:b/>
        </w:rPr>
      </w:pPr>
      <w:r w:rsidRPr="00607BC2">
        <w:rPr>
          <w:rFonts w:cstheme="minorHAnsi"/>
          <w:b/>
        </w:rPr>
        <w:t>Appendix 1</w:t>
      </w:r>
      <w:r w:rsidR="003D63CD" w:rsidRPr="00607BC2">
        <w:rPr>
          <w:rFonts w:cstheme="minorHAnsi"/>
          <w:b/>
        </w:rPr>
        <w:t xml:space="preserve"> – Equality Commission guidance on equality impact</w:t>
      </w:r>
    </w:p>
    <w:p w14:paraId="2EA4380E" w14:textId="77777777" w:rsidR="0077586F" w:rsidRPr="00607BC2" w:rsidRDefault="00E97474" w:rsidP="0077586F">
      <w:pPr>
        <w:rPr>
          <w:rFonts w:cstheme="minorHAnsi"/>
        </w:rPr>
      </w:pPr>
      <w:r w:rsidRPr="00607BC2">
        <w:rPr>
          <w:rFonts w:cstheme="minorHAnsi"/>
        </w:rPr>
        <w:t>*</w:t>
      </w:r>
      <w:r w:rsidR="0077586F" w:rsidRPr="00607BC2">
        <w:rPr>
          <w:rFonts w:cstheme="minorHAnsi"/>
        </w:rPr>
        <w:t>Major impact:</w:t>
      </w:r>
    </w:p>
    <w:p w14:paraId="6D072DC7" w14:textId="77777777" w:rsidR="0077586F" w:rsidRPr="00607BC2" w:rsidRDefault="0077586F" w:rsidP="0077586F">
      <w:pPr>
        <w:numPr>
          <w:ilvl w:val="0"/>
          <w:numId w:val="7"/>
        </w:numPr>
        <w:spacing w:after="0" w:line="240" w:lineRule="auto"/>
        <w:rPr>
          <w:rFonts w:cstheme="minorHAnsi"/>
        </w:rPr>
      </w:pPr>
      <w:r w:rsidRPr="00607BC2">
        <w:rPr>
          <w:rFonts w:cstheme="minorHAnsi"/>
        </w:rPr>
        <w:t>The policy</w:t>
      </w:r>
      <w:r w:rsidR="00CD2FF3" w:rsidRPr="00607BC2">
        <w:rPr>
          <w:rFonts w:cstheme="minorHAnsi"/>
        </w:rPr>
        <w:t>/project</w:t>
      </w:r>
      <w:r w:rsidRPr="00607BC2">
        <w:rPr>
          <w:rFonts w:cstheme="minorHAnsi"/>
        </w:rPr>
        <w:t xml:space="preserve"> is significant in terms of its strategic importance;</w:t>
      </w:r>
    </w:p>
    <w:p w14:paraId="47740A14" w14:textId="77777777" w:rsidR="0077586F" w:rsidRPr="00607BC2" w:rsidRDefault="0077586F" w:rsidP="0077586F">
      <w:pPr>
        <w:numPr>
          <w:ilvl w:val="0"/>
          <w:numId w:val="7"/>
        </w:numPr>
        <w:spacing w:after="0" w:line="240" w:lineRule="auto"/>
        <w:rPr>
          <w:rFonts w:cstheme="minorHAnsi"/>
        </w:rPr>
      </w:pPr>
      <w:r w:rsidRPr="00607BC2">
        <w:rPr>
          <w:rFonts w:cstheme="minorHAnsi"/>
        </w:rPr>
        <w:t>Potential equality matters are unknown, because, for example, there is insufficient data upon which to make an assessment or because they are complex, and it would be appropriate to conduct an equality impact assessment in order to better assess them;</w:t>
      </w:r>
    </w:p>
    <w:p w14:paraId="49B37290" w14:textId="77777777" w:rsidR="0077586F" w:rsidRPr="00607BC2" w:rsidRDefault="0077586F" w:rsidP="0077586F">
      <w:pPr>
        <w:numPr>
          <w:ilvl w:val="0"/>
          <w:numId w:val="7"/>
        </w:numPr>
        <w:spacing w:after="0" w:line="240" w:lineRule="auto"/>
        <w:rPr>
          <w:rFonts w:cstheme="minorHAnsi"/>
        </w:rPr>
      </w:pPr>
      <w:r w:rsidRPr="00607BC2">
        <w:rPr>
          <w:rFonts w:cstheme="minorHAnsi"/>
        </w:rPr>
        <w:t>Potential equality and/or good relations impacts are likely to be adverse or are likely to be experienced disproportionately by groups of people including those who are marginalised or disadvantaged;</w:t>
      </w:r>
    </w:p>
    <w:p w14:paraId="043EDB3A" w14:textId="77777777" w:rsidR="0077586F" w:rsidRPr="00607BC2" w:rsidRDefault="0077586F" w:rsidP="0077586F">
      <w:pPr>
        <w:numPr>
          <w:ilvl w:val="0"/>
          <w:numId w:val="7"/>
        </w:numPr>
        <w:spacing w:after="0" w:line="240" w:lineRule="auto"/>
        <w:rPr>
          <w:rFonts w:cstheme="minorHAnsi"/>
        </w:rPr>
      </w:pPr>
      <w:r w:rsidRPr="00607BC2">
        <w:rPr>
          <w:rFonts w:cstheme="minorHAnsi"/>
        </w:rPr>
        <w:t>Further assessment offers a valuable way to examine the evidence and develop recommendations in respect of a policy about which there are concerns amongst affected individuals and representative groups, for example in respect of multiple identities;</w:t>
      </w:r>
    </w:p>
    <w:p w14:paraId="7A6CFC89" w14:textId="77777777" w:rsidR="0077586F" w:rsidRPr="00607BC2" w:rsidRDefault="0077586F" w:rsidP="0077586F">
      <w:pPr>
        <w:numPr>
          <w:ilvl w:val="0"/>
          <w:numId w:val="7"/>
        </w:numPr>
        <w:spacing w:after="0" w:line="240" w:lineRule="auto"/>
        <w:rPr>
          <w:rFonts w:cstheme="minorHAnsi"/>
        </w:rPr>
      </w:pPr>
      <w:r w:rsidRPr="00607BC2">
        <w:rPr>
          <w:rFonts w:cstheme="minorHAnsi"/>
        </w:rPr>
        <w:t>The policy is likely to be challenged by way of judicial review;</w:t>
      </w:r>
    </w:p>
    <w:p w14:paraId="42210403" w14:textId="77777777" w:rsidR="0077586F" w:rsidRPr="00607BC2" w:rsidRDefault="0077586F" w:rsidP="0077586F">
      <w:pPr>
        <w:numPr>
          <w:ilvl w:val="0"/>
          <w:numId w:val="7"/>
        </w:numPr>
        <w:spacing w:after="0" w:line="240" w:lineRule="auto"/>
        <w:rPr>
          <w:rFonts w:cstheme="minorHAnsi"/>
        </w:rPr>
      </w:pPr>
      <w:r w:rsidRPr="00607BC2">
        <w:rPr>
          <w:rFonts w:cstheme="minorHAnsi"/>
        </w:rPr>
        <w:t>The policy is significant in terms of expenditure.</w:t>
      </w:r>
    </w:p>
    <w:p w14:paraId="07A3C4D4" w14:textId="77777777" w:rsidR="0077586F" w:rsidRPr="00607BC2" w:rsidRDefault="0077586F" w:rsidP="0077586F">
      <w:pPr>
        <w:rPr>
          <w:rFonts w:cstheme="minorHAnsi"/>
        </w:rPr>
      </w:pPr>
    </w:p>
    <w:p w14:paraId="30C2B569" w14:textId="77777777" w:rsidR="0077586F" w:rsidRPr="00607BC2" w:rsidRDefault="0077586F" w:rsidP="0077586F">
      <w:pPr>
        <w:rPr>
          <w:rFonts w:cstheme="minorHAnsi"/>
        </w:rPr>
      </w:pPr>
      <w:r w:rsidRPr="00607BC2">
        <w:rPr>
          <w:rFonts w:cstheme="minorHAnsi"/>
        </w:rPr>
        <w:t>Minor impact</w:t>
      </w:r>
    </w:p>
    <w:p w14:paraId="38B6400E" w14:textId="77777777" w:rsidR="0077586F" w:rsidRPr="00607BC2" w:rsidRDefault="0077586F" w:rsidP="0077586F">
      <w:pPr>
        <w:numPr>
          <w:ilvl w:val="0"/>
          <w:numId w:val="8"/>
        </w:numPr>
        <w:spacing w:after="0" w:line="240" w:lineRule="auto"/>
        <w:rPr>
          <w:rFonts w:cstheme="minorHAnsi"/>
        </w:rPr>
      </w:pPr>
      <w:r w:rsidRPr="00607BC2">
        <w:rPr>
          <w:rFonts w:cstheme="minorHAnsi"/>
        </w:rPr>
        <w:t>The policy is not unlawfully discriminatory and any residual potential impacts on people are judged to be negligible;</w:t>
      </w:r>
    </w:p>
    <w:p w14:paraId="42C43ACB" w14:textId="77777777" w:rsidR="0077586F" w:rsidRPr="00607BC2" w:rsidRDefault="0077586F" w:rsidP="0077586F">
      <w:pPr>
        <w:numPr>
          <w:ilvl w:val="0"/>
          <w:numId w:val="8"/>
        </w:numPr>
        <w:spacing w:after="0" w:line="240" w:lineRule="auto"/>
        <w:rPr>
          <w:rFonts w:cstheme="minorHAnsi"/>
        </w:rPr>
      </w:pPr>
      <w:r w:rsidRPr="00607BC2">
        <w:rPr>
          <w:rFonts w:cstheme="minorHAnsi"/>
        </w:rPr>
        <w:t>The policy, or certain proposals within it, are potentially unlawfully discriminatory, but this possibility can readily and easily be eliminated by making appropriate changes to the policy or by adopting appropriate mitigating measures;</w:t>
      </w:r>
    </w:p>
    <w:p w14:paraId="7D105230" w14:textId="77777777" w:rsidR="0077586F" w:rsidRPr="00607BC2" w:rsidRDefault="0077586F" w:rsidP="0077586F">
      <w:pPr>
        <w:numPr>
          <w:ilvl w:val="0"/>
          <w:numId w:val="8"/>
        </w:numPr>
        <w:spacing w:after="0" w:line="240" w:lineRule="auto"/>
        <w:rPr>
          <w:rFonts w:cstheme="minorHAnsi"/>
        </w:rPr>
      </w:pPr>
      <w:r w:rsidRPr="00607BC2">
        <w:rPr>
          <w:rFonts w:cstheme="minorHAnsi"/>
        </w:rPr>
        <w:t>Any asymmetrical equality impacts caused by the policy are intentional because they are specifically designed to promote equality of opportunity for particular groups of disadvantaged people;</w:t>
      </w:r>
    </w:p>
    <w:p w14:paraId="762DF079" w14:textId="77777777" w:rsidR="0077586F" w:rsidRPr="00607BC2" w:rsidRDefault="0077586F" w:rsidP="0077586F">
      <w:pPr>
        <w:numPr>
          <w:ilvl w:val="0"/>
          <w:numId w:val="8"/>
        </w:numPr>
        <w:spacing w:after="0" w:line="240" w:lineRule="auto"/>
        <w:rPr>
          <w:rFonts w:cstheme="minorHAnsi"/>
        </w:rPr>
      </w:pPr>
      <w:r w:rsidRPr="00607BC2">
        <w:rPr>
          <w:rFonts w:cstheme="minorHAnsi"/>
        </w:rPr>
        <w:t>By amending the policy there are better opportunities to better promote equality of opportunity and/or good relations.</w:t>
      </w:r>
    </w:p>
    <w:p w14:paraId="5B6F47AB" w14:textId="77777777" w:rsidR="0077586F" w:rsidRPr="00607BC2" w:rsidRDefault="0077586F" w:rsidP="0077586F">
      <w:pPr>
        <w:rPr>
          <w:rFonts w:cstheme="minorHAnsi"/>
        </w:rPr>
      </w:pPr>
    </w:p>
    <w:p w14:paraId="571D52BF" w14:textId="77777777" w:rsidR="0077586F" w:rsidRPr="00607BC2" w:rsidRDefault="0077586F" w:rsidP="0077586F">
      <w:pPr>
        <w:rPr>
          <w:rFonts w:cstheme="minorHAnsi"/>
        </w:rPr>
      </w:pPr>
      <w:r w:rsidRPr="00607BC2">
        <w:rPr>
          <w:rFonts w:cstheme="minorHAnsi"/>
        </w:rPr>
        <w:t>No impact</w:t>
      </w:r>
      <w:r w:rsidR="00AB370B" w:rsidRPr="00607BC2">
        <w:rPr>
          <w:rFonts w:cstheme="minorHAnsi"/>
        </w:rPr>
        <w:t xml:space="preserve"> (none)</w:t>
      </w:r>
    </w:p>
    <w:p w14:paraId="1AFC4B3F" w14:textId="77777777" w:rsidR="0077586F" w:rsidRPr="00607BC2" w:rsidRDefault="0077586F" w:rsidP="0077586F">
      <w:pPr>
        <w:numPr>
          <w:ilvl w:val="0"/>
          <w:numId w:val="9"/>
        </w:numPr>
        <w:spacing w:after="0" w:line="240" w:lineRule="auto"/>
        <w:rPr>
          <w:rFonts w:cstheme="minorHAnsi"/>
        </w:rPr>
      </w:pPr>
      <w:r w:rsidRPr="00607BC2">
        <w:rPr>
          <w:rFonts w:cstheme="minorHAnsi"/>
        </w:rPr>
        <w:t>The policy has no relevance to equality of opportunity or good relations;</w:t>
      </w:r>
    </w:p>
    <w:p w14:paraId="5BDF6BE7" w14:textId="77777777" w:rsidR="00916C91" w:rsidRPr="00607BC2" w:rsidRDefault="0077586F" w:rsidP="00426CFD">
      <w:pPr>
        <w:numPr>
          <w:ilvl w:val="0"/>
          <w:numId w:val="9"/>
        </w:numPr>
        <w:spacing w:after="0" w:line="240" w:lineRule="auto"/>
        <w:rPr>
          <w:rFonts w:cstheme="minorHAnsi"/>
        </w:rPr>
      </w:pPr>
      <w:r w:rsidRPr="00607BC2">
        <w:rPr>
          <w:rFonts w:cstheme="minorHAnsi"/>
        </w:rPr>
        <w:t>The policy is purely technical in nature and will have no bearing in terms of its likely impact on equality of opportunity or good relations for people within the equality and good relations categories.</w:t>
      </w:r>
    </w:p>
    <w:p w14:paraId="253B69B7" w14:textId="77777777" w:rsidR="00916C91" w:rsidRPr="00607BC2" w:rsidRDefault="00916C91" w:rsidP="00660151">
      <w:pPr>
        <w:autoSpaceDE w:val="0"/>
        <w:autoSpaceDN w:val="0"/>
        <w:adjustRightInd w:val="0"/>
        <w:spacing w:after="0" w:line="240" w:lineRule="auto"/>
        <w:rPr>
          <w:rFonts w:cstheme="minorHAnsi"/>
          <w:b/>
          <w:bCs/>
        </w:rPr>
      </w:pPr>
    </w:p>
    <w:p w14:paraId="7353616D" w14:textId="77777777" w:rsidR="00916C91" w:rsidRPr="00607BC2" w:rsidRDefault="00916C91" w:rsidP="00660151">
      <w:pPr>
        <w:autoSpaceDE w:val="0"/>
        <w:autoSpaceDN w:val="0"/>
        <w:adjustRightInd w:val="0"/>
        <w:spacing w:after="0" w:line="240" w:lineRule="auto"/>
        <w:rPr>
          <w:rFonts w:cstheme="minorHAnsi"/>
          <w:b/>
          <w:bCs/>
        </w:rPr>
      </w:pPr>
    </w:p>
    <w:p w14:paraId="60CD8B88" w14:textId="77777777" w:rsidR="00916C91" w:rsidRPr="00607BC2" w:rsidRDefault="00426CFD" w:rsidP="00660151">
      <w:pPr>
        <w:autoSpaceDE w:val="0"/>
        <w:autoSpaceDN w:val="0"/>
        <w:adjustRightInd w:val="0"/>
        <w:spacing w:after="0" w:line="240" w:lineRule="auto"/>
        <w:rPr>
          <w:rFonts w:cstheme="minorHAnsi"/>
          <w:bCs/>
        </w:rPr>
      </w:pPr>
      <w:r w:rsidRPr="00607BC2">
        <w:rPr>
          <w:rFonts w:cstheme="minorHAnsi"/>
          <w:bCs/>
        </w:rPr>
        <w:t>Revised Template @ April</w:t>
      </w:r>
      <w:r w:rsidR="003C0ECD" w:rsidRPr="00607BC2">
        <w:rPr>
          <w:rFonts w:cstheme="minorHAnsi"/>
          <w:bCs/>
        </w:rPr>
        <w:t xml:space="preserve"> 2022</w:t>
      </w:r>
    </w:p>
    <w:sectPr w:rsidR="00916C91" w:rsidRPr="00607BC2" w:rsidSect="001B2058">
      <w:footerReference w:type="default" r:id="rId15"/>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24CD6" w14:textId="77777777" w:rsidR="00706863" w:rsidRDefault="00706863" w:rsidP="00BD09AC">
      <w:pPr>
        <w:spacing w:after="0" w:line="240" w:lineRule="auto"/>
      </w:pPr>
      <w:r>
        <w:separator/>
      </w:r>
    </w:p>
  </w:endnote>
  <w:endnote w:type="continuationSeparator" w:id="0">
    <w:p w14:paraId="7477AC24" w14:textId="77777777" w:rsidR="00706863" w:rsidRDefault="00706863"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4C6890E2" w14:textId="77777777" w:rsidR="00706863" w:rsidRDefault="00706863">
        <w:pPr>
          <w:pStyle w:val="Footer"/>
          <w:jc w:val="center"/>
        </w:pPr>
        <w:r>
          <w:fldChar w:fldCharType="begin"/>
        </w:r>
        <w:r>
          <w:instrText xml:space="preserve"> PAGE   \* MERGEFORMAT </w:instrText>
        </w:r>
        <w:r>
          <w:fldChar w:fldCharType="separate"/>
        </w:r>
        <w:r w:rsidR="00292354">
          <w:rPr>
            <w:noProof/>
          </w:rPr>
          <w:t>9</w:t>
        </w:r>
        <w:r>
          <w:rPr>
            <w:noProof/>
          </w:rPr>
          <w:fldChar w:fldCharType="end"/>
        </w:r>
      </w:p>
    </w:sdtContent>
  </w:sdt>
  <w:p w14:paraId="628B1B7F" w14:textId="77777777" w:rsidR="00706863" w:rsidRDefault="00706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EA2EE" w14:textId="77777777" w:rsidR="00706863" w:rsidRDefault="00706863" w:rsidP="00BD09AC">
      <w:pPr>
        <w:spacing w:after="0" w:line="240" w:lineRule="auto"/>
      </w:pPr>
      <w:r>
        <w:separator/>
      </w:r>
    </w:p>
  </w:footnote>
  <w:footnote w:type="continuationSeparator" w:id="0">
    <w:p w14:paraId="54E1F390" w14:textId="77777777" w:rsidR="00706863" w:rsidRDefault="00706863"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15F7E"/>
    <w:multiLevelType w:val="hybridMultilevel"/>
    <w:tmpl w:val="5CB2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
  </w:num>
  <w:num w:numId="5">
    <w:abstractNumId w:val="6"/>
  </w:num>
  <w:num w:numId="6">
    <w:abstractNumId w:val="7"/>
  </w:num>
  <w:num w:numId="7">
    <w:abstractNumId w:val="9"/>
  </w:num>
  <w:num w:numId="8">
    <w:abstractNumId w:val="13"/>
  </w:num>
  <w:num w:numId="9">
    <w:abstractNumId w:val="8"/>
  </w:num>
  <w:num w:numId="10">
    <w:abstractNumId w:val="0"/>
  </w:num>
  <w:num w:numId="11">
    <w:abstractNumId w:val="12"/>
  </w:num>
  <w:num w:numId="12">
    <w:abstractNumId w:val="2"/>
  </w:num>
  <w:num w:numId="13">
    <w:abstractNumId w:val="11"/>
  </w:num>
  <w:num w:numId="14">
    <w:abstractNumId w:val="10"/>
  </w:num>
  <w:num w:numId="15">
    <w:abstractNumId w:val="15"/>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0DB0"/>
    <w:rsid w:val="00001883"/>
    <w:rsid w:val="00001FD1"/>
    <w:rsid w:val="000137B5"/>
    <w:rsid w:val="000206AD"/>
    <w:rsid w:val="00020F21"/>
    <w:rsid w:val="0002616D"/>
    <w:rsid w:val="0002793B"/>
    <w:rsid w:val="00027A3B"/>
    <w:rsid w:val="00031EA0"/>
    <w:rsid w:val="0003237D"/>
    <w:rsid w:val="00047CF8"/>
    <w:rsid w:val="000528A2"/>
    <w:rsid w:val="00055B33"/>
    <w:rsid w:val="00057132"/>
    <w:rsid w:val="00057A54"/>
    <w:rsid w:val="00072ABA"/>
    <w:rsid w:val="00074CE4"/>
    <w:rsid w:val="00080495"/>
    <w:rsid w:val="000824E6"/>
    <w:rsid w:val="0009046B"/>
    <w:rsid w:val="0009451E"/>
    <w:rsid w:val="00097030"/>
    <w:rsid w:val="000A184B"/>
    <w:rsid w:val="000A2D3F"/>
    <w:rsid w:val="000A2E2E"/>
    <w:rsid w:val="000A779C"/>
    <w:rsid w:val="000B27FE"/>
    <w:rsid w:val="000B5646"/>
    <w:rsid w:val="000C712F"/>
    <w:rsid w:val="000C790E"/>
    <w:rsid w:val="000D47BB"/>
    <w:rsid w:val="000E65CB"/>
    <w:rsid w:val="001107F1"/>
    <w:rsid w:val="00112279"/>
    <w:rsid w:val="00113451"/>
    <w:rsid w:val="00115E58"/>
    <w:rsid w:val="00116877"/>
    <w:rsid w:val="00124441"/>
    <w:rsid w:val="0013670B"/>
    <w:rsid w:val="00140AFB"/>
    <w:rsid w:val="00147696"/>
    <w:rsid w:val="00156AC0"/>
    <w:rsid w:val="00157B0E"/>
    <w:rsid w:val="001603FD"/>
    <w:rsid w:val="00162CEF"/>
    <w:rsid w:val="00175B03"/>
    <w:rsid w:val="00177057"/>
    <w:rsid w:val="00187B93"/>
    <w:rsid w:val="001915A3"/>
    <w:rsid w:val="001B2058"/>
    <w:rsid w:val="001B7006"/>
    <w:rsid w:val="001C10E3"/>
    <w:rsid w:val="001C3FDC"/>
    <w:rsid w:val="001C45B0"/>
    <w:rsid w:val="001C6B3E"/>
    <w:rsid w:val="001E114A"/>
    <w:rsid w:val="001E312A"/>
    <w:rsid w:val="001F742A"/>
    <w:rsid w:val="00201350"/>
    <w:rsid w:val="0021045C"/>
    <w:rsid w:val="0021233B"/>
    <w:rsid w:val="002160F7"/>
    <w:rsid w:val="0022198E"/>
    <w:rsid w:val="00224B47"/>
    <w:rsid w:val="002264DA"/>
    <w:rsid w:val="00236F2F"/>
    <w:rsid w:val="002375DE"/>
    <w:rsid w:val="0025324B"/>
    <w:rsid w:val="002557E0"/>
    <w:rsid w:val="00265C85"/>
    <w:rsid w:val="002804BE"/>
    <w:rsid w:val="00287D65"/>
    <w:rsid w:val="00292354"/>
    <w:rsid w:val="00292766"/>
    <w:rsid w:val="002928BC"/>
    <w:rsid w:val="00295773"/>
    <w:rsid w:val="002A5838"/>
    <w:rsid w:val="002B111C"/>
    <w:rsid w:val="002C32D5"/>
    <w:rsid w:val="002C4CE6"/>
    <w:rsid w:val="002C652A"/>
    <w:rsid w:val="002D72EB"/>
    <w:rsid w:val="002E0134"/>
    <w:rsid w:val="002E3073"/>
    <w:rsid w:val="002E7109"/>
    <w:rsid w:val="002F0EF5"/>
    <w:rsid w:val="002F2E49"/>
    <w:rsid w:val="00301FFE"/>
    <w:rsid w:val="003069F9"/>
    <w:rsid w:val="003074F1"/>
    <w:rsid w:val="00314604"/>
    <w:rsid w:val="00315D12"/>
    <w:rsid w:val="00327CC1"/>
    <w:rsid w:val="003324BF"/>
    <w:rsid w:val="00341430"/>
    <w:rsid w:val="00345E81"/>
    <w:rsid w:val="00350435"/>
    <w:rsid w:val="00357B4D"/>
    <w:rsid w:val="00357BDD"/>
    <w:rsid w:val="0038467F"/>
    <w:rsid w:val="003857A7"/>
    <w:rsid w:val="003A5E37"/>
    <w:rsid w:val="003B0DFF"/>
    <w:rsid w:val="003B3BC7"/>
    <w:rsid w:val="003B43FD"/>
    <w:rsid w:val="003C0ECD"/>
    <w:rsid w:val="003C5D2C"/>
    <w:rsid w:val="003D0CF1"/>
    <w:rsid w:val="003D5301"/>
    <w:rsid w:val="003D63CD"/>
    <w:rsid w:val="003E20B6"/>
    <w:rsid w:val="003F3C1A"/>
    <w:rsid w:val="003F3D46"/>
    <w:rsid w:val="00401D96"/>
    <w:rsid w:val="004178A3"/>
    <w:rsid w:val="004210B0"/>
    <w:rsid w:val="00426CFD"/>
    <w:rsid w:val="004350F1"/>
    <w:rsid w:val="00442D87"/>
    <w:rsid w:val="00442FFB"/>
    <w:rsid w:val="00445B94"/>
    <w:rsid w:val="00445C7F"/>
    <w:rsid w:val="004466AB"/>
    <w:rsid w:val="004634B1"/>
    <w:rsid w:val="004637EA"/>
    <w:rsid w:val="004946B9"/>
    <w:rsid w:val="00497B1C"/>
    <w:rsid w:val="004A4E6A"/>
    <w:rsid w:val="004B2382"/>
    <w:rsid w:val="004B54EE"/>
    <w:rsid w:val="004B5AE1"/>
    <w:rsid w:val="004B651B"/>
    <w:rsid w:val="004B70DC"/>
    <w:rsid w:val="004C10F5"/>
    <w:rsid w:val="004C6097"/>
    <w:rsid w:val="004C6ADD"/>
    <w:rsid w:val="004F2A73"/>
    <w:rsid w:val="004F7155"/>
    <w:rsid w:val="00500D59"/>
    <w:rsid w:val="00506064"/>
    <w:rsid w:val="00507D36"/>
    <w:rsid w:val="00513BD8"/>
    <w:rsid w:val="005240F0"/>
    <w:rsid w:val="00525B72"/>
    <w:rsid w:val="0052755A"/>
    <w:rsid w:val="00545ACC"/>
    <w:rsid w:val="005473B9"/>
    <w:rsid w:val="00550F36"/>
    <w:rsid w:val="00552D5C"/>
    <w:rsid w:val="005535D6"/>
    <w:rsid w:val="005541C7"/>
    <w:rsid w:val="005544F5"/>
    <w:rsid w:val="00562EFB"/>
    <w:rsid w:val="00581B12"/>
    <w:rsid w:val="005A3AA2"/>
    <w:rsid w:val="005A47D5"/>
    <w:rsid w:val="005A72E8"/>
    <w:rsid w:val="005A7467"/>
    <w:rsid w:val="005B2CE2"/>
    <w:rsid w:val="005C0C22"/>
    <w:rsid w:val="005C0D9F"/>
    <w:rsid w:val="005C1100"/>
    <w:rsid w:val="005C3200"/>
    <w:rsid w:val="005D139E"/>
    <w:rsid w:val="005D3011"/>
    <w:rsid w:val="005E5CEA"/>
    <w:rsid w:val="005F4D62"/>
    <w:rsid w:val="005F57B1"/>
    <w:rsid w:val="00602B1E"/>
    <w:rsid w:val="00603615"/>
    <w:rsid w:val="00606954"/>
    <w:rsid w:val="00607249"/>
    <w:rsid w:val="00607BC2"/>
    <w:rsid w:val="00612BBF"/>
    <w:rsid w:val="006201C4"/>
    <w:rsid w:val="00621A83"/>
    <w:rsid w:val="00625C04"/>
    <w:rsid w:val="00627B60"/>
    <w:rsid w:val="00627D10"/>
    <w:rsid w:val="00635362"/>
    <w:rsid w:val="006517B3"/>
    <w:rsid w:val="006518AA"/>
    <w:rsid w:val="00660151"/>
    <w:rsid w:val="0066360C"/>
    <w:rsid w:val="00663BB3"/>
    <w:rsid w:val="0067668C"/>
    <w:rsid w:val="006775D7"/>
    <w:rsid w:val="00686664"/>
    <w:rsid w:val="006A11E6"/>
    <w:rsid w:val="006A1D5B"/>
    <w:rsid w:val="006A4F61"/>
    <w:rsid w:val="006A728C"/>
    <w:rsid w:val="006A76EC"/>
    <w:rsid w:val="006A7D1D"/>
    <w:rsid w:val="006B683F"/>
    <w:rsid w:val="006B7DFB"/>
    <w:rsid w:val="006C6E3A"/>
    <w:rsid w:val="006E2016"/>
    <w:rsid w:val="006E79A8"/>
    <w:rsid w:val="006F5191"/>
    <w:rsid w:val="006F79A3"/>
    <w:rsid w:val="007047DC"/>
    <w:rsid w:val="00706863"/>
    <w:rsid w:val="00712430"/>
    <w:rsid w:val="00712ED3"/>
    <w:rsid w:val="00730829"/>
    <w:rsid w:val="0073262D"/>
    <w:rsid w:val="007412C9"/>
    <w:rsid w:val="007435F3"/>
    <w:rsid w:val="00750725"/>
    <w:rsid w:val="00754986"/>
    <w:rsid w:val="007648C4"/>
    <w:rsid w:val="0077586F"/>
    <w:rsid w:val="00775F88"/>
    <w:rsid w:val="00780C66"/>
    <w:rsid w:val="00785C3E"/>
    <w:rsid w:val="00792258"/>
    <w:rsid w:val="00794A1E"/>
    <w:rsid w:val="007A0F76"/>
    <w:rsid w:val="007A52F3"/>
    <w:rsid w:val="007B75F6"/>
    <w:rsid w:val="007B7BA3"/>
    <w:rsid w:val="007D713E"/>
    <w:rsid w:val="007E0532"/>
    <w:rsid w:val="007F0368"/>
    <w:rsid w:val="00804856"/>
    <w:rsid w:val="008109DA"/>
    <w:rsid w:val="00815A53"/>
    <w:rsid w:val="00816C56"/>
    <w:rsid w:val="00824025"/>
    <w:rsid w:val="00831196"/>
    <w:rsid w:val="00832B89"/>
    <w:rsid w:val="0084662B"/>
    <w:rsid w:val="008531FD"/>
    <w:rsid w:val="008537E4"/>
    <w:rsid w:val="008540F6"/>
    <w:rsid w:val="00860569"/>
    <w:rsid w:val="0086234B"/>
    <w:rsid w:val="00873063"/>
    <w:rsid w:val="00883CDA"/>
    <w:rsid w:val="00890F62"/>
    <w:rsid w:val="00894DBE"/>
    <w:rsid w:val="008A437F"/>
    <w:rsid w:val="008B2BFF"/>
    <w:rsid w:val="008D0A56"/>
    <w:rsid w:val="008D369B"/>
    <w:rsid w:val="008E0010"/>
    <w:rsid w:val="008E2758"/>
    <w:rsid w:val="008F0D99"/>
    <w:rsid w:val="008F6439"/>
    <w:rsid w:val="008F74AA"/>
    <w:rsid w:val="008F7B61"/>
    <w:rsid w:val="00902222"/>
    <w:rsid w:val="0090415A"/>
    <w:rsid w:val="00907382"/>
    <w:rsid w:val="0091396A"/>
    <w:rsid w:val="00916C91"/>
    <w:rsid w:val="00921F2B"/>
    <w:rsid w:val="00921F48"/>
    <w:rsid w:val="009258BA"/>
    <w:rsid w:val="00930B85"/>
    <w:rsid w:val="00934167"/>
    <w:rsid w:val="00935179"/>
    <w:rsid w:val="009434C3"/>
    <w:rsid w:val="00943517"/>
    <w:rsid w:val="009457F9"/>
    <w:rsid w:val="00963111"/>
    <w:rsid w:val="00965F70"/>
    <w:rsid w:val="00982A03"/>
    <w:rsid w:val="00982D7B"/>
    <w:rsid w:val="00983837"/>
    <w:rsid w:val="009847C1"/>
    <w:rsid w:val="00991013"/>
    <w:rsid w:val="0099229B"/>
    <w:rsid w:val="009924E8"/>
    <w:rsid w:val="009928DE"/>
    <w:rsid w:val="009A64F3"/>
    <w:rsid w:val="009B342E"/>
    <w:rsid w:val="009C0A5D"/>
    <w:rsid w:val="009C0F26"/>
    <w:rsid w:val="009C465F"/>
    <w:rsid w:val="009F0372"/>
    <w:rsid w:val="009F3618"/>
    <w:rsid w:val="009F554C"/>
    <w:rsid w:val="00A0010C"/>
    <w:rsid w:val="00A03DDD"/>
    <w:rsid w:val="00A065FC"/>
    <w:rsid w:val="00A13493"/>
    <w:rsid w:val="00A135F3"/>
    <w:rsid w:val="00A16E14"/>
    <w:rsid w:val="00A25C57"/>
    <w:rsid w:val="00A25DF1"/>
    <w:rsid w:val="00A26912"/>
    <w:rsid w:val="00A352A5"/>
    <w:rsid w:val="00A46124"/>
    <w:rsid w:val="00A54177"/>
    <w:rsid w:val="00A54B27"/>
    <w:rsid w:val="00A54F4F"/>
    <w:rsid w:val="00A60B85"/>
    <w:rsid w:val="00A715E8"/>
    <w:rsid w:val="00A71EB5"/>
    <w:rsid w:val="00A72B51"/>
    <w:rsid w:val="00A826B4"/>
    <w:rsid w:val="00A90A72"/>
    <w:rsid w:val="00AB370B"/>
    <w:rsid w:val="00AD1A53"/>
    <w:rsid w:val="00AF337D"/>
    <w:rsid w:val="00AF3CB7"/>
    <w:rsid w:val="00AF5E89"/>
    <w:rsid w:val="00B04651"/>
    <w:rsid w:val="00B10835"/>
    <w:rsid w:val="00B21801"/>
    <w:rsid w:val="00B31579"/>
    <w:rsid w:val="00B37248"/>
    <w:rsid w:val="00B40863"/>
    <w:rsid w:val="00B50207"/>
    <w:rsid w:val="00B50FC6"/>
    <w:rsid w:val="00B63AC4"/>
    <w:rsid w:val="00B65CCB"/>
    <w:rsid w:val="00B71964"/>
    <w:rsid w:val="00B75743"/>
    <w:rsid w:val="00B85316"/>
    <w:rsid w:val="00B87AB6"/>
    <w:rsid w:val="00B965C7"/>
    <w:rsid w:val="00BA2413"/>
    <w:rsid w:val="00BC656B"/>
    <w:rsid w:val="00BD09AC"/>
    <w:rsid w:val="00BD62A4"/>
    <w:rsid w:val="00BF1272"/>
    <w:rsid w:val="00BF4E43"/>
    <w:rsid w:val="00BF605D"/>
    <w:rsid w:val="00C00D36"/>
    <w:rsid w:val="00C02C9A"/>
    <w:rsid w:val="00C10088"/>
    <w:rsid w:val="00C14AB0"/>
    <w:rsid w:val="00C2113F"/>
    <w:rsid w:val="00C21F70"/>
    <w:rsid w:val="00C24229"/>
    <w:rsid w:val="00C4167B"/>
    <w:rsid w:val="00C518C4"/>
    <w:rsid w:val="00C530E4"/>
    <w:rsid w:val="00C532D9"/>
    <w:rsid w:val="00C54263"/>
    <w:rsid w:val="00C57CD9"/>
    <w:rsid w:val="00C60DD2"/>
    <w:rsid w:val="00C7077C"/>
    <w:rsid w:val="00C70FBB"/>
    <w:rsid w:val="00C72FDF"/>
    <w:rsid w:val="00C76BC8"/>
    <w:rsid w:val="00C84738"/>
    <w:rsid w:val="00C84AA3"/>
    <w:rsid w:val="00C95834"/>
    <w:rsid w:val="00C965A3"/>
    <w:rsid w:val="00CA2CDD"/>
    <w:rsid w:val="00CA75BC"/>
    <w:rsid w:val="00CB4771"/>
    <w:rsid w:val="00CB5B1A"/>
    <w:rsid w:val="00CC19A8"/>
    <w:rsid w:val="00CC2136"/>
    <w:rsid w:val="00CD10BA"/>
    <w:rsid w:val="00CD2FF3"/>
    <w:rsid w:val="00CD3C37"/>
    <w:rsid w:val="00CE36A7"/>
    <w:rsid w:val="00CE7DC5"/>
    <w:rsid w:val="00CF6C96"/>
    <w:rsid w:val="00D00BEF"/>
    <w:rsid w:val="00D02AB7"/>
    <w:rsid w:val="00D122FA"/>
    <w:rsid w:val="00D14DB7"/>
    <w:rsid w:val="00D153C7"/>
    <w:rsid w:val="00D24D64"/>
    <w:rsid w:val="00D258D0"/>
    <w:rsid w:val="00D27726"/>
    <w:rsid w:val="00D277D2"/>
    <w:rsid w:val="00D33AC9"/>
    <w:rsid w:val="00D42ECE"/>
    <w:rsid w:val="00D4585B"/>
    <w:rsid w:val="00D47064"/>
    <w:rsid w:val="00D473E5"/>
    <w:rsid w:val="00D51E2D"/>
    <w:rsid w:val="00D61999"/>
    <w:rsid w:val="00D63125"/>
    <w:rsid w:val="00D73116"/>
    <w:rsid w:val="00D7443D"/>
    <w:rsid w:val="00D760B1"/>
    <w:rsid w:val="00D76858"/>
    <w:rsid w:val="00D8020F"/>
    <w:rsid w:val="00D91B57"/>
    <w:rsid w:val="00DA1D31"/>
    <w:rsid w:val="00DB0EF2"/>
    <w:rsid w:val="00DB3C65"/>
    <w:rsid w:val="00DB6E13"/>
    <w:rsid w:val="00DD2D64"/>
    <w:rsid w:val="00DD4B52"/>
    <w:rsid w:val="00DD72C2"/>
    <w:rsid w:val="00DD7A0E"/>
    <w:rsid w:val="00DE01A0"/>
    <w:rsid w:val="00DE23EC"/>
    <w:rsid w:val="00DF0BAD"/>
    <w:rsid w:val="00DF3391"/>
    <w:rsid w:val="00DF374E"/>
    <w:rsid w:val="00DF3925"/>
    <w:rsid w:val="00E04512"/>
    <w:rsid w:val="00E06861"/>
    <w:rsid w:val="00E06890"/>
    <w:rsid w:val="00E126AA"/>
    <w:rsid w:val="00E17BC8"/>
    <w:rsid w:val="00E27CCF"/>
    <w:rsid w:val="00E34B5C"/>
    <w:rsid w:val="00E4177B"/>
    <w:rsid w:val="00E45B56"/>
    <w:rsid w:val="00E461F4"/>
    <w:rsid w:val="00E47327"/>
    <w:rsid w:val="00E566BF"/>
    <w:rsid w:val="00E738F4"/>
    <w:rsid w:val="00E77237"/>
    <w:rsid w:val="00E80C8B"/>
    <w:rsid w:val="00E818BA"/>
    <w:rsid w:val="00E8664E"/>
    <w:rsid w:val="00E97474"/>
    <w:rsid w:val="00EC2D31"/>
    <w:rsid w:val="00EE36C3"/>
    <w:rsid w:val="00EE66E6"/>
    <w:rsid w:val="00EE6D26"/>
    <w:rsid w:val="00EF6639"/>
    <w:rsid w:val="00F041A1"/>
    <w:rsid w:val="00F11F8B"/>
    <w:rsid w:val="00F15DE4"/>
    <w:rsid w:val="00F179D7"/>
    <w:rsid w:val="00F22903"/>
    <w:rsid w:val="00F2569A"/>
    <w:rsid w:val="00F333A1"/>
    <w:rsid w:val="00F3352D"/>
    <w:rsid w:val="00F40C64"/>
    <w:rsid w:val="00F44F37"/>
    <w:rsid w:val="00F504BB"/>
    <w:rsid w:val="00F53C9A"/>
    <w:rsid w:val="00F72822"/>
    <w:rsid w:val="00F735A1"/>
    <w:rsid w:val="00F76B34"/>
    <w:rsid w:val="00F81811"/>
    <w:rsid w:val="00F82A9A"/>
    <w:rsid w:val="00F852B7"/>
    <w:rsid w:val="00F919EE"/>
    <w:rsid w:val="00F92518"/>
    <w:rsid w:val="00F936C5"/>
    <w:rsid w:val="00FA5D54"/>
    <w:rsid w:val="00FC05B9"/>
    <w:rsid w:val="00FC06A0"/>
    <w:rsid w:val="00FC0D61"/>
    <w:rsid w:val="00FD15B1"/>
    <w:rsid w:val="00FD1954"/>
    <w:rsid w:val="00FD2CD5"/>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54C2"/>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177"/>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character" w:styleId="CommentReference">
    <w:name w:val="annotation reference"/>
    <w:basedOn w:val="DefaultParagraphFont"/>
    <w:uiPriority w:val="99"/>
    <w:semiHidden/>
    <w:unhideWhenUsed/>
    <w:rsid w:val="00187B93"/>
    <w:rPr>
      <w:sz w:val="16"/>
      <w:szCs w:val="16"/>
    </w:rPr>
  </w:style>
  <w:style w:type="paragraph" w:styleId="CommentText">
    <w:name w:val="annotation text"/>
    <w:basedOn w:val="Normal"/>
    <w:link w:val="CommentTextChar"/>
    <w:uiPriority w:val="99"/>
    <w:unhideWhenUsed/>
    <w:rsid w:val="00187B93"/>
    <w:pPr>
      <w:spacing w:line="240" w:lineRule="auto"/>
    </w:pPr>
    <w:rPr>
      <w:sz w:val="20"/>
      <w:szCs w:val="20"/>
    </w:rPr>
  </w:style>
  <w:style w:type="character" w:customStyle="1" w:styleId="CommentTextChar">
    <w:name w:val="Comment Text Char"/>
    <w:basedOn w:val="DefaultParagraphFont"/>
    <w:link w:val="CommentText"/>
    <w:uiPriority w:val="99"/>
    <w:rsid w:val="00187B93"/>
    <w:rPr>
      <w:sz w:val="20"/>
      <w:szCs w:val="20"/>
    </w:rPr>
  </w:style>
  <w:style w:type="paragraph" w:styleId="CommentSubject">
    <w:name w:val="annotation subject"/>
    <w:basedOn w:val="CommentText"/>
    <w:next w:val="CommentText"/>
    <w:link w:val="CommentSubjectChar"/>
    <w:uiPriority w:val="99"/>
    <w:semiHidden/>
    <w:unhideWhenUsed/>
    <w:rsid w:val="00187B93"/>
    <w:rPr>
      <w:b/>
      <w:bCs/>
    </w:rPr>
  </w:style>
  <w:style w:type="character" w:customStyle="1" w:styleId="CommentSubjectChar">
    <w:name w:val="Comment Subject Char"/>
    <w:basedOn w:val="CommentTextChar"/>
    <w:link w:val="CommentSubject"/>
    <w:uiPriority w:val="99"/>
    <w:semiHidden/>
    <w:rsid w:val="00187B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 w:id="21185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21.org.uk/download/files/arc21%20Waste%20Management%20Plan%20Sep15.pdf" TargetMode="External"/><Relationship Id="rId13" Type="http://schemas.openxmlformats.org/officeDocument/2006/relationships/hyperlink" Target="https://www.lisburncastlereagh.gov.uk/council/publications/equality-section-75/action-plans-equality-and-disa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sburncastlereagh.gov.uk/council/publications/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21.org.uk/download/files/arc21%20Waste%20Management%20Plan%20Sep1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isburncastlereagh.gov.uk/council/publications/equality-section-75" TargetMode="External"/><Relationship Id="rId4" Type="http://schemas.openxmlformats.org/officeDocument/2006/relationships/settings" Target="settings.xml"/><Relationship Id="rId9" Type="http://schemas.openxmlformats.org/officeDocument/2006/relationships/hyperlink" Target="https://www.arc21.org.uk/downloads/Equality" TargetMode="External"/><Relationship Id="rId14" Type="http://schemas.openxmlformats.org/officeDocument/2006/relationships/hyperlink" Target="https://www.lisburncastlereagh.gov.uk/council/publications/equality-section-75/action-plans-equality-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2E417-32D2-4492-B424-EECDA6B1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8B51D002</Template>
  <TotalTime>2</TotalTime>
  <Pages>9</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3</cp:revision>
  <cp:lastPrinted>2022-08-23T06:47:00Z</cp:lastPrinted>
  <dcterms:created xsi:type="dcterms:W3CDTF">2022-10-14T15:46:00Z</dcterms:created>
  <dcterms:modified xsi:type="dcterms:W3CDTF">2022-10-14T15:50:00Z</dcterms:modified>
</cp:coreProperties>
</file>