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5C09F"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63CB5865" w14:textId="77777777" w:rsidR="00A25DF1" w:rsidRPr="00D60256"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p>
    <w:p w14:paraId="0B0B0338" w14:textId="77777777" w:rsidR="005C0D9F" w:rsidRDefault="005C0D9F" w:rsidP="0077586F">
      <w:pPr>
        <w:rPr>
          <w:rFonts w:cstheme="minorHAnsi"/>
          <w:b/>
          <w:color w:val="FF0000"/>
          <w:sz w:val="32"/>
          <w:szCs w:val="32"/>
        </w:rPr>
      </w:pPr>
    </w:p>
    <w:p w14:paraId="40873DBB" w14:textId="77777777" w:rsidR="005C0D9F"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14:paraId="1F58063A" w14:textId="77777777" w:rsidR="00D60256" w:rsidRPr="00E1120F" w:rsidRDefault="00D60256" w:rsidP="0077586F">
      <w:pPr>
        <w:rPr>
          <w:rFonts w:cstheme="minorHAnsi"/>
          <w:sz w:val="28"/>
          <w:szCs w:val="28"/>
        </w:rPr>
      </w:pPr>
      <w:r w:rsidRPr="00E1120F">
        <w:rPr>
          <w:rFonts w:cstheme="minorHAnsi"/>
          <w:sz w:val="28"/>
          <w:szCs w:val="28"/>
        </w:rPr>
        <w:t>The Child and Adult Safeguarding Policy</w:t>
      </w:r>
      <w:r w:rsidR="001D7CA4">
        <w:rPr>
          <w:rFonts w:cstheme="minorHAnsi"/>
          <w:sz w:val="28"/>
          <w:szCs w:val="28"/>
        </w:rPr>
        <w:t xml:space="preserve"> </w:t>
      </w:r>
      <w:r w:rsidRPr="00E1120F">
        <w:rPr>
          <w:rFonts w:cstheme="minorHAnsi"/>
          <w:sz w:val="28"/>
          <w:szCs w:val="28"/>
        </w:rPr>
        <w:t>- Prevention and Protection in Partnership</w:t>
      </w:r>
      <w:r w:rsidR="00551C22" w:rsidRPr="00E1120F">
        <w:rPr>
          <w:rFonts w:cstheme="minorHAnsi"/>
          <w:sz w:val="28"/>
          <w:szCs w:val="28"/>
        </w:rPr>
        <w:t xml:space="preserve"> sets out the Council’s commitment to </w:t>
      </w:r>
      <w:r w:rsidR="00E1120F" w:rsidRPr="00E1120F">
        <w:rPr>
          <w:rFonts w:cstheme="minorHAnsi"/>
          <w:sz w:val="28"/>
          <w:szCs w:val="28"/>
        </w:rPr>
        <w:t xml:space="preserve">the fundamental right of everyone to be safe, and to </w:t>
      </w:r>
      <w:r w:rsidR="00551C22" w:rsidRPr="00E1120F">
        <w:rPr>
          <w:rFonts w:cstheme="minorHAnsi"/>
          <w:sz w:val="28"/>
          <w:szCs w:val="28"/>
        </w:rPr>
        <w:t>protecting childr</w:t>
      </w:r>
      <w:r w:rsidR="00E1120F" w:rsidRPr="00E1120F">
        <w:rPr>
          <w:rFonts w:cstheme="minorHAnsi"/>
          <w:sz w:val="28"/>
          <w:szCs w:val="28"/>
        </w:rPr>
        <w:t>en and adults at risk of harm.</w:t>
      </w:r>
    </w:p>
    <w:p w14:paraId="0EF3AA00" w14:textId="77777777" w:rsidR="005C0D9F" w:rsidRPr="00E1120F" w:rsidRDefault="005C0D9F" w:rsidP="0077586F">
      <w:pPr>
        <w:rPr>
          <w:rFonts w:cstheme="minorHAnsi"/>
          <w:color w:val="7030A0"/>
          <w:sz w:val="28"/>
          <w:szCs w:val="28"/>
        </w:rPr>
      </w:pPr>
    </w:p>
    <w:p w14:paraId="34CD8E0E" w14:textId="77777777" w:rsidR="0077586F" w:rsidRDefault="005C0D9F" w:rsidP="005C0D9F">
      <w:pPr>
        <w:rPr>
          <w:rFonts w:cstheme="minorHAnsi"/>
          <w:b/>
          <w:sz w:val="28"/>
          <w:szCs w:val="28"/>
        </w:rPr>
      </w:pPr>
      <w:r w:rsidRPr="005C3200">
        <w:rPr>
          <w:rFonts w:cstheme="minorHAnsi"/>
          <w:b/>
          <w:sz w:val="28"/>
          <w:szCs w:val="28"/>
        </w:rPr>
        <w:t>Name of the activity/policy/project</w:t>
      </w:r>
    </w:p>
    <w:p w14:paraId="4CCF7093" w14:textId="77777777" w:rsidR="00551C22" w:rsidRPr="00E1120F" w:rsidRDefault="00551C22" w:rsidP="005C0D9F">
      <w:pPr>
        <w:rPr>
          <w:rFonts w:cstheme="minorHAnsi"/>
          <w:sz w:val="28"/>
          <w:szCs w:val="28"/>
        </w:rPr>
      </w:pPr>
      <w:r w:rsidRPr="00E1120F">
        <w:rPr>
          <w:rFonts w:cstheme="minorHAnsi"/>
          <w:sz w:val="28"/>
          <w:szCs w:val="28"/>
        </w:rPr>
        <w:t>LCCC</w:t>
      </w:r>
      <w:r w:rsidR="001D7CA4">
        <w:rPr>
          <w:rFonts w:cstheme="minorHAnsi"/>
          <w:sz w:val="28"/>
          <w:szCs w:val="28"/>
        </w:rPr>
        <w:t xml:space="preserve"> </w:t>
      </w:r>
      <w:r w:rsidRPr="00E1120F">
        <w:rPr>
          <w:rFonts w:cstheme="minorHAnsi"/>
          <w:sz w:val="28"/>
          <w:szCs w:val="28"/>
        </w:rPr>
        <w:t xml:space="preserve">- Child and Adult Safeguarding </w:t>
      </w:r>
      <w:r w:rsidR="00E1120F" w:rsidRPr="00E1120F">
        <w:rPr>
          <w:rFonts w:cstheme="minorHAnsi"/>
          <w:sz w:val="28"/>
          <w:szCs w:val="28"/>
        </w:rPr>
        <w:t>Policy</w:t>
      </w:r>
      <w:r w:rsidR="001D7CA4">
        <w:rPr>
          <w:rFonts w:cstheme="minorHAnsi"/>
          <w:sz w:val="28"/>
          <w:szCs w:val="28"/>
        </w:rPr>
        <w:t xml:space="preserve"> </w:t>
      </w:r>
      <w:r w:rsidR="00E1120F" w:rsidRPr="00E1120F">
        <w:rPr>
          <w:rFonts w:cstheme="minorHAnsi"/>
          <w:sz w:val="28"/>
          <w:szCs w:val="28"/>
        </w:rPr>
        <w:t>- Prevention and Protection in Partnership – Copy attached</w:t>
      </w:r>
    </w:p>
    <w:p w14:paraId="4D1E87CD" w14:textId="77777777" w:rsidR="00E1120F" w:rsidRPr="005C3200" w:rsidRDefault="00E1120F" w:rsidP="005C0D9F">
      <w:pPr>
        <w:rPr>
          <w:rFonts w:cstheme="minorHAnsi"/>
          <w:b/>
          <w:sz w:val="28"/>
          <w:szCs w:val="28"/>
        </w:rPr>
      </w:pPr>
    </w:p>
    <w:p w14:paraId="274C997E"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40A93E55" w14:textId="77777777" w:rsidR="00E1120F" w:rsidRPr="00E1120F" w:rsidRDefault="00E1120F" w:rsidP="00E1120F">
      <w:r>
        <w:rPr>
          <w:sz w:val="28"/>
          <w:szCs w:val="28"/>
        </w:rPr>
        <w:t>The Safeguarding Policy is an existing policy which is being reviewed. It is reviewed every 3 years.</w:t>
      </w:r>
    </w:p>
    <w:p w14:paraId="37C90843" w14:textId="77777777" w:rsidR="0077586F" w:rsidRPr="0066360C" w:rsidRDefault="0077586F" w:rsidP="0077586F">
      <w:pPr>
        <w:rPr>
          <w:rFonts w:cstheme="minorHAnsi"/>
          <w:b/>
          <w:sz w:val="28"/>
          <w:szCs w:val="28"/>
        </w:rPr>
      </w:pPr>
    </w:p>
    <w:p w14:paraId="364ED3D3" w14:textId="77777777" w:rsidR="005C0D9F" w:rsidRDefault="0077586F" w:rsidP="0077586F">
      <w:pPr>
        <w:rPr>
          <w:rFonts w:cstheme="minorHAnsi"/>
          <w:b/>
          <w:sz w:val="28"/>
          <w:szCs w:val="28"/>
        </w:rPr>
      </w:pPr>
      <w:r w:rsidRPr="0066360C">
        <w:rPr>
          <w:rFonts w:cstheme="minorHAnsi"/>
          <w:b/>
          <w:sz w:val="28"/>
          <w:szCs w:val="28"/>
        </w:rPr>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14:paraId="09210532" w14:textId="5AE16F2C" w:rsidR="00E1120F" w:rsidRDefault="00E1120F" w:rsidP="0077586F">
      <w:pPr>
        <w:rPr>
          <w:rFonts w:cstheme="minorHAnsi"/>
          <w:sz w:val="28"/>
          <w:szCs w:val="28"/>
        </w:rPr>
      </w:pPr>
      <w:r>
        <w:rPr>
          <w:rFonts w:cstheme="minorHAnsi"/>
          <w:sz w:val="28"/>
          <w:szCs w:val="28"/>
        </w:rPr>
        <w:t xml:space="preserve">The Policy sets out measures which the council puts in place for Preventing Harm and measures for reporting any harm which has occurred to the statutory agencies for safeguarding </w:t>
      </w:r>
      <w:r w:rsidR="00F12D6C">
        <w:rPr>
          <w:rFonts w:cstheme="minorHAnsi"/>
          <w:sz w:val="28"/>
          <w:szCs w:val="28"/>
        </w:rPr>
        <w:t>i.e.</w:t>
      </w:r>
      <w:r>
        <w:rPr>
          <w:rFonts w:cstheme="minorHAnsi"/>
          <w:sz w:val="28"/>
          <w:szCs w:val="28"/>
        </w:rPr>
        <w:t xml:space="preserve"> PSNI and HSCT.</w:t>
      </w:r>
    </w:p>
    <w:p w14:paraId="52D103D6" w14:textId="77777777" w:rsidR="008F7A86" w:rsidRDefault="008F7A86" w:rsidP="0077586F">
      <w:pPr>
        <w:rPr>
          <w:bCs/>
          <w:sz w:val="28"/>
          <w:szCs w:val="28"/>
        </w:rPr>
      </w:pPr>
      <w:r>
        <w:rPr>
          <w:bCs/>
          <w:sz w:val="28"/>
          <w:szCs w:val="28"/>
        </w:rPr>
        <w:t>-To promote zero-tolerance of harm to all children and adults at risk</w:t>
      </w:r>
    </w:p>
    <w:p w14:paraId="378D1D2E" w14:textId="77777777" w:rsidR="008F7A86" w:rsidRDefault="008F7A86" w:rsidP="0077586F">
      <w:pPr>
        <w:rPr>
          <w:bCs/>
          <w:sz w:val="28"/>
          <w:szCs w:val="28"/>
        </w:rPr>
      </w:pPr>
      <w:r>
        <w:rPr>
          <w:bCs/>
          <w:sz w:val="28"/>
          <w:szCs w:val="28"/>
        </w:rPr>
        <w:t>- Improve Safeguarding arrangements for children and adults at risk</w:t>
      </w:r>
    </w:p>
    <w:p w14:paraId="3BA551E4" w14:textId="77777777" w:rsidR="008F7A86" w:rsidRDefault="008F7A86" w:rsidP="0077586F">
      <w:pPr>
        <w:rPr>
          <w:bCs/>
          <w:sz w:val="28"/>
          <w:szCs w:val="28"/>
        </w:rPr>
      </w:pPr>
      <w:r>
        <w:rPr>
          <w:bCs/>
          <w:sz w:val="28"/>
          <w:szCs w:val="28"/>
        </w:rPr>
        <w:t>-Embed a culture of respecting the rights of children and adults at risk</w:t>
      </w:r>
    </w:p>
    <w:p w14:paraId="50436C0C" w14:textId="77777777" w:rsidR="008F7A86" w:rsidRDefault="008F7A86" w:rsidP="0077586F">
      <w:pPr>
        <w:rPr>
          <w:bCs/>
          <w:sz w:val="28"/>
          <w:szCs w:val="28"/>
        </w:rPr>
      </w:pPr>
      <w:r>
        <w:rPr>
          <w:bCs/>
          <w:sz w:val="28"/>
          <w:szCs w:val="28"/>
        </w:rPr>
        <w:t>-Prevent and reduce harm of adults at risk while supporting their right to maintain control over their lives</w:t>
      </w:r>
    </w:p>
    <w:p w14:paraId="4594E87E" w14:textId="77777777" w:rsidR="008F7A86" w:rsidRDefault="008F7A86" w:rsidP="0077586F">
      <w:pPr>
        <w:rPr>
          <w:rFonts w:cstheme="minorHAnsi"/>
          <w:sz w:val="28"/>
          <w:szCs w:val="28"/>
        </w:rPr>
      </w:pPr>
      <w:r>
        <w:rPr>
          <w:bCs/>
          <w:sz w:val="28"/>
          <w:szCs w:val="28"/>
        </w:rPr>
        <w:t>- Incorporate Safeguarding responsibilities into Service Plans</w:t>
      </w:r>
    </w:p>
    <w:p w14:paraId="7CA80555" w14:textId="77777777" w:rsidR="001B7006" w:rsidRPr="0066360C" w:rsidRDefault="001B7006" w:rsidP="0077586F">
      <w:pPr>
        <w:rPr>
          <w:rFonts w:cstheme="minorHAnsi"/>
          <w:b/>
          <w:sz w:val="28"/>
          <w:szCs w:val="28"/>
        </w:rPr>
      </w:pPr>
    </w:p>
    <w:p w14:paraId="54E18CBB" w14:textId="77777777" w:rsidR="003C2E46" w:rsidRDefault="00236F2F" w:rsidP="0077586F">
      <w:pPr>
        <w:pStyle w:val="BodyText"/>
        <w:rPr>
          <w:rFonts w:asciiTheme="minorHAnsi" w:hAnsiTheme="minorHAnsi" w:cstheme="minorHAnsi"/>
          <w:b/>
        </w:rPr>
      </w:pPr>
      <w:r w:rsidRPr="0066360C">
        <w:rPr>
          <w:rFonts w:asciiTheme="minorHAnsi" w:hAnsiTheme="minorHAnsi" w:cstheme="minorHAnsi"/>
          <w:b/>
        </w:rPr>
        <w:lastRenderedPageBreak/>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w:t>
      </w:r>
    </w:p>
    <w:p w14:paraId="6D3A0DA6" w14:textId="74DE2C9F" w:rsidR="00AC101A" w:rsidRPr="00AC101A" w:rsidRDefault="003C2E46" w:rsidP="00560019">
      <w:pPr>
        <w:pStyle w:val="NormalWeb"/>
        <w:spacing w:before="96" w:beforeAutospacing="0" w:after="0" w:afterAutospacing="0"/>
        <w:textAlignment w:val="baseline"/>
        <w:rPr>
          <w:b/>
          <w:sz w:val="28"/>
          <w:szCs w:val="28"/>
        </w:rPr>
      </w:pPr>
      <w:r w:rsidRPr="00D20690">
        <w:rPr>
          <w:rFonts w:asciiTheme="minorHAnsi" w:hAnsiTheme="minorHAnsi" w:cstheme="minorHAnsi"/>
          <w:sz w:val="28"/>
          <w:szCs w:val="28"/>
        </w:rPr>
        <w:t xml:space="preserve">The Policy is aimed </w:t>
      </w:r>
      <w:r w:rsidR="002F4666" w:rsidRPr="00D20690">
        <w:rPr>
          <w:rFonts w:asciiTheme="minorHAnsi" w:hAnsiTheme="minorHAnsi" w:cstheme="minorHAnsi"/>
          <w:sz w:val="28"/>
          <w:szCs w:val="28"/>
        </w:rPr>
        <w:t>at everyone and in particular employees, elected members, volunteers, contractors, grant-aided organisations and facility users irrespective of their function, remit or role. It will benefit all children and adults at risk of harm and in ne</w:t>
      </w:r>
      <w:r w:rsidR="00D20690" w:rsidRPr="00D20690">
        <w:rPr>
          <w:rFonts w:asciiTheme="minorHAnsi" w:hAnsiTheme="minorHAnsi" w:cstheme="minorHAnsi"/>
          <w:sz w:val="28"/>
          <w:szCs w:val="28"/>
        </w:rPr>
        <w:t>ed of protection</w:t>
      </w:r>
      <w:r w:rsidR="00560019">
        <w:rPr>
          <w:rFonts w:asciiTheme="minorHAnsi" w:hAnsiTheme="minorHAnsi" w:cstheme="minorHAnsi"/>
          <w:sz w:val="28"/>
          <w:szCs w:val="28"/>
        </w:rPr>
        <w:t>.</w:t>
      </w:r>
      <w:r w:rsidR="002F4666" w:rsidRPr="00D20690">
        <w:rPr>
          <w:rFonts w:asciiTheme="minorHAnsi" w:hAnsi="Arial" w:cs="Arial"/>
          <w:b/>
          <w:color w:val="E7E6E6" w:themeColor="background2"/>
          <w:sz w:val="28"/>
          <w:szCs w:val="28"/>
        </w:rPr>
        <w:t xml:space="preserve"> </w:t>
      </w:r>
    </w:p>
    <w:p w14:paraId="672A783D" w14:textId="77777777" w:rsidR="003C2E46" w:rsidRDefault="003C2E46" w:rsidP="0077586F">
      <w:pPr>
        <w:pStyle w:val="BodyText"/>
        <w:rPr>
          <w:rFonts w:asciiTheme="minorHAnsi" w:hAnsiTheme="minorHAnsi" w:cstheme="minorHAnsi"/>
          <w:b/>
        </w:rPr>
      </w:pPr>
    </w:p>
    <w:p w14:paraId="63539B64" w14:textId="77777777" w:rsidR="00D20690"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197D465D" w14:textId="77777777" w:rsidR="00D20690" w:rsidRPr="00D20690" w:rsidRDefault="00D20690" w:rsidP="0077586F">
      <w:pPr>
        <w:rPr>
          <w:rFonts w:cstheme="minorHAnsi"/>
          <w:sz w:val="28"/>
          <w:szCs w:val="28"/>
        </w:rPr>
      </w:pPr>
      <w:r>
        <w:rPr>
          <w:rFonts w:cstheme="minorHAnsi"/>
          <w:sz w:val="28"/>
          <w:szCs w:val="28"/>
        </w:rPr>
        <w:t>The Safeguarding function sits in the Environmental Health Service of the council with the Environmental Health Manager being the manager of the function.</w:t>
      </w:r>
    </w:p>
    <w:p w14:paraId="76011B00" w14:textId="77777777" w:rsidR="001B7006" w:rsidRPr="0066360C" w:rsidRDefault="001B7006" w:rsidP="0077586F">
      <w:pPr>
        <w:rPr>
          <w:rFonts w:cstheme="minorHAnsi"/>
          <w:sz w:val="28"/>
          <w:szCs w:val="28"/>
        </w:rPr>
      </w:pPr>
    </w:p>
    <w:p w14:paraId="2375B834" w14:textId="77777777" w:rsidR="00AC101A" w:rsidRDefault="0077586F" w:rsidP="0077586F">
      <w:pPr>
        <w:rPr>
          <w:rFonts w:cstheme="minorHAnsi"/>
          <w:b/>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p>
    <w:p w14:paraId="76285743" w14:textId="77777777" w:rsidR="00AC101A" w:rsidRDefault="00AC101A" w:rsidP="0077586F">
      <w:pPr>
        <w:rPr>
          <w:rFonts w:cstheme="minorHAnsi"/>
          <w:sz w:val="28"/>
          <w:szCs w:val="28"/>
        </w:rPr>
      </w:pPr>
      <w:r>
        <w:rPr>
          <w:rFonts w:cstheme="minorHAnsi"/>
          <w:sz w:val="28"/>
          <w:szCs w:val="28"/>
        </w:rPr>
        <w:t>The Environmental Health Manager implements policy assisted by the Safeguarding Working Group.</w:t>
      </w:r>
    </w:p>
    <w:p w14:paraId="04A8A446" w14:textId="77777777" w:rsidR="00AC101A" w:rsidRPr="00AC101A" w:rsidRDefault="00AC101A" w:rsidP="0077586F">
      <w:pPr>
        <w:rPr>
          <w:rFonts w:cstheme="minorHAnsi"/>
          <w:sz w:val="28"/>
          <w:szCs w:val="28"/>
        </w:rPr>
      </w:pPr>
    </w:p>
    <w:p w14:paraId="54B2B984"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6783DD9C" w14:textId="77777777" w:rsidR="005C3200" w:rsidRDefault="005C3200" w:rsidP="0077586F">
      <w:pPr>
        <w:rPr>
          <w:rFonts w:cstheme="minorHAnsi"/>
          <w:b/>
          <w:sz w:val="28"/>
          <w:szCs w:val="28"/>
        </w:rPr>
      </w:pPr>
      <w:r>
        <w:rPr>
          <w:rFonts w:cstheme="minorHAnsi"/>
          <w:b/>
          <w:sz w:val="28"/>
          <w:szCs w:val="28"/>
        </w:rPr>
        <w:t xml:space="preserve">No </w:t>
      </w:r>
    </w:p>
    <w:p w14:paraId="48D98FA6" w14:textId="77777777" w:rsidR="00AC101A" w:rsidRPr="005C3200" w:rsidRDefault="00AC101A" w:rsidP="0077586F">
      <w:pPr>
        <w:rPr>
          <w:rFonts w:cstheme="minorHAnsi"/>
          <w:b/>
          <w:color w:val="7030A0"/>
          <w:sz w:val="28"/>
          <w:szCs w:val="28"/>
        </w:rPr>
      </w:pPr>
    </w:p>
    <w:p w14:paraId="5D68B54F" w14:textId="77777777"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applicable</w:t>
      </w:r>
    </w:p>
    <w:p w14:paraId="15008805" w14:textId="77777777" w:rsidR="005C3200" w:rsidRPr="003977D0" w:rsidRDefault="00AC101A" w:rsidP="0077586F">
      <w:pPr>
        <w:rPr>
          <w:rFonts w:cstheme="minorHAnsi"/>
          <w:b/>
          <w:sz w:val="28"/>
          <w:szCs w:val="28"/>
        </w:rPr>
      </w:pPr>
      <w:r w:rsidRPr="00AC101A">
        <w:rPr>
          <w:rFonts w:cstheme="minorHAnsi"/>
          <w:sz w:val="28"/>
          <w:szCs w:val="28"/>
        </w:rPr>
        <w:t xml:space="preserve">All </w:t>
      </w:r>
      <w:r w:rsidR="003977D0" w:rsidRPr="00AC101A">
        <w:rPr>
          <w:rFonts w:cstheme="minorHAnsi"/>
          <w:sz w:val="28"/>
          <w:szCs w:val="28"/>
        </w:rPr>
        <w:t xml:space="preserve">Staff </w:t>
      </w:r>
      <w:r w:rsidR="003977D0" w:rsidRPr="003977D0">
        <w:rPr>
          <w:rFonts w:cstheme="minorHAnsi"/>
          <w:sz w:val="28"/>
          <w:szCs w:val="28"/>
        </w:rPr>
        <w:t>and</w:t>
      </w:r>
      <w:r w:rsidR="003977D0">
        <w:rPr>
          <w:rFonts w:cstheme="minorHAnsi"/>
          <w:sz w:val="28"/>
          <w:szCs w:val="28"/>
        </w:rPr>
        <w:t xml:space="preserve"> elected members</w:t>
      </w:r>
    </w:p>
    <w:p w14:paraId="506EE602" w14:textId="77777777" w:rsidR="005C3200" w:rsidRDefault="00AC101A" w:rsidP="0077586F">
      <w:pPr>
        <w:rPr>
          <w:rFonts w:cstheme="minorHAnsi"/>
          <w:color w:val="7030A0"/>
          <w:sz w:val="28"/>
          <w:szCs w:val="28"/>
        </w:rPr>
      </w:pPr>
      <w:r>
        <w:rPr>
          <w:rFonts w:cstheme="minorHAnsi"/>
          <w:sz w:val="28"/>
          <w:szCs w:val="28"/>
        </w:rPr>
        <w:t>All users of LCCC services</w:t>
      </w:r>
    </w:p>
    <w:p w14:paraId="497AAB6D" w14:textId="77777777" w:rsidR="00AC101A" w:rsidRPr="00AC101A" w:rsidRDefault="00AC101A" w:rsidP="0077586F">
      <w:pPr>
        <w:rPr>
          <w:rFonts w:cstheme="minorHAnsi"/>
          <w:sz w:val="28"/>
          <w:szCs w:val="28"/>
        </w:rPr>
      </w:pPr>
      <w:r>
        <w:rPr>
          <w:rFonts w:cstheme="minorHAnsi"/>
          <w:sz w:val="28"/>
          <w:szCs w:val="28"/>
        </w:rPr>
        <w:t>Volunteers</w:t>
      </w:r>
    </w:p>
    <w:p w14:paraId="020F4021" w14:textId="77777777" w:rsidR="0077586F" w:rsidRDefault="003977D0" w:rsidP="0077586F">
      <w:pPr>
        <w:rPr>
          <w:rFonts w:cs="Arial"/>
          <w:sz w:val="28"/>
          <w:szCs w:val="28"/>
        </w:rPr>
      </w:pPr>
      <w:r>
        <w:rPr>
          <w:rFonts w:cstheme="minorHAnsi"/>
          <w:sz w:val="28"/>
          <w:szCs w:val="28"/>
        </w:rPr>
        <w:t>Contractors and grant-funded organisations.</w:t>
      </w:r>
    </w:p>
    <w:p w14:paraId="1E1BE910" w14:textId="77777777" w:rsidR="004B2382" w:rsidRPr="00074CE4" w:rsidRDefault="004B2382" w:rsidP="0077586F">
      <w:pPr>
        <w:rPr>
          <w:b/>
          <w:color w:val="FF0000"/>
          <w:sz w:val="28"/>
          <w:szCs w:val="28"/>
        </w:rPr>
      </w:pPr>
    </w:p>
    <w:p w14:paraId="2FC8D1B3" w14:textId="77777777" w:rsidR="003977D0" w:rsidRDefault="004F2A73" w:rsidP="0077586F">
      <w:pPr>
        <w:rPr>
          <w:b/>
          <w:sz w:val="28"/>
          <w:szCs w:val="28"/>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p w14:paraId="46218410" w14:textId="77777777" w:rsidR="007D713E" w:rsidRDefault="007D713E" w:rsidP="0077586F">
      <w:pPr>
        <w:rPr>
          <w:rFonts w:cs="Arial"/>
          <w:b/>
          <w:color w:val="7030A0"/>
          <w:sz w:val="28"/>
          <w:szCs w:val="28"/>
          <w:lang w:val="en-US"/>
        </w:rPr>
      </w:pPr>
    </w:p>
    <w:tbl>
      <w:tblPr>
        <w:tblStyle w:val="TableGrid"/>
        <w:tblW w:w="0" w:type="auto"/>
        <w:tblLook w:val="04A0" w:firstRow="1" w:lastRow="0" w:firstColumn="1" w:lastColumn="0" w:noHBand="0" w:noVBand="1"/>
      </w:tblPr>
      <w:tblGrid>
        <w:gridCol w:w="4661"/>
        <w:gridCol w:w="4662"/>
      </w:tblGrid>
      <w:tr w:rsidR="007D713E" w14:paraId="58966EA3" w14:textId="77777777" w:rsidTr="007D713E">
        <w:tc>
          <w:tcPr>
            <w:tcW w:w="4661" w:type="dxa"/>
          </w:tcPr>
          <w:p w14:paraId="0ED430F5"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7D66E3FE" w14:textId="77777777" w:rsidR="007D713E" w:rsidRPr="007D713E" w:rsidRDefault="007D713E" w:rsidP="0077586F">
            <w:pPr>
              <w:rPr>
                <w:rFonts w:cs="Arial"/>
                <w:b/>
                <w:sz w:val="28"/>
                <w:szCs w:val="28"/>
                <w:lang w:val="en-US"/>
              </w:rPr>
            </w:pPr>
          </w:p>
        </w:tc>
        <w:tc>
          <w:tcPr>
            <w:tcW w:w="4662" w:type="dxa"/>
          </w:tcPr>
          <w:p w14:paraId="6F4581EE" w14:textId="77777777" w:rsidR="007D713E" w:rsidRPr="007D713E" w:rsidRDefault="007D713E" w:rsidP="0077586F">
            <w:pPr>
              <w:rPr>
                <w:rFonts w:cs="Arial"/>
                <w:b/>
                <w:sz w:val="28"/>
                <w:szCs w:val="28"/>
                <w:lang w:val="en-US"/>
              </w:rPr>
            </w:pPr>
            <w:r w:rsidRPr="007D713E">
              <w:rPr>
                <w:rFonts w:cs="Arial"/>
                <w:b/>
                <w:sz w:val="28"/>
                <w:szCs w:val="28"/>
                <w:lang w:val="en-US"/>
              </w:rPr>
              <w:lastRenderedPageBreak/>
              <w:t>Who owns or implements?</w:t>
            </w:r>
          </w:p>
        </w:tc>
      </w:tr>
      <w:tr w:rsidR="007D713E" w14:paraId="1B81C973" w14:textId="77777777" w:rsidTr="007D713E">
        <w:tc>
          <w:tcPr>
            <w:tcW w:w="4661" w:type="dxa"/>
          </w:tcPr>
          <w:p w14:paraId="1E1F41B4" w14:textId="77777777" w:rsidR="007D713E" w:rsidRPr="00E755C7" w:rsidRDefault="00E755C7" w:rsidP="0077586F">
            <w:pPr>
              <w:rPr>
                <w:rFonts w:cs="Arial"/>
                <w:sz w:val="28"/>
                <w:szCs w:val="28"/>
                <w:lang w:val="en-US"/>
              </w:rPr>
            </w:pPr>
            <w:r w:rsidRPr="00E755C7">
              <w:rPr>
                <w:rFonts w:cs="Arial"/>
                <w:sz w:val="28"/>
                <w:szCs w:val="28"/>
                <w:lang w:val="en-US"/>
              </w:rPr>
              <w:t xml:space="preserve">Safeguarding </w:t>
            </w:r>
            <w:r>
              <w:rPr>
                <w:rFonts w:cs="Arial"/>
                <w:sz w:val="28"/>
                <w:szCs w:val="28"/>
                <w:lang w:val="en-US"/>
              </w:rPr>
              <w:t>Board For NI Strategy 2022-2026</w:t>
            </w:r>
          </w:p>
          <w:p w14:paraId="30284BBE" w14:textId="77777777" w:rsidR="007D713E" w:rsidRPr="00E755C7" w:rsidRDefault="007D713E" w:rsidP="0077586F">
            <w:pPr>
              <w:rPr>
                <w:rFonts w:cs="Arial"/>
                <w:color w:val="7030A0"/>
                <w:sz w:val="28"/>
                <w:szCs w:val="28"/>
                <w:lang w:val="en-US"/>
              </w:rPr>
            </w:pPr>
          </w:p>
        </w:tc>
        <w:tc>
          <w:tcPr>
            <w:tcW w:w="4662" w:type="dxa"/>
          </w:tcPr>
          <w:p w14:paraId="14EE7817" w14:textId="77777777" w:rsidR="007D713E" w:rsidRPr="00E755C7" w:rsidRDefault="00E755C7" w:rsidP="0077586F">
            <w:pPr>
              <w:rPr>
                <w:rFonts w:cs="Arial"/>
                <w:color w:val="7030A0"/>
                <w:sz w:val="28"/>
                <w:szCs w:val="28"/>
                <w:lang w:val="en-US"/>
              </w:rPr>
            </w:pPr>
            <w:r w:rsidRPr="00E755C7">
              <w:rPr>
                <w:rFonts w:cs="Arial"/>
                <w:sz w:val="28"/>
                <w:szCs w:val="28"/>
                <w:lang w:val="en-US"/>
              </w:rPr>
              <w:t>DOH</w:t>
            </w:r>
          </w:p>
        </w:tc>
      </w:tr>
      <w:tr w:rsidR="007D713E" w14:paraId="692362C9" w14:textId="77777777" w:rsidTr="007D713E">
        <w:tc>
          <w:tcPr>
            <w:tcW w:w="4661" w:type="dxa"/>
          </w:tcPr>
          <w:p w14:paraId="5D19F201" w14:textId="77777777" w:rsidR="007D713E" w:rsidRPr="00E755C7" w:rsidRDefault="00E755C7" w:rsidP="0077586F">
            <w:pPr>
              <w:rPr>
                <w:rFonts w:cs="Arial"/>
                <w:sz w:val="28"/>
                <w:szCs w:val="28"/>
                <w:lang w:val="en-US"/>
              </w:rPr>
            </w:pPr>
            <w:r>
              <w:rPr>
                <w:rFonts w:cs="Arial"/>
                <w:sz w:val="28"/>
                <w:szCs w:val="28"/>
                <w:lang w:val="en-US"/>
              </w:rPr>
              <w:t>Draft Adult Protection Bill NI</w:t>
            </w:r>
          </w:p>
          <w:p w14:paraId="4765F72A" w14:textId="77777777" w:rsidR="007D713E" w:rsidRDefault="007D713E" w:rsidP="0077586F">
            <w:pPr>
              <w:rPr>
                <w:rFonts w:cs="Arial"/>
                <w:b/>
                <w:color w:val="7030A0"/>
                <w:sz w:val="28"/>
                <w:szCs w:val="28"/>
                <w:lang w:val="en-US"/>
              </w:rPr>
            </w:pPr>
          </w:p>
        </w:tc>
        <w:tc>
          <w:tcPr>
            <w:tcW w:w="4662" w:type="dxa"/>
          </w:tcPr>
          <w:p w14:paraId="2DC7E831" w14:textId="77777777" w:rsidR="007D713E" w:rsidRPr="00E755C7" w:rsidRDefault="00E755C7" w:rsidP="0077586F">
            <w:pPr>
              <w:rPr>
                <w:rFonts w:cs="Arial"/>
                <w:color w:val="7030A0"/>
                <w:sz w:val="28"/>
                <w:szCs w:val="28"/>
                <w:lang w:val="en-US"/>
              </w:rPr>
            </w:pPr>
            <w:r w:rsidRPr="00E755C7">
              <w:rPr>
                <w:rFonts w:cs="Arial"/>
                <w:sz w:val="28"/>
                <w:szCs w:val="28"/>
                <w:lang w:val="en-US"/>
              </w:rPr>
              <w:t>DOH</w:t>
            </w:r>
          </w:p>
        </w:tc>
      </w:tr>
      <w:tr w:rsidR="007D713E" w14:paraId="3D1B020C" w14:textId="77777777" w:rsidTr="007D713E">
        <w:tc>
          <w:tcPr>
            <w:tcW w:w="4661" w:type="dxa"/>
          </w:tcPr>
          <w:p w14:paraId="0D91A1B3" w14:textId="77777777" w:rsidR="007D713E" w:rsidRPr="00E755C7" w:rsidRDefault="008F7A86" w:rsidP="0077586F">
            <w:pPr>
              <w:rPr>
                <w:rFonts w:cs="Arial"/>
                <w:sz w:val="28"/>
                <w:szCs w:val="28"/>
                <w:lang w:val="en-US"/>
              </w:rPr>
            </w:pPr>
            <w:r>
              <w:rPr>
                <w:rFonts w:cs="Arial"/>
                <w:sz w:val="28"/>
                <w:szCs w:val="28"/>
                <w:lang w:val="en-US"/>
              </w:rPr>
              <w:t>LCCC- Procurement Policy</w:t>
            </w:r>
          </w:p>
          <w:p w14:paraId="26F4F9FD" w14:textId="77777777" w:rsidR="007D713E" w:rsidRDefault="007D713E" w:rsidP="0077586F">
            <w:pPr>
              <w:rPr>
                <w:rFonts w:cs="Arial"/>
                <w:b/>
                <w:color w:val="7030A0"/>
                <w:sz w:val="28"/>
                <w:szCs w:val="28"/>
                <w:lang w:val="en-US"/>
              </w:rPr>
            </w:pPr>
          </w:p>
        </w:tc>
        <w:tc>
          <w:tcPr>
            <w:tcW w:w="4662" w:type="dxa"/>
          </w:tcPr>
          <w:p w14:paraId="1F272DF6" w14:textId="77777777" w:rsidR="007D713E" w:rsidRPr="008F7A86" w:rsidRDefault="008F7A86" w:rsidP="0077586F">
            <w:pPr>
              <w:rPr>
                <w:rFonts w:cs="Arial"/>
                <w:sz w:val="28"/>
                <w:szCs w:val="28"/>
                <w:lang w:val="en-US"/>
              </w:rPr>
            </w:pPr>
            <w:r w:rsidRPr="008F7A86">
              <w:rPr>
                <w:rFonts w:cs="Arial"/>
                <w:sz w:val="28"/>
                <w:szCs w:val="28"/>
                <w:lang w:val="en-US"/>
              </w:rPr>
              <w:t>Finance</w:t>
            </w:r>
          </w:p>
        </w:tc>
      </w:tr>
      <w:tr w:rsidR="007D713E" w14:paraId="1B52DC3B" w14:textId="77777777" w:rsidTr="007D713E">
        <w:tc>
          <w:tcPr>
            <w:tcW w:w="4661" w:type="dxa"/>
          </w:tcPr>
          <w:p w14:paraId="502A4B5E" w14:textId="77777777" w:rsidR="007D713E" w:rsidRPr="008F7A86" w:rsidRDefault="008F7A86" w:rsidP="0077586F">
            <w:pPr>
              <w:rPr>
                <w:rFonts w:cs="Arial"/>
                <w:sz w:val="28"/>
                <w:szCs w:val="28"/>
                <w:lang w:val="en-US"/>
              </w:rPr>
            </w:pPr>
            <w:r w:rsidRPr="008F7A86">
              <w:rPr>
                <w:rFonts w:cs="Arial"/>
                <w:sz w:val="28"/>
                <w:szCs w:val="28"/>
                <w:lang w:val="en-US"/>
              </w:rPr>
              <w:t>LCCC</w:t>
            </w:r>
            <w:r>
              <w:rPr>
                <w:rFonts w:cs="Arial"/>
                <w:sz w:val="28"/>
                <w:szCs w:val="28"/>
                <w:lang w:val="en-US"/>
              </w:rPr>
              <w:t xml:space="preserve"> HR Policies</w:t>
            </w:r>
          </w:p>
          <w:p w14:paraId="019A3A28" w14:textId="77777777" w:rsidR="007D713E" w:rsidRPr="008F7A86" w:rsidRDefault="007D713E" w:rsidP="0077586F">
            <w:pPr>
              <w:rPr>
                <w:rFonts w:cs="Arial"/>
                <w:b/>
                <w:sz w:val="28"/>
                <w:szCs w:val="28"/>
                <w:lang w:val="en-US"/>
              </w:rPr>
            </w:pPr>
          </w:p>
        </w:tc>
        <w:tc>
          <w:tcPr>
            <w:tcW w:w="4662" w:type="dxa"/>
          </w:tcPr>
          <w:p w14:paraId="14B5BE51" w14:textId="77777777" w:rsidR="007D713E" w:rsidRPr="008F7A86" w:rsidRDefault="008F7A86" w:rsidP="0077586F">
            <w:pPr>
              <w:rPr>
                <w:rFonts w:cs="Arial"/>
                <w:sz w:val="28"/>
                <w:szCs w:val="28"/>
                <w:lang w:val="en-US"/>
              </w:rPr>
            </w:pPr>
            <w:r w:rsidRPr="008F7A86">
              <w:rPr>
                <w:rFonts w:cs="Arial"/>
                <w:sz w:val="28"/>
                <w:szCs w:val="28"/>
                <w:lang w:val="en-US"/>
              </w:rPr>
              <w:t>HR&amp;OD</w:t>
            </w:r>
          </w:p>
        </w:tc>
      </w:tr>
      <w:tr w:rsidR="007D713E" w14:paraId="7CD4AD27" w14:textId="77777777" w:rsidTr="007D713E">
        <w:tc>
          <w:tcPr>
            <w:tcW w:w="4661" w:type="dxa"/>
          </w:tcPr>
          <w:p w14:paraId="54D78841" w14:textId="77777777" w:rsidR="007D713E" w:rsidRPr="008F7A86" w:rsidRDefault="008F7A86" w:rsidP="0077586F">
            <w:pPr>
              <w:rPr>
                <w:rFonts w:cs="Arial"/>
                <w:sz w:val="28"/>
                <w:szCs w:val="28"/>
                <w:lang w:val="en-US"/>
              </w:rPr>
            </w:pPr>
            <w:r w:rsidRPr="008F7A86">
              <w:rPr>
                <w:rFonts w:cs="Arial"/>
                <w:sz w:val="28"/>
                <w:szCs w:val="28"/>
                <w:lang w:val="en-US"/>
              </w:rPr>
              <w:t>LCCC H&amp;S policy</w:t>
            </w:r>
          </w:p>
          <w:p w14:paraId="6B930C60" w14:textId="77777777" w:rsidR="007D713E" w:rsidRDefault="007D713E" w:rsidP="0077586F">
            <w:pPr>
              <w:rPr>
                <w:rFonts w:cs="Arial"/>
                <w:b/>
                <w:color w:val="7030A0"/>
                <w:sz w:val="28"/>
                <w:szCs w:val="28"/>
                <w:lang w:val="en-US"/>
              </w:rPr>
            </w:pPr>
          </w:p>
        </w:tc>
        <w:tc>
          <w:tcPr>
            <w:tcW w:w="4662" w:type="dxa"/>
          </w:tcPr>
          <w:p w14:paraId="034EB078" w14:textId="77777777" w:rsidR="007D713E" w:rsidRPr="008F7A86" w:rsidRDefault="008F7A86" w:rsidP="0077586F">
            <w:pPr>
              <w:rPr>
                <w:rFonts w:cs="Arial"/>
                <w:sz w:val="28"/>
                <w:szCs w:val="28"/>
                <w:lang w:val="en-US"/>
              </w:rPr>
            </w:pPr>
            <w:r w:rsidRPr="008F7A86">
              <w:rPr>
                <w:rFonts w:cs="Arial"/>
                <w:sz w:val="28"/>
                <w:szCs w:val="28"/>
                <w:lang w:val="en-US"/>
              </w:rPr>
              <w:t>Environment Health</w:t>
            </w:r>
          </w:p>
        </w:tc>
      </w:tr>
    </w:tbl>
    <w:p w14:paraId="0603AEE7" w14:textId="77777777" w:rsidR="007D713E" w:rsidRPr="004F2A73" w:rsidRDefault="007D713E" w:rsidP="0077586F">
      <w:pPr>
        <w:rPr>
          <w:rFonts w:cs="Arial"/>
          <w:b/>
          <w:color w:val="7030A0"/>
          <w:sz w:val="28"/>
          <w:szCs w:val="28"/>
          <w:lang w:val="en-US"/>
        </w:rPr>
      </w:pPr>
    </w:p>
    <w:p w14:paraId="56599687" w14:textId="77777777" w:rsidR="00E461F4" w:rsidRDefault="00E461F4" w:rsidP="0077586F">
      <w:pPr>
        <w:autoSpaceDE w:val="0"/>
        <w:autoSpaceDN w:val="0"/>
        <w:adjustRightInd w:val="0"/>
        <w:rPr>
          <w:rFonts w:cs="Arial"/>
          <w:b/>
          <w:sz w:val="28"/>
          <w:szCs w:val="28"/>
        </w:rPr>
      </w:pPr>
    </w:p>
    <w:p w14:paraId="45F0A53D" w14:textId="77777777"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14:paraId="3BFFFA17"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38558CBB" w14:textId="77777777" w:rsidR="00F87D7F" w:rsidRDefault="00F87D7F" w:rsidP="0077586F">
      <w:pPr>
        <w:autoSpaceDE w:val="0"/>
        <w:autoSpaceDN w:val="0"/>
        <w:adjustRightInd w:val="0"/>
        <w:rPr>
          <w:rFonts w:cs="Arial"/>
          <w:b/>
          <w:sz w:val="28"/>
          <w:szCs w:val="28"/>
        </w:rPr>
      </w:pPr>
    </w:p>
    <w:p w14:paraId="47E1C0F2" w14:textId="726DDC5C" w:rsidR="00F87D7F" w:rsidRPr="00E33C61" w:rsidRDefault="00F12D6C" w:rsidP="0077586F">
      <w:pPr>
        <w:autoSpaceDE w:val="0"/>
        <w:autoSpaceDN w:val="0"/>
        <w:adjustRightInd w:val="0"/>
        <w:rPr>
          <w:rFonts w:cs="Arial"/>
          <w:sz w:val="28"/>
          <w:szCs w:val="28"/>
        </w:rPr>
      </w:pPr>
      <w:r>
        <w:rPr>
          <w:rFonts w:cs="Arial"/>
          <w:sz w:val="28"/>
          <w:szCs w:val="28"/>
        </w:rPr>
        <w:t>General -</w:t>
      </w:r>
      <w:r w:rsidR="00E33C61">
        <w:rPr>
          <w:rFonts w:cs="Arial"/>
          <w:sz w:val="28"/>
          <w:szCs w:val="28"/>
        </w:rPr>
        <w:t xml:space="preserve"> </w:t>
      </w:r>
      <w:r w:rsidR="00F87D7F" w:rsidRPr="00E33C61">
        <w:rPr>
          <w:rFonts w:cs="Arial"/>
          <w:sz w:val="28"/>
          <w:szCs w:val="28"/>
        </w:rPr>
        <w:t>In reviewing this Policy, we have consulted with the following groups;</w:t>
      </w:r>
    </w:p>
    <w:p w14:paraId="6AB12F3C" w14:textId="3A6D1D57" w:rsidR="00F87D7F" w:rsidRPr="00E33C61" w:rsidRDefault="00F87D7F" w:rsidP="0077586F">
      <w:pPr>
        <w:autoSpaceDE w:val="0"/>
        <w:autoSpaceDN w:val="0"/>
        <w:adjustRightInd w:val="0"/>
        <w:rPr>
          <w:rFonts w:cs="Arial"/>
          <w:sz w:val="28"/>
          <w:szCs w:val="28"/>
        </w:rPr>
      </w:pPr>
      <w:r w:rsidRPr="00E33C61">
        <w:rPr>
          <w:rFonts w:cs="Arial"/>
          <w:sz w:val="28"/>
          <w:szCs w:val="28"/>
        </w:rPr>
        <w:t>NICCY – NI children’s Commissioner</w:t>
      </w:r>
    </w:p>
    <w:p w14:paraId="070B5B5D" w14:textId="15613E5E" w:rsidR="00F87D7F" w:rsidRPr="00E33C61" w:rsidRDefault="00F87D7F" w:rsidP="0077586F">
      <w:pPr>
        <w:autoSpaceDE w:val="0"/>
        <w:autoSpaceDN w:val="0"/>
        <w:adjustRightInd w:val="0"/>
        <w:rPr>
          <w:rFonts w:cs="Arial"/>
          <w:sz w:val="28"/>
          <w:szCs w:val="28"/>
        </w:rPr>
      </w:pPr>
      <w:r w:rsidRPr="00E33C61">
        <w:rPr>
          <w:rFonts w:cs="Arial"/>
          <w:sz w:val="28"/>
          <w:szCs w:val="28"/>
        </w:rPr>
        <w:t>CiNI – Children in NI</w:t>
      </w:r>
    </w:p>
    <w:p w14:paraId="34CC1C2A" w14:textId="1C2A0DDB" w:rsidR="00F87D7F" w:rsidRPr="00E33C61" w:rsidRDefault="00F87D7F" w:rsidP="0077586F">
      <w:pPr>
        <w:autoSpaceDE w:val="0"/>
        <w:autoSpaceDN w:val="0"/>
        <w:adjustRightInd w:val="0"/>
        <w:rPr>
          <w:rFonts w:cs="Arial"/>
          <w:sz w:val="28"/>
          <w:szCs w:val="28"/>
        </w:rPr>
      </w:pPr>
      <w:r w:rsidRPr="00E33C61">
        <w:rPr>
          <w:rFonts w:cs="Arial"/>
          <w:sz w:val="28"/>
          <w:szCs w:val="28"/>
        </w:rPr>
        <w:t>Children’s Law Centre</w:t>
      </w:r>
    </w:p>
    <w:p w14:paraId="4AF640DC" w14:textId="6323ACAE" w:rsidR="00F87D7F" w:rsidRPr="00E33C61" w:rsidRDefault="00F87D7F" w:rsidP="0077586F">
      <w:pPr>
        <w:autoSpaceDE w:val="0"/>
        <w:autoSpaceDN w:val="0"/>
        <w:adjustRightInd w:val="0"/>
        <w:rPr>
          <w:rFonts w:cs="Arial"/>
          <w:sz w:val="28"/>
          <w:szCs w:val="28"/>
        </w:rPr>
      </w:pPr>
      <w:r w:rsidRPr="00E33C61">
        <w:rPr>
          <w:rFonts w:cs="Arial"/>
          <w:sz w:val="28"/>
          <w:szCs w:val="28"/>
        </w:rPr>
        <w:t>AgeNI</w:t>
      </w:r>
    </w:p>
    <w:p w14:paraId="2FF19D13" w14:textId="6429C3B5" w:rsidR="00F87D7F" w:rsidRPr="00E33C61" w:rsidRDefault="00F87D7F" w:rsidP="0077586F">
      <w:pPr>
        <w:autoSpaceDE w:val="0"/>
        <w:autoSpaceDN w:val="0"/>
        <w:adjustRightInd w:val="0"/>
        <w:rPr>
          <w:rFonts w:cs="Arial"/>
          <w:sz w:val="28"/>
          <w:szCs w:val="28"/>
        </w:rPr>
      </w:pPr>
      <w:r w:rsidRPr="00E33C61">
        <w:rPr>
          <w:rFonts w:cs="Arial"/>
          <w:sz w:val="28"/>
          <w:szCs w:val="28"/>
        </w:rPr>
        <w:t>Autism NI</w:t>
      </w:r>
    </w:p>
    <w:p w14:paraId="6380EDA5" w14:textId="74FFC387" w:rsidR="00F87D7F" w:rsidRPr="00E33C61" w:rsidRDefault="00F87D7F" w:rsidP="0077586F">
      <w:pPr>
        <w:autoSpaceDE w:val="0"/>
        <w:autoSpaceDN w:val="0"/>
        <w:adjustRightInd w:val="0"/>
        <w:rPr>
          <w:rFonts w:cs="Arial"/>
          <w:sz w:val="28"/>
          <w:szCs w:val="28"/>
        </w:rPr>
      </w:pPr>
      <w:r w:rsidRPr="00E33C61">
        <w:rPr>
          <w:rFonts w:cs="Arial"/>
          <w:sz w:val="28"/>
          <w:szCs w:val="28"/>
        </w:rPr>
        <w:t>Carers NI</w:t>
      </w:r>
    </w:p>
    <w:p w14:paraId="542044E4" w14:textId="1269C45C" w:rsidR="00F87D7F" w:rsidRPr="00E33C61" w:rsidRDefault="00F87D7F" w:rsidP="0077586F">
      <w:pPr>
        <w:autoSpaceDE w:val="0"/>
        <w:autoSpaceDN w:val="0"/>
        <w:adjustRightInd w:val="0"/>
        <w:rPr>
          <w:rFonts w:cs="Arial"/>
          <w:sz w:val="28"/>
          <w:szCs w:val="28"/>
        </w:rPr>
      </w:pPr>
      <w:r w:rsidRPr="00E33C61">
        <w:rPr>
          <w:rFonts w:cs="Arial"/>
          <w:sz w:val="28"/>
          <w:szCs w:val="28"/>
        </w:rPr>
        <w:t>Cedar Foundation</w:t>
      </w:r>
    </w:p>
    <w:p w14:paraId="12FD170B" w14:textId="220D94DC" w:rsidR="00F87D7F" w:rsidRPr="00E33C61" w:rsidRDefault="00F87D7F" w:rsidP="0077586F">
      <w:pPr>
        <w:autoSpaceDE w:val="0"/>
        <w:autoSpaceDN w:val="0"/>
        <w:adjustRightInd w:val="0"/>
        <w:rPr>
          <w:rFonts w:cs="Arial"/>
          <w:sz w:val="28"/>
          <w:szCs w:val="28"/>
        </w:rPr>
      </w:pPr>
      <w:r w:rsidRPr="00E33C61">
        <w:rPr>
          <w:rFonts w:cs="Arial"/>
          <w:sz w:val="28"/>
          <w:szCs w:val="28"/>
        </w:rPr>
        <w:t>COP NI</w:t>
      </w:r>
      <w:r w:rsidR="00E33C61" w:rsidRPr="00E33C61">
        <w:rPr>
          <w:rFonts w:cs="Arial"/>
          <w:sz w:val="28"/>
          <w:szCs w:val="28"/>
        </w:rPr>
        <w:t xml:space="preserve"> - Commissioner for Older People </w:t>
      </w:r>
    </w:p>
    <w:p w14:paraId="7E9EBC35" w14:textId="3CCE6A6D" w:rsidR="00F87D7F" w:rsidRPr="00E33C61" w:rsidRDefault="00F87D7F" w:rsidP="0077586F">
      <w:pPr>
        <w:autoSpaceDE w:val="0"/>
        <w:autoSpaceDN w:val="0"/>
        <w:adjustRightInd w:val="0"/>
        <w:rPr>
          <w:rFonts w:cs="Arial"/>
          <w:sz w:val="28"/>
          <w:szCs w:val="28"/>
        </w:rPr>
      </w:pPr>
      <w:r w:rsidRPr="00E33C61">
        <w:rPr>
          <w:rFonts w:cs="Arial"/>
          <w:sz w:val="28"/>
          <w:szCs w:val="28"/>
        </w:rPr>
        <w:t>Disability Action</w:t>
      </w:r>
    </w:p>
    <w:p w14:paraId="7A206902" w14:textId="28F34092" w:rsidR="00F87D7F" w:rsidRPr="00E33C61" w:rsidRDefault="00F87D7F" w:rsidP="0077586F">
      <w:pPr>
        <w:autoSpaceDE w:val="0"/>
        <w:autoSpaceDN w:val="0"/>
        <w:adjustRightInd w:val="0"/>
        <w:rPr>
          <w:rFonts w:cs="Arial"/>
          <w:sz w:val="28"/>
          <w:szCs w:val="28"/>
        </w:rPr>
      </w:pPr>
      <w:r w:rsidRPr="00E33C61">
        <w:rPr>
          <w:rFonts w:cs="Arial"/>
          <w:sz w:val="28"/>
          <w:szCs w:val="28"/>
        </w:rPr>
        <w:t>MENCAP</w:t>
      </w:r>
    </w:p>
    <w:p w14:paraId="0D30ECA5" w14:textId="7E5CD1A5" w:rsidR="00F87D7F" w:rsidRPr="00E33C61" w:rsidRDefault="00F87D7F" w:rsidP="0077586F">
      <w:pPr>
        <w:autoSpaceDE w:val="0"/>
        <w:autoSpaceDN w:val="0"/>
        <w:adjustRightInd w:val="0"/>
        <w:rPr>
          <w:rFonts w:cs="Arial"/>
          <w:sz w:val="28"/>
          <w:szCs w:val="28"/>
        </w:rPr>
      </w:pPr>
      <w:r w:rsidRPr="00E33C61">
        <w:rPr>
          <w:rFonts w:cs="Arial"/>
          <w:sz w:val="28"/>
          <w:szCs w:val="28"/>
        </w:rPr>
        <w:t xml:space="preserve">The LCCC Youth Council - presentation carried out </w:t>
      </w:r>
    </w:p>
    <w:p w14:paraId="23F355D1" w14:textId="1B1F556C" w:rsidR="00E33C61" w:rsidRPr="00E33C61" w:rsidRDefault="00E33C61" w:rsidP="0077586F">
      <w:pPr>
        <w:autoSpaceDE w:val="0"/>
        <w:autoSpaceDN w:val="0"/>
        <w:adjustRightInd w:val="0"/>
        <w:rPr>
          <w:rFonts w:cs="Arial"/>
          <w:sz w:val="28"/>
          <w:szCs w:val="28"/>
        </w:rPr>
      </w:pPr>
      <w:r w:rsidRPr="00E33C61">
        <w:rPr>
          <w:rFonts w:cs="Arial"/>
          <w:sz w:val="28"/>
          <w:szCs w:val="28"/>
        </w:rPr>
        <w:lastRenderedPageBreak/>
        <w:t>We also consulted with our SG Working group and reviewed how the Policy has operated over the last 20 years</w:t>
      </w:r>
      <w:r>
        <w:rPr>
          <w:rFonts w:cs="Arial"/>
          <w:sz w:val="28"/>
          <w:szCs w:val="28"/>
        </w:rPr>
        <w:t xml:space="preserve"> in the Council.</w:t>
      </w:r>
      <w:r w:rsidRPr="00E33C61">
        <w:rPr>
          <w:rFonts w:cs="Arial"/>
          <w:sz w:val="28"/>
          <w:szCs w:val="28"/>
        </w:rPr>
        <w:t xml:space="preserve"> </w:t>
      </w:r>
    </w:p>
    <w:p w14:paraId="4504B0FC" w14:textId="44E177A5" w:rsidR="00F87D7F" w:rsidRDefault="00F87D7F"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5A03449C" w14:textId="77777777" w:rsidTr="00B965C7">
        <w:tc>
          <w:tcPr>
            <w:tcW w:w="3397" w:type="dxa"/>
          </w:tcPr>
          <w:p w14:paraId="662A1188"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76EF6BB0" w14:textId="77777777" w:rsidR="009847C1" w:rsidRPr="009847C1" w:rsidRDefault="0077586F" w:rsidP="003B28AF">
            <w:pPr>
              <w:pStyle w:val="Heading1"/>
              <w:autoSpaceDE w:val="0"/>
              <w:autoSpaceDN w:val="0"/>
              <w:adjustRightInd w:val="0"/>
            </w:pPr>
            <w:r w:rsidRPr="006F5191">
              <w:rPr>
                <w:rFonts w:cs="Arial"/>
                <w:b/>
              </w:rPr>
              <w:t>Details of evidence/information</w:t>
            </w:r>
          </w:p>
        </w:tc>
      </w:tr>
      <w:tr w:rsidR="0077586F" w14:paraId="4D00761B" w14:textId="77777777" w:rsidTr="00B965C7">
        <w:tc>
          <w:tcPr>
            <w:tcW w:w="3397" w:type="dxa"/>
          </w:tcPr>
          <w:p w14:paraId="4A6BF04F"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29EEE629" w14:textId="77777777" w:rsidR="0077586F" w:rsidRPr="00B965C7" w:rsidRDefault="0090476A" w:rsidP="00B965C7">
            <w:pPr>
              <w:rPr>
                <w:sz w:val="28"/>
                <w:szCs w:val="28"/>
              </w:rPr>
            </w:pPr>
            <w:r>
              <w:rPr>
                <w:sz w:val="28"/>
                <w:szCs w:val="28"/>
              </w:rPr>
              <w:t>N/A</w:t>
            </w:r>
          </w:p>
        </w:tc>
      </w:tr>
      <w:tr w:rsidR="0077586F" w14:paraId="30103E0A" w14:textId="77777777" w:rsidTr="00B965C7">
        <w:tc>
          <w:tcPr>
            <w:tcW w:w="3397" w:type="dxa"/>
          </w:tcPr>
          <w:p w14:paraId="25BFC107"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5926" w:type="dxa"/>
          </w:tcPr>
          <w:p w14:paraId="485CED81" w14:textId="77777777" w:rsidR="0077586F" w:rsidRDefault="0090476A" w:rsidP="00315D12">
            <w:pPr>
              <w:autoSpaceDE w:val="0"/>
              <w:autoSpaceDN w:val="0"/>
              <w:adjustRightInd w:val="0"/>
              <w:rPr>
                <w:rFonts w:cs="Arial"/>
                <w:bCs/>
                <w:sz w:val="28"/>
                <w:szCs w:val="28"/>
              </w:rPr>
            </w:pPr>
            <w:r>
              <w:rPr>
                <w:rFonts w:cs="Arial"/>
                <w:bCs/>
                <w:sz w:val="28"/>
                <w:szCs w:val="28"/>
              </w:rPr>
              <w:t>N/A</w:t>
            </w:r>
          </w:p>
        </w:tc>
      </w:tr>
      <w:tr w:rsidR="0077586F" w14:paraId="5E6AD7F5" w14:textId="77777777" w:rsidTr="00B965C7">
        <w:tc>
          <w:tcPr>
            <w:tcW w:w="3397" w:type="dxa"/>
          </w:tcPr>
          <w:p w14:paraId="7A28C6BE"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095D614F" w14:textId="2409E469" w:rsidR="0077586F" w:rsidRDefault="0090476A" w:rsidP="00E33C61">
            <w:pPr>
              <w:autoSpaceDE w:val="0"/>
              <w:autoSpaceDN w:val="0"/>
              <w:adjustRightInd w:val="0"/>
              <w:rPr>
                <w:rFonts w:cs="Arial"/>
                <w:bCs/>
                <w:sz w:val="28"/>
                <w:szCs w:val="28"/>
              </w:rPr>
            </w:pPr>
            <w:r>
              <w:rPr>
                <w:rFonts w:cs="Arial"/>
                <w:bCs/>
                <w:sz w:val="28"/>
                <w:szCs w:val="28"/>
              </w:rPr>
              <w:t>Info from S</w:t>
            </w:r>
            <w:r w:rsidR="00E33C61">
              <w:rPr>
                <w:rFonts w:cs="Arial"/>
                <w:bCs/>
                <w:sz w:val="28"/>
                <w:szCs w:val="28"/>
              </w:rPr>
              <w:t xml:space="preserve">afeguarding Board for NI (SBNI) </w:t>
            </w:r>
            <w:r>
              <w:rPr>
                <w:rFonts w:cs="Arial"/>
                <w:bCs/>
                <w:sz w:val="28"/>
                <w:szCs w:val="28"/>
              </w:rPr>
              <w:t>/L</w:t>
            </w:r>
            <w:r w:rsidR="00E33C61">
              <w:rPr>
                <w:rFonts w:cs="Arial"/>
                <w:bCs/>
                <w:sz w:val="28"/>
                <w:szCs w:val="28"/>
              </w:rPr>
              <w:t xml:space="preserve">ocal </w:t>
            </w:r>
            <w:r>
              <w:rPr>
                <w:rFonts w:cs="Arial"/>
                <w:bCs/>
                <w:sz w:val="28"/>
                <w:szCs w:val="28"/>
              </w:rPr>
              <w:t>A</w:t>
            </w:r>
            <w:r w:rsidR="00E33C61">
              <w:rPr>
                <w:rFonts w:cs="Arial"/>
                <w:bCs/>
                <w:sz w:val="28"/>
                <w:szCs w:val="28"/>
              </w:rPr>
              <w:t>dult Safeguarding Partnerships (LASP)</w:t>
            </w:r>
          </w:p>
        </w:tc>
      </w:tr>
      <w:tr w:rsidR="0077586F" w14:paraId="42BB74E6" w14:textId="77777777" w:rsidTr="00B965C7">
        <w:tc>
          <w:tcPr>
            <w:tcW w:w="3397" w:type="dxa"/>
          </w:tcPr>
          <w:p w14:paraId="43EBBE0D"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45E6CFB7" w14:textId="77777777" w:rsidR="0077586F" w:rsidRDefault="0090476A" w:rsidP="00315D12">
            <w:pPr>
              <w:autoSpaceDE w:val="0"/>
              <w:autoSpaceDN w:val="0"/>
              <w:adjustRightInd w:val="0"/>
              <w:rPr>
                <w:rFonts w:cs="Arial"/>
                <w:bCs/>
                <w:sz w:val="28"/>
                <w:szCs w:val="28"/>
              </w:rPr>
            </w:pPr>
            <w:r>
              <w:rPr>
                <w:rFonts w:cs="Arial"/>
                <w:bCs/>
                <w:sz w:val="28"/>
                <w:szCs w:val="28"/>
              </w:rPr>
              <w:t>Info from SBNI</w:t>
            </w:r>
          </w:p>
        </w:tc>
      </w:tr>
      <w:tr w:rsidR="0077586F" w14:paraId="2E9E2E3D" w14:textId="77777777" w:rsidTr="00B965C7">
        <w:tc>
          <w:tcPr>
            <w:tcW w:w="3397" w:type="dxa"/>
          </w:tcPr>
          <w:p w14:paraId="2C807818"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578BF0B5" w14:textId="31A0D2F1" w:rsidR="0077586F" w:rsidRDefault="0090476A" w:rsidP="00373510">
            <w:pPr>
              <w:autoSpaceDE w:val="0"/>
              <w:autoSpaceDN w:val="0"/>
              <w:adjustRightInd w:val="0"/>
              <w:rPr>
                <w:rFonts w:cs="Arial"/>
                <w:bCs/>
                <w:sz w:val="28"/>
                <w:szCs w:val="28"/>
              </w:rPr>
            </w:pPr>
            <w:r>
              <w:rPr>
                <w:rFonts w:cs="Arial"/>
                <w:bCs/>
                <w:sz w:val="28"/>
                <w:szCs w:val="28"/>
              </w:rPr>
              <w:t xml:space="preserve">Info from </w:t>
            </w:r>
            <w:r w:rsidR="00373510">
              <w:rPr>
                <w:rFonts w:cs="Arial"/>
                <w:bCs/>
                <w:sz w:val="28"/>
                <w:szCs w:val="28"/>
              </w:rPr>
              <w:t>ONUS re D</w:t>
            </w:r>
            <w:r w:rsidR="008C673A">
              <w:rPr>
                <w:rFonts w:cs="Arial"/>
                <w:bCs/>
                <w:sz w:val="28"/>
                <w:szCs w:val="28"/>
              </w:rPr>
              <w:t xml:space="preserve">omestic </w:t>
            </w:r>
            <w:r w:rsidR="00373510">
              <w:rPr>
                <w:rFonts w:cs="Arial"/>
                <w:bCs/>
                <w:sz w:val="28"/>
                <w:szCs w:val="28"/>
              </w:rPr>
              <w:t>V</w:t>
            </w:r>
            <w:r w:rsidR="008C673A">
              <w:rPr>
                <w:rFonts w:cs="Arial"/>
                <w:bCs/>
                <w:sz w:val="28"/>
                <w:szCs w:val="28"/>
              </w:rPr>
              <w:t xml:space="preserve">iolence </w:t>
            </w:r>
          </w:p>
        </w:tc>
      </w:tr>
      <w:tr w:rsidR="0077586F" w14:paraId="04863825" w14:textId="77777777" w:rsidTr="00B965C7">
        <w:tc>
          <w:tcPr>
            <w:tcW w:w="3397" w:type="dxa"/>
          </w:tcPr>
          <w:p w14:paraId="0560B5E0"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6A2E1270" w14:textId="3776C9C7" w:rsidR="0077586F" w:rsidRDefault="00373510" w:rsidP="008C673A">
            <w:pPr>
              <w:autoSpaceDE w:val="0"/>
              <w:autoSpaceDN w:val="0"/>
              <w:adjustRightInd w:val="0"/>
              <w:rPr>
                <w:rFonts w:cs="Arial"/>
                <w:bCs/>
                <w:sz w:val="28"/>
                <w:szCs w:val="28"/>
              </w:rPr>
            </w:pPr>
            <w:r>
              <w:rPr>
                <w:rFonts w:cs="Arial"/>
                <w:bCs/>
                <w:sz w:val="28"/>
                <w:szCs w:val="28"/>
              </w:rPr>
              <w:t>Info from ONUS re DV</w:t>
            </w:r>
            <w:r w:rsidR="008C673A">
              <w:rPr>
                <w:rFonts w:cs="Arial"/>
                <w:bCs/>
                <w:sz w:val="28"/>
                <w:szCs w:val="28"/>
              </w:rPr>
              <w:t xml:space="preserve"> – cases of Domestic Violence have increased in same sex relationships </w:t>
            </w:r>
          </w:p>
        </w:tc>
      </w:tr>
      <w:tr w:rsidR="0077586F" w14:paraId="460F21AA" w14:textId="77777777" w:rsidTr="00B965C7">
        <w:tc>
          <w:tcPr>
            <w:tcW w:w="3397" w:type="dxa"/>
          </w:tcPr>
          <w:p w14:paraId="2C2494AC"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12684AED" w14:textId="12B7CE97" w:rsidR="0077586F" w:rsidRDefault="00373510" w:rsidP="00315D12">
            <w:pPr>
              <w:autoSpaceDE w:val="0"/>
              <w:autoSpaceDN w:val="0"/>
              <w:adjustRightInd w:val="0"/>
              <w:rPr>
                <w:rFonts w:cs="Arial"/>
                <w:bCs/>
                <w:sz w:val="28"/>
                <w:szCs w:val="28"/>
              </w:rPr>
            </w:pPr>
            <w:r>
              <w:rPr>
                <w:rFonts w:cs="Arial"/>
                <w:bCs/>
                <w:sz w:val="28"/>
                <w:szCs w:val="28"/>
              </w:rPr>
              <w:t>Info from ONUS re D</w:t>
            </w:r>
            <w:r w:rsidR="008C673A">
              <w:rPr>
                <w:rFonts w:cs="Arial"/>
                <w:bCs/>
                <w:sz w:val="28"/>
                <w:szCs w:val="28"/>
              </w:rPr>
              <w:t xml:space="preserve">omestic </w:t>
            </w:r>
            <w:r>
              <w:rPr>
                <w:rFonts w:cs="Arial"/>
                <w:bCs/>
                <w:sz w:val="28"/>
                <w:szCs w:val="28"/>
              </w:rPr>
              <w:t>V</w:t>
            </w:r>
            <w:r w:rsidR="008C673A">
              <w:rPr>
                <w:rFonts w:cs="Arial"/>
                <w:bCs/>
                <w:sz w:val="28"/>
                <w:szCs w:val="28"/>
              </w:rPr>
              <w:t xml:space="preserve">iolence -  1 in 4 </w:t>
            </w:r>
            <w:r w:rsidR="001622BF">
              <w:rPr>
                <w:rFonts w:cs="Arial"/>
                <w:bCs/>
                <w:sz w:val="28"/>
                <w:szCs w:val="28"/>
              </w:rPr>
              <w:t xml:space="preserve">women </w:t>
            </w:r>
            <w:r w:rsidR="008C673A">
              <w:rPr>
                <w:rFonts w:cs="Arial"/>
                <w:bCs/>
                <w:sz w:val="28"/>
                <w:szCs w:val="28"/>
              </w:rPr>
              <w:t>and 1 in 7</w:t>
            </w:r>
            <w:r w:rsidR="001622BF">
              <w:rPr>
                <w:rFonts w:cs="Arial"/>
                <w:bCs/>
                <w:sz w:val="28"/>
                <w:szCs w:val="28"/>
              </w:rPr>
              <w:t xml:space="preserve"> men affected by DV</w:t>
            </w:r>
            <w:r w:rsidR="008C673A">
              <w:rPr>
                <w:rFonts w:cs="Arial"/>
                <w:bCs/>
                <w:sz w:val="28"/>
                <w:szCs w:val="28"/>
              </w:rPr>
              <w:t xml:space="preserve"> </w:t>
            </w:r>
          </w:p>
        </w:tc>
      </w:tr>
      <w:tr w:rsidR="0077586F" w14:paraId="5CCE695E" w14:textId="77777777" w:rsidTr="00B965C7">
        <w:tc>
          <w:tcPr>
            <w:tcW w:w="3397" w:type="dxa"/>
          </w:tcPr>
          <w:p w14:paraId="4D8B601B"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76F2D47B" w14:textId="77777777" w:rsidR="0077586F" w:rsidRDefault="00373510" w:rsidP="00315D12">
            <w:pPr>
              <w:autoSpaceDE w:val="0"/>
              <w:autoSpaceDN w:val="0"/>
              <w:adjustRightInd w:val="0"/>
              <w:rPr>
                <w:rFonts w:cs="Arial"/>
                <w:bCs/>
                <w:sz w:val="28"/>
                <w:szCs w:val="28"/>
              </w:rPr>
            </w:pPr>
            <w:r>
              <w:rPr>
                <w:rFonts w:cs="Arial"/>
                <w:bCs/>
                <w:sz w:val="28"/>
                <w:szCs w:val="28"/>
              </w:rPr>
              <w:t xml:space="preserve">Info from SBNI /LASP </w:t>
            </w:r>
          </w:p>
        </w:tc>
      </w:tr>
      <w:tr w:rsidR="0077586F" w14:paraId="2234086F" w14:textId="77777777" w:rsidTr="00B965C7">
        <w:tc>
          <w:tcPr>
            <w:tcW w:w="3397" w:type="dxa"/>
          </w:tcPr>
          <w:p w14:paraId="75AD308F"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5926" w:type="dxa"/>
          </w:tcPr>
          <w:p w14:paraId="102CCFFE" w14:textId="77777777" w:rsidR="00780C66" w:rsidRDefault="00373510" w:rsidP="00315D12">
            <w:pPr>
              <w:autoSpaceDE w:val="0"/>
              <w:autoSpaceDN w:val="0"/>
              <w:adjustRightInd w:val="0"/>
              <w:rPr>
                <w:rFonts w:cs="Arial"/>
                <w:bCs/>
                <w:sz w:val="28"/>
                <w:szCs w:val="28"/>
              </w:rPr>
            </w:pPr>
            <w:r>
              <w:rPr>
                <w:rFonts w:cs="Arial"/>
                <w:bCs/>
                <w:sz w:val="28"/>
                <w:szCs w:val="28"/>
              </w:rPr>
              <w:t>N/A</w:t>
            </w:r>
          </w:p>
        </w:tc>
      </w:tr>
    </w:tbl>
    <w:p w14:paraId="413456E7" w14:textId="77777777" w:rsidR="0077586F" w:rsidRDefault="0077586F" w:rsidP="0077586F">
      <w:pPr>
        <w:autoSpaceDE w:val="0"/>
        <w:autoSpaceDN w:val="0"/>
        <w:adjustRightInd w:val="0"/>
        <w:rPr>
          <w:rFonts w:cs="Arial"/>
          <w:b/>
          <w:sz w:val="28"/>
          <w:szCs w:val="28"/>
        </w:rPr>
      </w:pPr>
    </w:p>
    <w:p w14:paraId="0FF6A7D3" w14:textId="77777777" w:rsidR="0077586F" w:rsidRDefault="0077586F" w:rsidP="0077586F">
      <w:pPr>
        <w:pStyle w:val="Heading3"/>
      </w:pPr>
      <w:r>
        <w:t>Needs, experiences and priorities</w:t>
      </w:r>
    </w:p>
    <w:p w14:paraId="0490FD35" w14:textId="77777777" w:rsidR="0077586F" w:rsidRDefault="0077586F" w:rsidP="0077586F">
      <w:pPr>
        <w:autoSpaceDE w:val="0"/>
        <w:autoSpaceDN w:val="0"/>
        <w:adjustRightInd w:val="0"/>
        <w:rPr>
          <w:rFonts w:cs="Arial"/>
          <w:b/>
          <w:sz w:val="28"/>
          <w:szCs w:val="28"/>
        </w:rPr>
      </w:pPr>
    </w:p>
    <w:p w14:paraId="494E8C88" w14:textId="77777777" w:rsidR="0077586F"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474ECB76" w14:textId="77777777" w:rsidTr="004210B0">
        <w:tc>
          <w:tcPr>
            <w:tcW w:w="3256" w:type="dxa"/>
          </w:tcPr>
          <w:p w14:paraId="657212AC"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64434572"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03CC1503" w14:textId="77777777" w:rsidR="00345E81" w:rsidRPr="004210B0" w:rsidRDefault="00345E81" w:rsidP="004210B0">
            <w:pPr>
              <w:rPr>
                <w:b/>
                <w:sz w:val="28"/>
                <w:szCs w:val="28"/>
              </w:rPr>
            </w:pPr>
          </w:p>
        </w:tc>
      </w:tr>
      <w:tr w:rsidR="0077586F" w14:paraId="3AA3B3FA" w14:textId="77777777" w:rsidTr="004210B0">
        <w:tc>
          <w:tcPr>
            <w:tcW w:w="3256" w:type="dxa"/>
          </w:tcPr>
          <w:p w14:paraId="34E050A0"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1C81CD0A" w14:textId="2B9FAA98" w:rsidR="00780C66" w:rsidRDefault="003B28AF" w:rsidP="00AC461E">
            <w:pPr>
              <w:autoSpaceDE w:val="0"/>
              <w:autoSpaceDN w:val="0"/>
              <w:adjustRightInd w:val="0"/>
              <w:rPr>
                <w:rFonts w:cs="Arial"/>
                <w:bCs/>
                <w:sz w:val="28"/>
                <w:szCs w:val="28"/>
              </w:rPr>
            </w:pPr>
            <w:r>
              <w:rPr>
                <w:sz w:val="28"/>
                <w:szCs w:val="28"/>
              </w:rPr>
              <w:t>N</w:t>
            </w:r>
            <w:r w:rsidR="00AC461E">
              <w:rPr>
                <w:sz w:val="28"/>
                <w:szCs w:val="28"/>
              </w:rPr>
              <w:t>o evidence of different needs according to religious belief.</w:t>
            </w:r>
          </w:p>
        </w:tc>
      </w:tr>
      <w:tr w:rsidR="0077586F" w14:paraId="5F365D70" w14:textId="77777777" w:rsidTr="004210B0">
        <w:tc>
          <w:tcPr>
            <w:tcW w:w="3256" w:type="dxa"/>
          </w:tcPr>
          <w:p w14:paraId="353C5244"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6378" w:type="dxa"/>
          </w:tcPr>
          <w:p w14:paraId="662CC960" w14:textId="13A0D1B9" w:rsidR="0077586F" w:rsidRDefault="00AC461E" w:rsidP="00440A8A">
            <w:pPr>
              <w:autoSpaceDE w:val="0"/>
              <w:autoSpaceDN w:val="0"/>
              <w:adjustRightInd w:val="0"/>
              <w:rPr>
                <w:rFonts w:cs="Arial"/>
                <w:bCs/>
                <w:sz w:val="28"/>
                <w:szCs w:val="28"/>
              </w:rPr>
            </w:pPr>
            <w:r>
              <w:rPr>
                <w:rFonts w:cs="Arial"/>
                <w:bCs/>
                <w:sz w:val="28"/>
                <w:szCs w:val="28"/>
              </w:rPr>
              <w:t xml:space="preserve">No evidence of different needs according to </w:t>
            </w:r>
            <w:r w:rsidR="00440A8A">
              <w:rPr>
                <w:rFonts w:cs="Arial"/>
                <w:bCs/>
                <w:sz w:val="28"/>
                <w:szCs w:val="28"/>
              </w:rPr>
              <w:t>politic</w:t>
            </w:r>
            <w:r>
              <w:rPr>
                <w:rFonts w:cs="Arial"/>
                <w:bCs/>
                <w:sz w:val="28"/>
                <w:szCs w:val="28"/>
              </w:rPr>
              <w:t>al opinion/community background</w:t>
            </w:r>
            <w:r w:rsidR="00440A8A">
              <w:rPr>
                <w:rFonts w:cs="Arial"/>
                <w:bCs/>
                <w:sz w:val="28"/>
                <w:szCs w:val="28"/>
              </w:rPr>
              <w:t>.</w:t>
            </w:r>
          </w:p>
        </w:tc>
      </w:tr>
      <w:tr w:rsidR="0077586F" w14:paraId="17B46733" w14:textId="77777777" w:rsidTr="004210B0">
        <w:tc>
          <w:tcPr>
            <w:tcW w:w="3256" w:type="dxa"/>
          </w:tcPr>
          <w:p w14:paraId="43AB6B4D"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22404C1B" w14:textId="6C88B6B6" w:rsidR="0077586F" w:rsidRDefault="003B28AF" w:rsidP="00440A8A">
            <w:pPr>
              <w:autoSpaceDE w:val="0"/>
              <w:autoSpaceDN w:val="0"/>
              <w:adjustRightInd w:val="0"/>
              <w:rPr>
                <w:rFonts w:cs="Arial"/>
                <w:bCs/>
                <w:sz w:val="28"/>
                <w:szCs w:val="28"/>
              </w:rPr>
            </w:pPr>
            <w:r>
              <w:rPr>
                <w:rFonts w:cs="Arial"/>
                <w:bCs/>
                <w:sz w:val="28"/>
                <w:szCs w:val="28"/>
              </w:rPr>
              <w:t>Should treat everyone equally</w:t>
            </w:r>
            <w:r w:rsidR="00440A8A">
              <w:rPr>
                <w:rFonts w:cs="Arial"/>
                <w:bCs/>
                <w:sz w:val="28"/>
                <w:szCs w:val="28"/>
              </w:rPr>
              <w:t>. Those of different racial groups may be at greater risk or have other needs relevant to safeguarding - e.g. FGM, scam marriages, human trafficking.</w:t>
            </w:r>
          </w:p>
        </w:tc>
      </w:tr>
      <w:tr w:rsidR="0077586F" w14:paraId="6994DC43" w14:textId="77777777" w:rsidTr="004210B0">
        <w:tc>
          <w:tcPr>
            <w:tcW w:w="3256" w:type="dxa"/>
          </w:tcPr>
          <w:p w14:paraId="7EE7DCA0"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14:paraId="2007E2CF" w14:textId="53D64EE4" w:rsidR="0077586F" w:rsidRDefault="003B28AF" w:rsidP="00315D12">
            <w:pPr>
              <w:autoSpaceDE w:val="0"/>
              <w:autoSpaceDN w:val="0"/>
              <w:adjustRightInd w:val="0"/>
              <w:rPr>
                <w:rFonts w:cs="Arial"/>
                <w:bCs/>
                <w:sz w:val="28"/>
                <w:szCs w:val="28"/>
              </w:rPr>
            </w:pPr>
            <w:r>
              <w:rPr>
                <w:rFonts w:cs="Arial"/>
                <w:bCs/>
                <w:sz w:val="28"/>
                <w:szCs w:val="28"/>
              </w:rPr>
              <w:t>All children</w:t>
            </w:r>
            <w:r w:rsidR="00440A8A">
              <w:rPr>
                <w:rFonts w:cs="Arial"/>
                <w:bCs/>
                <w:sz w:val="28"/>
                <w:szCs w:val="28"/>
              </w:rPr>
              <w:t xml:space="preserve"> and adults at risk </w:t>
            </w:r>
            <w:r>
              <w:rPr>
                <w:rFonts w:cs="Arial"/>
                <w:bCs/>
                <w:sz w:val="28"/>
                <w:szCs w:val="28"/>
              </w:rPr>
              <w:t xml:space="preserve"> should be treated equally</w:t>
            </w:r>
          </w:p>
        </w:tc>
      </w:tr>
      <w:tr w:rsidR="0077586F" w14:paraId="116B9AF0" w14:textId="77777777" w:rsidTr="004210B0">
        <w:tc>
          <w:tcPr>
            <w:tcW w:w="3256" w:type="dxa"/>
          </w:tcPr>
          <w:p w14:paraId="0ED2F7F8"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4E7FA1B6" w14:textId="77777777" w:rsidR="0077586F" w:rsidRDefault="003B28AF" w:rsidP="00315D12">
            <w:pPr>
              <w:autoSpaceDE w:val="0"/>
              <w:autoSpaceDN w:val="0"/>
              <w:adjustRightInd w:val="0"/>
              <w:rPr>
                <w:rFonts w:cs="Arial"/>
                <w:bCs/>
                <w:sz w:val="28"/>
                <w:szCs w:val="28"/>
              </w:rPr>
            </w:pPr>
            <w:r>
              <w:rPr>
                <w:rFonts w:cs="Arial"/>
                <w:bCs/>
                <w:sz w:val="28"/>
                <w:szCs w:val="28"/>
              </w:rPr>
              <w:t>Should treat all person equally</w:t>
            </w:r>
          </w:p>
        </w:tc>
      </w:tr>
      <w:tr w:rsidR="0077586F" w14:paraId="40C93EE9" w14:textId="77777777" w:rsidTr="004210B0">
        <w:tc>
          <w:tcPr>
            <w:tcW w:w="3256" w:type="dxa"/>
          </w:tcPr>
          <w:p w14:paraId="6823982A"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14:paraId="38917F31" w14:textId="77777777" w:rsidR="0077586F" w:rsidRDefault="003B28AF" w:rsidP="00315D12">
            <w:pPr>
              <w:autoSpaceDE w:val="0"/>
              <w:autoSpaceDN w:val="0"/>
              <w:adjustRightInd w:val="0"/>
              <w:rPr>
                <w:rFonts w:cs="Arial"/>
                <w:bCs/>
                <w:sz w:val="28"/>
                <w:szCs w:val="28"/>
              </w:rPr>
            </w:pPr>
            <w:r>
              <w:rPr>
                <w:rFonts w:cs="Arial"/>
                <w:bCs/>
                <w:sz w:val="28"/>
                <w:szCs w:val="28"/>
              </w:rPr>
              <w:t>Should not negatively impact on the LGBT community</w:t>
            </w:r>
          </w:p>
        </w:tc>
      </w:tr>
      <w:tr w:rsidR="0077586F" w14:paraId="1AF52801" w14:textId="77777777" w:rsidTr="004210B0">
        <w:tc>
          <w:tcPr>
            <w:tcW w:w="3256" w:type="dxa"/>
          </w:tcPr>
          <w:p w14:paraId="037F4EC2"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14:paraId="45FD2159" w14:textId="30556BE2" w:rsidR="0077586F" w:rsidRDefault="003B28AF" w:rsidP="00440A8A">
            <w:pPr>
              <w:autoSpaceDE w:val="0"/>
              <w:autoSpaceDN w:val="0"/>
              <w:adjustRightInd w:val="0"/>
              <w:rPr>
                <w:rFonts w:cs="Arial"/>
                <w:bCs/>
                <w:sz w:val="28"/>
                <w:szCs w:val="28"/>
              </w:rPr>
            </w:pPr>
            <w:r>
              <w:rPr>
                <w:rFonts w:cs="Arial"/>
                <w:bCs/>
                <w:sz w:val="28"/>
                <w:szCs w:val="28"/>
              </w:rPr>
              <w:t>Men and women should be treated equally</w:t>
            </w:r>
            <w:r w:rsidR="00440A8A">
              <w:rPr>
                <w:rFonts w:cs="Arial"/>
                <w:bCs/>
                <w:sz w:val="28"/>
                <w:szCs w:val="28"/>
              </w:rPr>
              <w:t xml:space="preserve"> and different needs will be identified according to gender. </w:t>
            </w:r>
          </w:p>
        </w:tc>
      </w:tr>
      <w:tr w:rsidR="0077586F" w14:paraId="4FF3DF78" w14:textId="77777777" w:rsidTr="004210B0">
        <w:tc>
          <w:tcPr>
            <w:tcW w:w="3256" w:type="dxa"/>
          </w:tcPr>
          <w:p w14:paraId="4A0C6B9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14:paraId="5987F5F7" w14:textId="4329C44D" w:rsidR="0077586F" w:rsidRDefault="003B28AF" w:rsidP="00440A8A">
            <w:pPr>
              <w:autoSpaceDE w:val="0"/>
              <w:autoSpaceDN w:val="0"/>
              <w:adjustRightInd w:val="0"/>
              <w:rPr>
                <w:rFonts w:cs="Arial"/>
                <w:bCs/>
                <w:sz w:val="28"/>
                <w:szCs w:val="28"/>
              </w:rPr>
            </w:pPr>
            <w:r>
              <w:rPr>
                <w:rFonts w:cs="Arial"/>
                <w:bCs/>
                <w:sz w:val="28"/>
                <w:szCs w:val="28"/>
              </w:rPr>
              <w:t xml:space="preserve">Those at risk of abuse and in need of protection </w:t>
            </w:r>
            <w:r w:rsidR="00440A8A">
              <w:rPr>
                <w:rFonts w:cs="Arial"/>
                <w:bCs/>
                <w:sz w:val="28"/>
                <w:szCs w:val="28"/>
              </w:rPr>
              <w:t>s</w:t>
            </w:r>
            <w:r>
              <w:rPr>
                <w:rFonts w:cs="Arial"/>
                <w:bCs/>
                <w:sz w:val="28"/>
                <w:szCs w:val="28"/>
              </w:rPr>
              <w:t>hould be supported</w:t>
            </w:r>
          </w:p>
        </w:tc>
      </w:tr>
      <w:tr w:rsidR="0077586F" w14:paraId="5DBC66E2" w14:textId="77777777" w:rsidTr="004210B0">
        <w:tc>
          <w:tcPr>
            <w:tcW w:w="3256" w:type="dxa"/>
          </w:tcPr>
          <w:p w14:paraId="59D0D728" w14:textId="77777777" w:rsidR="0077586F" w:rsidRDefault="00DF34AA"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6378" w:type="dxa"/>
          </w:tcPr>
          <w:p w14:paraId="3BDB0E32" w14:textId="5CC9144C" w:rsidR="0077586F" w:rsidRDefault="003B28AF" w:rsidP="00315D12">
            <w:pPr>
              <w:autoSpaceDE w:val="0"/>
              <w:autoSpaceDN w:val="0"/>
              <w:adjustRightInd w:val="0"/>
              <w:rPr>
                <w:rFonts w:cs="Arial"/>
                <w:bCs/>
                <w:sz w:val="28"/>
                <w:szCs w:val="28"/>
              </w:rPr>
            </w:pPr>
            <w:r>
              <w:rPr>
                <w:rFonts w:cs="Arial"/>
                <w:bCs/>
                <w:sz w:val="28"/>
                <w:szCs w:val="28"/>
              </w:rPr>
              <w:t>No one should be negatively impacted because of having dependants</w:t>
            </w:r>
            <w:r w:rsidR="00440A8A">
              <w:rPr>
                <w:rFonts w:cs="Arial"/>
                <w:bCs/>
                <w:sz w:val="28"/>
                <w:szCs w:val="28"/>
              </w:rPr>
              <w:t xml:space="preserve"> or not. </w:t>
            </w:r>
          </w:p>
        </w:tc>
      </w:tr>
    </w:tbl>
    <w:p w14:paraId="1FC3DA53" w14:textId="77777777" w:rsidR="006A11E6" w:rsidRDefault="006A11E6" w:rsidP="0077586F">
      <w:pPr>
        <w:rPr>
          <w:rFonts w:cs="Arial"/>
          <w:b/>
          <w:sz w:val="28"/>
          <w:szCs w:val="28"/>
        </w:rPr>
      </w:pPr>
    </w:p>
    <w:p w14:paraId="379B5D0C" w14:textId="77777777" w:rsidR="0077586F" w:rsidRDefault="0077586F" w:rsidP="0077586F">
      <w:pPr>
        <w:rPr>
          <w:rFonts w:cs="Arial"/>
          <w:b/>
          <w:sz w:val="28"/>
          <w:szCs w:val="28"/>
        </w:rPr>
      </w:pPr>
      <w:r>
        <w:rPr>
          <w:rFonts w:cs="Arial"/>
          <w:b/>
          <w:sz w:val="28"/>
          <w:szCs w:val="28"/>
        </w:rPr>
        <w:t xml:space="preserve">Part 2. Screening questions </w:t>
      </w:r>
    </w:p>
    <w:p w14:paraId="5E4D665B" w14:textId="7CBEE96F"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5A5C9875" w14:textId="77777777"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79AAC1FF" w14:textId="77777777" w:rsidTr="002C652A">
        <w:tc>
          <w:tcPr>
            <w:tcW w:w="3384" w:type="dxa"/>
          </w:tcPr>
          <w:p w14:paraId="2D51B3D2"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326C47AC"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7F0656CA"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313C8443"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511D1CCF" w14:textId="77777777" w:rsidTr="002C652A">
        <w:tc>
          <w:tcPr>
            <w:tcW w:w="3384" w:type="dxa"/>
          </w:tcPr>
          <w:p w14:paraId="26E154AA"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2D79CF82" w14:textId="77777777" w:rsidR="0077586F" w:rsidRPr="00DF34AA" w:rsidRDefault="00DF34AA" w:rsidP="00315D12">
            <w:pPr>
              <w:rPr>
                <w:rFonts w:cs="Arial"/>
                <w:sz w:val="28"/>
                <w:szCs w:val="28"/>
              </w:rPr>
            </w:pPr>
            <w:r w:rsidRPr="00DF34AA">
              <w:rPr>
                <w:rFonts w:cs="Arial"/>
                <w:sz w:val="28"/>
                <w:szCs w:val="28"/>
              </w:rPr>
              <w:t xml:space="preserve">No different impact identified – the policy will apply </w:t>
            </w:r>
            <w:r>
              <w:rPr>
                <w:rFonts w:cs="Arial"/>
                <w:sz w:val="28"/>
                <w:szCs w:val="28"/>
              </w:rPr>
              <w:t>in the same way regardless of religious belief</w:t>
            </w:r>
          </w:p>
        </w:tc>
        <w:tc>
          <w:tcPr>
            <w:tcW w:w="2693" w:type="dxa"/>
          </w:tcPr>
          <w:p w14:paraId="351A6839" w14:textId="77777777" w:rsidR="0077586F" w:rsidRPr="001D31FD" w:rsidRDefault="00DF34AA" w:rsidP="00315D12">
            <w:pPr>
              <w:rPr>
                <w:rFonts w:cs="Arial"/>
                <w:sz w:val="28"/>
                <w:szCs w:val="28"/>
              </w:rPr>
            </w:pPr>
            <w:r>
              <w:rPr>
                <w:rFonts w:cs="Arial"/>
                <w:sz w:val="28"/>
                <w:szCs w:val="28"/>
              </w:rPr>
              <w:t>None</w:t>
            </w:r>
          </w:p>
        </w:tc>
      </w:tr>
      <w:tr w:rsidR="0077586F" w14:paraId="1DA15582" w14:textId="77777777" w:rsidTr="002C652A">
        <w:tc>
          <w:tcPr>
            <w:tcW w:w="3384" w:type="dxa"/>
          </w:tcPr>
          <w:p w14:paraId="64E723B0"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125105C2" w14:textId="77777777" w:rsidR="0077586F" w:rsidRPr="00DF34AA" w:rsidRDefault="00DF34AA" w:rsidP="00315D12">
            <w:pPr>
              <w:rPr>
                <w:rFonts w:cs="Arial"/>
                <w:sz w:val="28"/>
                <w:szCs w:val="28"/>
              </w:rPr>
            </w:pPr>
            <w:r w:rsidRPr="00DF34AA">
              <w:rPr>
                <w:rFonts w:cs="Arial"/>
                <w:sz w:val="28"/>
                <w:szCs w:val="28"/>
              </w:rPr>
              <w:t>No different impact identified</w:t>
            </w:r>
          </w:p>
        </w:tc>
        <w:tc>
          <w:tcPr>
            <w:tcW w:w="2693" w:type="dxa"/>
          </w:tcPr>
          <w:p w14:paraId="4956AFC1" w14:textId="77777777" w:rsidR="0077586F" w:rsidRDefault="00DF34AA" w:rsidP="00DF34AA">
            <w:pPr>
              <w:rPr>
                <w:rFonts w:cs="Arial"/>
                <w:b/>
                <w:sz w:val="28"/>
                <w:szCs w:val="28"/>
              </w:rPr>
            </w:pPr>
            <w:r>
              <w:rPr>
                <w:rFonts w:cs="Arial"/>
                <w:sz w:val="28"/>
                <w:szCs w:val="28"/>
              </w:rPr>
              <w:t>None</w:t>
            </w:r>
          </w:p>
        </w:tc>
      </w:tr>
      <w:tr w:rsidR="0077586F" w14:paraId="037166EE" w14:textId="77777777" w:rsidTr="002C652A">
        <w:tc>
          <w:tcPr>
            <w:tcW w:w="3384" w:type="dxa"/>
          </w:tcPr>
          <w:p w14:paraId="515A2043"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tcPr>
          <w:p w14:paraId="0994817C" w14:textId="77777777" w:rsidR="0077586F" w:rsidRPr="00DF34AA" w:rsidRDefault="00DF34AA" w:rsidP="00315D12">
            <w:pPr>
              <w:rPr>
                <w:rFonts w:cs="Arial"/>
                <w:sz w:val="28"/>
                <w:szCs w:val="28"/>
              </w:rPr>
            </w:pPr>
            <w:r>
              <w:rPr>
                <w:rFonts w:cs="Arial"/>
                <w:sz w:val="28"/>
                <w:szCs w:val="28"/>
              </w:rPr>
              <w:t>No different impact identified</w:t>
            </w:r>
          </w:p>
        </w:tc>
        <w:tc>
          <w:tcPr>
            <w:tcW w:w="2693" w:type="dxa"/>
          </w:tcPr>
          <w:p w14:paraId="21382F0A" w14:textId="77777777" w:rsidR="0077586F" w:rsidRDefault="00DF34AA" w:rsidP="00315D12">
            <w:pPr>
              <w:rPr>
                <w:rFonts w:cs="Arial"/>
                <w:b/>
                <w:sz w:val="28"/>
                <w:szCs w:val="28"/>
              </w:rPr>
            </w:pPr>
            <w:r>
              <w:rPr>
                <w:rFonts w:cs="Arial"/>
                <w:sz w:val="28"/>
                <w:szCs w:val="28"/>
              </w:rPr>
              <w:t>None</w:t>
            </w:r>
          </w:p>
        </w:tc>
      </w:tr>
      <w:tr w:rsidR="0077586F" w14:paraId="4BB44B2D" w14:textId="77777777" w:rsidTr="002C652A">
        <w:tc>
          <w:tcPr>
            <w:tcW w:w="3384" w:type="dxa"/>
          </w:tcPr>
          <w:p w14:paraId="30867933"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Age</w:t>
            </w:r>
          </w:p>
        </w:tc>
        <w:tc>
          <w:tcPr>
            <w:tcW w:w="3699" w:type="dxa"/>
          </w:tcPr>
          <w:p w14:paraId="31E470F8" w14:textId="77777777" w:rsidR="0077586F" w:rsidRPr="00DF34AA" w:rsidRDefault="00DF34AA" w:rsidP="00315D12">
            <w:pPr>
              <w:rPr>
                <w:rFonts w:cs="Arial"/>
                <w:sz w:val="28"/>
                <w:szCs w:val="28"/>
              </w:rPr>
            </w:pPr>
            <w:r>
              <w:rPr>
                <w:rFonts w:cs="Arial"/>
                <w:sz w:val="28"/>
                <w:szCs w:val="28"/>
              </w:rPr>
              <w:t>The policy is specifically intended to protect children (young people) and adults who may be vulnerable</w:t>
            </w:r>
          </w:p>
        </w:tc>
        <w:tc>
          <w:tcPr>
            <w:tcW w:w="2693" w:type="dxa"/>
          </w:tcPr>
          <w:p w14:paraId="23CEB2F6" w14:textId="77777777" w:rsidR="0077586F" w:rsidRDefault="00DF34AA" w:rsidP="00315D12">
            <w:pPr>
              <w:rPr>
                <w:rFonts w:cs="Arial"/>
                <w:b/>
                <w:sz w:val="28"/>
                <w:szCs w:val="28"/>
              </w:rPr>
            </w:pPr>
            <w:r>
              <w:rPr>
                <w:rFonts w:cs="Arial"/>
                <w:sz w:val="28"/>
                <w:szCs w:val="28"/>
              </w:rPr>
              <w:t>Minor - positive</w:t>
            </w:r>
          </w:p>
        </w:tc>
      </w:tr>
      <w:tr w:rsidR="0077586F" w14:paraId="1E1CA77C" w14:textId="77777777" w:rsidTr="002C652A">
        <w:tc>
          <w:tcPr>
            <w:tcW w:w="3384" w:type="dxa"/>
          </w:tcPr>
          <w:p w14:paraId="5EB4E5F2"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14:paraId="5CE664A1" w14:textId="77777777" w:rsidR="0077586F" w:rsidRPr="00DF34AA" w:rsidRDefault="00DF34AA" w:rsidP="00315D12">
            <w:pPr>
              <w:rPr>
                <w:rFonts w:cs="Arial"/>
                <w:sz w:val="28"/>
                <w:szCs w:val="28"/>
              </w:rPr>
            </w:pPr>
            <w:r>
              <w:rPr>
                <w:rFonts w:cs="Arial"/>
                <w:sz w:val="28"/>
                <w:szCs w:val="28"/>
              </w:rPr>
              <w:t>No different impact identified</w:t>
            </w:r>
          </w:p>
        </w:tc>
        <w:tc>
          <w:tcPr>
            <w:tcW w:w="2693" w:type="dxa"/>
          </w:tcPr>
          <w:p w14:paraId="0DAF6E06" w14:textId="77777777" w:rsidR="0077586F" w:rsidRDefault="00DF34AA" w:rsidP="00DF34AA">
            <w:pPr>
              <w:rPr>
                <w:rFonts w:cs="Arial"/>
                <w:b/>
                <w:sz w:val="28"/>
                <w:szCs w:val="28"/>
              </w:rPr>
            </w:pPr>
            <w:r>
              <w:rPr>
                <w:rFonts w:cs="Arial"/>
                <w:sz w:val="28"/>
                <w:szCs w:val="28"/>
              </w:rPr>
              <w:t>None</w:t>
            </w:r>
          </w:p>
        </w:tc>
      </w:tr>
      <w:tr w:rsidR="0077586F" w14:paraId="783DB632" w14:textId="77777777" w:rsidTr="002C652A">
        <w:tc>
          <w:tcPr>
            <w:tcW w:w="3384" w:type="dxa"/>
          </w:tcPr>
          <w:p w14:paraId="4C520894"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021FE904" w14:textId="77777777" w:rsidR="0077586F" w:rsidRPr="00DF34AA" w:rsidRDefault="00DF34AA" w:rsidP="00315D12">
            <w:pPr>
              <w:rPr>
                <w:rFonts w:cs="Arial"/>
                <w:sz w:val="28"/>
                <w:szCs w:val="28"/>
              </w:rPr>
            </w:pPr>
            <w:r>
              <w:rPr>
                <w:rFonts w:cs="Arial"/>
                <w:sz w:val="28"/>
                <w:szCs w:val="28"/>
              </w:rPr>
              <w:t>No different impact identified</w:t>
            </w:r>
          </w:p>
        </w:tc>
        <w:tc>
          <w:tcPr>
            <w:tcW w:w="2693" w:type="dxa"/>
          </w:tcPr>
          <w:p w14:paraId="1D3AEA5D" w14:textId="77777777" w:rsidR="0077586F" w:rsidRDefault="00DF34AA" w:rsidP="00315D12">
            <w:pPr>
              <w:rPr>
                <w:rFonts w:cs="Arial"/>
                <w:b/>
                <w:sz w:val="28"/>
                <w:szCs w:val="28"/>
              </w:rPr>
            </w:pPr>
            <w:r>
              <w:rPr>
                <w:rFonts w:cs="Arial"/>
                <w:sz w:val="28"/>
                <w:szCs w:val="28"/>
              </w:rPr>
              <w:t>None</w:t>
            </w:r>
          </w:p>
        </w:tc>
      </w:tr>
      <w:tr w:rsidR="0077586F" w14:paraId="66D1C8CC" w14:textId="77777777" w:rsidTr="002C652A">
        <w:tc>
          <w:tcPr>
            <w:tcW w:w="3384" w:type="dxa"/>
          </w:tcPr>
          <w:p w14:paraId="728386C9"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3AD6B924" w14:textId="77777777" w:rsidR="0077586F" w:rsidRPr="00DF34AA" w:rsidRDefault="00DF34AA" w:rsidP="00315D12">
            <w:pPr>
              <w:rPr>
                <w:rFonts w:cs="Arial"/>
                <w:sz w:val="28"/>
                <w:szCs w:val="28"/>
              </w:rPr>
            </w:pPr>
            <w:r>
              <w:rPr>
                <w:rFonts w:cs="Arial"/>
                <w:sz w:val="28"/>
                <w:szCs w:val="28"/>
              </w:rPr>
              <w:t>No different impact identified by gender</w:t>
            </w:r>
          </w:p>
        </w:tc>
        <w:tc>
          <w:tcPr>
            <w:tcW w:w="2693" w:type="dxa"/>
          </w:tcPr>
          <w:p w14:paraId="5A89781D" w14:textId="77777777" w:rsidR="0077586F" w:rsidRDefault="00DF34AA" w:rsidP="00DF34AA">
            <w:pPr>
              <w:rPr>
                <w:rFonts w:cs="Arial"/>
                <w:b/>
                <w:sz w:val="28"/>
                <w:szCs w:val="28"/>
              </w:rPr>
            </w:pPr>
            <w:r>
              <w:rPr>
                <w:rFonts w:cs="Arial"/>
                <w:sz w:val="28"/>
                <w:szCs w:val="28"/>
              </w:rPr>
              <w:t>None</w:t>
            </w:r>
          </w:p>
        </w:tc>
      </w:tr>
      <w:tr w:rsidR="0077586F" w14:paraId="6AD57C52" w14:textId="77777777" w:rsidTr="002C652A">
        <w:tc>
          <w:tcPr>
            <w:tcW w:w="3384" w:type="dxa"/>
          </w:tcPr>
          <w:p w14:paraId="1911394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14:paraId="44CEA28C" w14:textId="77777777" w:rsidR="0077586F" w:rsidRPr="00DF34AA" w:rsidRDefault="00DF34AA" w:rsidP="00315D12">
            <w:pPr>
              <w:rPr>
                <w:rFonts w:cs="Arial"/>
                <w:sz w:val="28"/>
                <w:szCs w:val="28"/>
              </w:rPr>
            </w:pPr>
            <w:r>
              <w:rPr>
                <w:rFonts w:cs="Arial"/>
                <w:sz w:val="28"/>
                <w:szCs w:val="28"/>
              </w:rPr>
              <w:t>No different impact identified</w:t>
            </w:r>
          </w:p>
        </w:tc>
        <w:tc>
          <w:tcPr>
            <w:tcW w:w="2693" w:type="dxa"/>
          </w:tcPr>
          <w:p w14:paraId="463E9B38" w14:textId="77777777" w:rsidR="0077586F" w:rsidRDefault="00DF34AA" w:rsidP="00DF34AA">
            <w:pPr>
              <w:rPr>
                <w:rFonts w:cs="Arial"/>
                <w:b/>
                <w:sz w:val="28"/>
                <w:szCs w:val="28"/>
              </w:rPr>
            </w:pPr>
            <w:r>
              <w:rPr>
                <w:rFonts w:cs="Arial"/>
                <w:sz w:val="28"/>
                <w:szCs w:val="28"/>
              </w:rPr>
              <w:t>None</w:t>
            </w:r>
          </w:p>
        </w:tc>
      </w:tr>
      <w:tr w:rsidR="0077586F" w14:paraId="04C39AF1" w14:textId="77777777" w:rsidTr="002C652A">
        <w:tc>
          <w:tcPr>
            <w:tcW w:w="3384" w:type="dxa"/>
          </w:tcPr>
          <w:p w14:paraId="1B0F52D9"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699" w:type="dxa"/>
          </w:tcPr>
          <w:p w14:paraId="35EA0874" w14:textId="77777777" w:rsidR="0077586F" w:rsidRPr="00DF34AA" w:rsidRDefault="00DF34AA" w:rsidP="00315D12">
            <w:pPr>
              <w:rPr>
                <w:rFonts w:cs="Arial"/>
                <w:sz w:val="28"/>
                <w:szCs w:val="28"/>
              </w:rPr>
            </w:pPr>
            <w:r>
              <w:rPr>
                <w:rFonts w:cs="Arial"/>
                <w:sz w:val="28"/>
                <w:szCs w:val="28"/>
              </w:rPr>
              <w:t>No different impact identified</w:t>
            </w:r>
          </w:p>
        </w:tc>
        <w:tc>
          <w:tcPr>
            <w:tcW w:w="2693" w:type="dxa"/>
          </w:tcPr>
          <w:p w14:paraId="6E5317C4" w14:textId="77777777" w:rsidR="0077586F" w:rsidRDefault="00DF34AA" w:rsidP="00DF34AA">
            <w:pPr>
              <w:rPr>
                <w:rFonts w:cs="Arial"/>
                <w:b/>
                <w:sz w:val="28"/>
                <w:szCs w:val="28"/>
              </w:rPr>
            </w:pPr>
            <w:r>
              <w:rPr>
                <w:rFonts w:cs="Arial"/>
                <w:sz w:val="28"/>
                <w:szCs w:val="28"/>
              </w:rPr>
              <w:t>None</w:t>
            </w:r>
          </w:p>
        </w:tc>
      </w:tr>
    </w:tbl>
    <w:p w14:paraId="5F1BAFD8" w14:textId="77777777"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14:paraId="4435D653" w14:textId="77777777" w:rsidR="0099229B" w:rsidRPr="0099229B" w:rsidRDefault="0099229B" w:rsidP="0099229B">
      <w:pPr>
        <w:rPr>
          <w:rFonts w:cs="Arial"/>
          <w:sz w:val="28"/>
          <w:szCs w:val="28"/>
        </w:rPr>
      </w:pPr>
    </w:p>
    <w:p w14:paraId="288A4ED5" w14:textId="61090B76" w:rsidR="0077586F" w:rsidRDefault="006A11E6" w:rsidP="00AF30B7">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5CFEF9F3"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74978794" w14:textId="77777777" w:rsidTr="00315D12">
        <w:tc>
          <w:tcPr>
            <w:tcW w:w="3384" w:type="dxa"/>
          </w:tcPr>
          <w:p w14:paraId="3CC7BE70"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55E19C63" w14:textId="77777777" w:rsidR="0077586F" w:rsidRPr="006F5191" w:rsidRDefault="0077586F" w:rsidP="00315D12">
            <w:pPr>
              <w:rPr>
                <w:b/>
                <w:sz w:val="28"/>
                <w:szCs w:val="28"/>
              </w:rPr>
            </w:pPr>
            <w:r w:rsidRPr="006F5191">
              <w:rPr>
                <w:b/>
                <w:sz w:val="28"/>
                <w:szCs w:val="28"/>
              </w:rPr>
              <w:t>IF Yes, provide details</w:t>
            </w:r>
          </w:p>
        </w:tc>
        <w:tc>
          <w:tcPr>
            <w:tcW w:w="3385" w:type="dxa"/>
          </w:tcPr>
          <w:p w14:paraId="4B3969AA" w14:textId="77777777" w:rsidR="0077586F" w:rsidRPr="006F5191" w:rsidRDefault="0077586F" w:rsidP="00315D12">
            <w:pPr>
              <w:rPr>
                <w:b/>
                <w:sz w:val="28"/>
                <w:szCs w:val="28"/>
              </w:rPr>
            </w:pPr>
            <w:r w:rsidRPr="006F5191">
              <w:rPr>
                <w:b/>
                <w:sz w:val="28"/>
                <w:szCs w:val="28"/>
              </w:rPr>
              <w:t>If No, provide details</w:t>
            </w:r>
          </w:p>
        </w:tc>
      </w:tr>
      <w:tr w:rsidR="0077586F" w14:paraId="62B79D57" w14:textId="77777777" w:rsidTr="00315D12">
        <w:tc>
          <w:tcPr>
            <w:tcW w:w="3384" w:type="dxa"/>
          </w:tcPr>
          <w:p w14:paraId="74393D63"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p w14:paraId="52F4EC49" w14:textId="77777777" w:rsidR="001D31FD" w:rsidRDefault="001D31FD" w:rsidP="00315D12">
            <w:pPr>
              <w:autoSpaceDE w:val="0"/>
              <w:autoSpaceDN w:val="0"/>
              <w:adjustRightInd w:val="0"/>
              <w:rPr>
                <w:rFonts w:cs="Arial"/>
                <w:bCs/>
                <w:sz w:val="28"/>
                <w:szCs w:val="28"/>
              </w:rPr>
            </w:pPr>
            <w:r>
              <w:rPr>
                <w:rFonts w:cs="Arial"/>
                <w:bCs/>
                <w:sz w:val="28"/>
                <w:szCs w:val="28"/>
              </w:rPr>
              <w:t>Political Opinion</w:t>
            </w:r>
          </w:p>
          <w:p w14:paraId="191986F6" w14:textId="77777777" w:rsidR="001D31FD" w:rsidRDefault="001D31FD" w:rsidP="00315D12">
            <w:pPr>
              <w:autoSpaceDE w:val="0"/>
              <w:autoSpaceDN w:val="0"/>
              <w:adjustRightInd w:val="0"/>
              <w:rPr>
                <w:rFonts w:cs="Arial"/>
                <w:bCs/>
                <w:sz w:val="28"/>
                <w:szCs w:val="28"/>
              </w:rPr>
            </w:pPr>
            <w:r>
              <w:rPr>
                <w:rFonts w:cs="Arial"/>
                <w:bCs/>
                <w:sz w:val="28"/>
                <w:szCs w:val="28"/>
              </w:rPr>
              <w:t>Racial Group</w:t>
            </w:r>
          </w:p>
          <w:p w14:paraId="035B4810" w14:textId="77777777" w:rsidR="001D31FD" w:rsidRDefault="001D31FD" w:rsidP="00315D12">
            <w:pPr>
              <w:autoSpaceDE w:val="0"/>
              <w:autoSpaceDN w:val="0"/>
              <w:adjustRightInd w:val="0"/>
              <w:rPr>
                <w:rFonts w:cs="Arial"/>
                <w:bCs/>
                <w:sz w:val="28"/>
                <w:szCs w:val="28"/>
              </w:rPr>
            </w:pPr>
            <w:r>
              <w:rPr>
                <w:rFonts w:cs="Arial"/>
                <w:bCs/>
                <w:sz w:val="28"/>
                <w:szCs w:val="28"/>
              </w:rPr>
              <w:t>Age</w:t>
            </w:r>
          </w:p>
          <w:p w14:paraId="5FE8463B" w14:textId="77777777" w:rsidR="001D31FD" w:rsidRDefault="001D31FD" w:rsidP="00315D12">
            <w:pPr>
              <w:autoSpaceDE w:val="0"/>
              <w:autoSpaceDN w:val="0"/>
              <w:adjustRightInd w:val="0"/>
              <w:rPr>
                <w:rFonts w:cs="Arial"/>
                <w:bCs/>
                <w:sz w:val="28"/>
                <w:szCs w:val="28"/>
              </w:rPr>
            </w:pPr>
            <w:r>
              <w:rPr>
                <w:rFonts w:cs="Arial"/>
                <w:bCs/>
                <w:sz w:val="28"/>
                <w:szCs w:val="28"/>
              </w:rPr>
              <w:t>Marital Status</w:t>
            </w:r>
          </w:p>
          <w:p w14:paraId="6CDB3D04" w14:textId="77777777" w:rsidR="001D31FD" w:rsidRDefault="001D31FD" w:rsidP="00315D12">
            <w:pPr>
              <w:autoSpaceDE w:val="0"/>
              <w:autoSpaceDN w:val="0"/>
              <w:adjustRightInd w:val="0"/>
              <w:rPr>
                <w:rFonts w:cs="Arial"/>
                <w:bCs/>
                <w:sz w:val="28"/>
                <w:szCs w:val="28"/>
              </w:rPr>
            </w:pPr>
            <w:r>
              <w:rPr>
                <w:rFonts w:cs="Arial"/>
                <w:bCs/>
                <w:sz w:val="28"/>
                <w:szCs w:val="28"/>
              </w:rPr>
              <w:t>Sexual Orientation</w:t>
            </w:r>
          </w:p>
          <w:p w14:paraId="31C0BEC3" w14:textId="77777777" w:rsidR="001D31FD" w:rsidRDefault="001D31FD" w:rsidP="00315D12">
            <w:pPr>
              <w:autoSpaceDE w:val="0"/>
              <w:autoSpaceDN w:val="0"/>
              <w:adjustRightInd w:val="0"/>
              <w:rPr>
                <w:rFonts w:cs="Arial"/>
                <w:bCs/>
                <w:sz w:val="28"/>
                <w:szCs w:val="28"/>
              </w:rPr>
            </w:pPr>
            <w:r>
              <w:rPr>
                <w:rFonts w:cs="Arial"/>
                <w:bCs/>
                <w:sz w:val="28"/>
                <w:szCs w:val="28"/>
              </w:rPr>
              <w:t>Men &amp; Women Generally</w:t>
            </w:r>
          </w:p>
          <w:p w14:paraId="4A62FF81" w14:textId="77777777" w:rsidR="001D31FD" w:rsidRDefault="001D31FD" w:rsidP="00315D12">
            <w:pPr>
              <w:autoSpaceDE w:val="0"/>
              <w:autoSpaceDN w:val="0"/>
              <w:adjustRightInd w:val="0"/>
              <w:rPr>
                <w:rFonts w:cs="Arial"/>
                <w:bCs/>
                <w:sz w:val="28"/>
                <w:szCs w:val="28"/>
              </w:rPr>
            </w:pPr>
            <w:r>
              <w:rPr>
                <w:rFonts w:cs="Arial"/>
                <w:bCs/>
                <w:sz w:val="28"/>
                <w:szCs w:val="28"/>
              </w:rPr>
              <w:t>Disability</w:t>
            </w:r>
          </w:p>
          <w:p w14:paraId="52F0C856" w14:textId="77777777" w:rsidR="001D31FD" w:rsidRDefault="001D31FD" w:rsidP="00315D12">
            <w:pPr>
              <w:autoSpaceDE w:val="0"/>
              <w:autoSpaceDN w:val="0"/>
              <w:adjustRightInd w:val="0"/>
              <w:rPr>
                <w:rFonts w:cs="Arial"/>
                <w:bCs/>
                <w:sz w:val="28"/>
                <w:szCs w:val="28"/>
              </w:rPr>
            </w:pPr>
            <w:r>
              <w:rPr>
                <w:rFonts w:cs="Arial"/>
                <w:bCs/>
                <w:sz w:val="28"/>
                <w:szCs w:val="28"/>
              </w:rPr>
              <w:t>People with and without Dependents</w:t>
            </w:r>
          </w:p>
          <w:p w14:paraId="7A42683A" w14:textId="77777777" w:rsidR="001D31FD" w:rsidRDefault="001D31FD" w:rsidP="00315D12">
            <w:pPr>
              <w:autoSpaceDE w:val="0"/>
              <w:autoSpaceDN w:val="0"/>
              <w:adjustRightInd w:val="0"/>
              <w:rPr>
                <w:rFonts w:cs="Arial"/>
                <w:bCs/>
                <w:sz w:val="28"/>
                <w:szCs w:val="28"/>
              </w:rPr>
            </w:pPr>
          </w:p>
        </w:tc>
        <w:tc>
          <w:tcPr>
            <w:tcW w:w="3384" w:type="dxa"/>
          </w:tcPr>
          <w:p w14:paraId="60A562DE" w14:textId="7BA3CACA" w:rsidR="0077586F" w:rsidRDefault="004E19FE" w:rsidP="004E19FE">
            <w:r>
              <w:t xml:space="preserve">Racial groups - Policy and procedures will be made available in different languages/use of interpreters where required  </w:t>
            </w:r>
          </w:p>
        </w:tc>
        <w:tc>
          <w:tcPr>
            <w:tcW w:w="3385" w:type="dxa"/>
          </w:tcPr>
          <w:p w14:paraId="43CECAC5" w14:textId="24FB125B" w:rsidR="001D31FD" w:rsidRPr="001D31FD" w:rsidRDefault="001D31FD" w:rsidP="00315D12">
            <w:r w:rsidRPr="001D31FD">
              <w:t>.</w:t>
            </w:r>
          </w:p>
          <w:p w14:paraId="6F45C586" w14:textId="77777777" w:rsidR="0077586F" w:rsidRDefault="0077586F" w:rsidP="00315D12"/>
        </w:tc>
      </w:tr>
    </w:tbl>
    <w:p w14:paraId="391BEF98" w14:textId="77777777" w:rsidR="0077586F" w:rsidRPr="00DF34AA" w:rsidRDefault="0077586F" w:rsidP="0077586F"/>
    <w:p w14:paraId="7FC35DA7" w14:textId="77777777" w:rsidR="004C10F5" w:rsidRPr="00DF34AA" w:rsidRDefault="004C10F5" w:rsidP="00513BD8">
      <w:pPr>
        <w:spacing w:line="240" w:lineRule="atLeast"/>
        <w:rPr>
          <w:rFonts w:cs="Arial"/>
          <w:b/>
          <w:sz w:val="28"/>
          <w:szCs w:val="28"/>
          <w:lang w:val="en-US"/>
        </w:rPr>
      </w:pPr>
      <w:r w:rsidRPr="00DF34AA">
        <w:rPr>
          <w:rFonts w:cs="Arial"/>
          <w:b/>
          <w:sz w:val="28"/>
          <w:szCs w:val="28"/>
          <w:lang w:val="en-US"/>
        </w:rPr>
        <w:lastRenderedPageBreak/>
        <w:t>Equality Action Plan 2021-2025</w:t>
      </w:r>
      <w:r w:rsidR="00500D59" w:rsidRPr="00DF34AA">
        <w:rPr>
          <w:rFonts w:cs="Arial"/>
          <w:b/>
          <w:sz w:val="28"/>
          <w:szCs w:val="28"/>
          <w:lang w:val="en-US"/>
        </w:rPr>
        <w:t xml:space="preserve"> </w:t>
      </w:r>
    </w:p>
    <w:p w14:paraId="04ECBBCB" w14:textId="2BDDBCAE" w:rsidR="00513BD8" w:rsidRDefault="00513BD8" w:rsidP="004C10F5">
      <w:pPr>
        <w:spacing w:line="240" w:lineRule="atLeast"/>
        <w:rPr>
          <w:rFonts w:cs="Arial"/>
          <w:sz w:val="28"/>
          <w:szCs w:val="28"/>
          <w:lang w:val="en-US"/>
        </w:rPr>
      </w:pPr>
      <w:r w:rsidRPr="00DF34AA">
        <w:rPr>
          <w:rFonts w:cs="Arial"/>
          <w:sz w:val="28"/>
          <w:szCs w:val="28"/>
          <w:lang w:val="en-US"/>
        </w:rPr>
        <w:t xml:space="preserve">Does the activity/policy/project being screened relate to an action </w:t>
      </w:r>
      <w:r w:rsidR="00921F48" w:rsidRPr="00DF34AA">
        <w:rPr>
          <w:rFonts w:cs="Arial"/>
          <w:sz w:val="28"/>
          <w:szCs w:val="28"/>
          <w:lang w:val="en-US"/>
        </w:rPr>
        <w:t>in</w:t>
      </w:r>
      <w:r w:rsidR="00775F88" w:rsidRPr="00DF34AA">
        <w:rPr>
          <w:rFonts w:cs="Arial"/>
          <w:sz w:val="28"/>
          <w:szCs w:val="28"/>
          <w:lang w:val="en-US"/>
        </w:rPr>
        <w:t xml:space="preserve"> the</w:t>
      </w:r>
      <w:r w:rsidR="00921F48" w:rsidRPr="00DF34AA">
        <w:rPr>
          <w:rFonts w:cs="Arial"/>
          <w:sz w:val="28"/>
          <w:szCs w:val="28"/>
          <w:lang w:val="en-US"/>
        </w:rPr>
        <w:t xml:space="preserve"> </w:t>
      </w:r>
      <w:hyperlink r:id="rId8" w:history="1">
        <w:r w:rsidR="00921F48" w:rsidRPr="00DF34AA">
          <w:rPr>
            <w:rStyle w:val="Hyperlink"/>
            <w:rFonts w:cs="Arial"/>
            <w:color w:val="auto"/>
            <w:sz w:val="28"/>
            <w:szCs w:val="28"/>
            <w:lang w:val="en-US"/>
          </w:rPr>
          <w:t>Equality Action Plan 2021</w:t>
        </w:r>
        <w:r w:rsidRPr="00DF34AA">
          <w:rPr>
            <w:rStyle w:val="Hyperlink"/>
            <w:rFonts w:cs="Arial"/>
            <w:color w:val="auto"/>
            <w:sz w:val="28"/>
            <w:szCs w:val="28"/>
            <w:lang w:val="en-US"/>
          </w:rPr>
          <w:t>-2025</w:t>
        </w:r>
      </w:hyperlink>
      <w:r w:rsidRPr="00DF34AA">
        <w:rPr>
          <w:rFonts w:cs="Arial"/>
          <w:sz w:val="28"/>
          <w:szCs w:val="28"/>
          <w:lang w:val="en-US"/>
        </w:rPr>
        <w:t xml:space="preserve">?  </w:t>
      </w:r>
      <w:r w:rsidR="00BC4E11" w:rsidRPr="00DF34AA">
        <w:rPr>
          <w:rFonts w:cs="Arial"/>
          <w:sz w:val="28"/>
          <w:szCs w:val="28"/>
          <w:lang w:val="en-US"/>
        </w:rPr>
        <w:t xml:space="preserve"> </w:t>
      </w:r>
      <w:r w:rsidR="00921F48" w:rsidRPr="00DF34AA">
        <w:rPr>
          <w:rFonts w:cs="Arial"/>
          <w:sz w:val="28"/>
          <w:szCs w:val="28"/>
          <w:lang w:val="en-US"/>
        </w:rPr>
        <w:t xml:space="preserve">    If yes, specify which action</w:t>
      </w:r>
      <w:r w:rsidRPr="00DF34AA">
        <w:rPr>
          <w:rFonts w:cs="Arial"/>
          <w:sz w:val="28"/>
          <w:szCs w:val="28"/>
          <w:lang w:val="en-US"/>
        </w:rPr>
        <w:t xml:space="preserve">. </w:t>
      </w:r>
    </w:p>
    <w:p w14:paraId="6B43F2CE" w14:textId="58F1AE9F" w:rsidR="004E19FE" w:rsidRPr="004E19FE" w:rsidRDefault="004E19FE" w:rsidP="004C10F5">
      <w:pPr>
        <w:spacing w:line="240" w:lineRule="atLeast"/>
        <w:rPr>
          <w:rFonts w:cs="Arial"/>
          <w:b/>
          <w:sz w:val="28"/>
          <w:szCs w:val="28"/>
          <w:lang w:val="en-US"/>
        </w:rPr>
      </w:pPr>
      <w:r w:rsidRPr="004E19FE">
        <w:rPr>
          <w:rFonts w:cs="Arial"/>
          <w:b/>
          <w:sz w:val="28"/>
          <w:szCs w:val="28"/>
          <w:lang w:val="en-US"/>
        </w:rPr>
        <w:t>No</w:t>
      </w:r>
    </w:p>
    <w:p w14:paraId="09E86B24" w14:textId="11CCA683" w:rsidR="006A11E6" w:rsidRPr="00DF34AA" w:rsidRDefault="006A11E6" w:rsidP="006A11E6">
      <w:pPr>
        <w:autoSpaceDE w:val="0"/>
        <w:autoSpaceDN w:val="0"/>
        <w:adjustRightInd w:val="0"/>
        <w:rPr>
          <w:b/>
          <w:sz w:val="28"/>
          <w:szCs w:val="28"/>
        </w:rPr>
      </w:pPr>
      <w:r w:rsidRPr="00DF34AA">
        <w:rPr>
          <w:b/>
          <w:sz w:val="28"/>
          <w:szCs w:val="28"/>
        </w:rPr>
        <w:t>2(b</w:t>
      </w:r>
      <w:r w:rsidR="004E19FE" w:rsidRPr="00DF34AA">
        <w:rPr>
          <w:b/>
          <w:sz w:val="28"/>
          <w:szCs w:val="28"/>
        </w:rPr>
        <w:t>)</w:t>
      </w:r>
      <w:r w:rsidR="004E19FE" w:rsidRPr="00DF34AA">
        <w:rPr>
          <w:b/>
          <w:sz w:val="24"/>
          <w:szCs w:val="24"/>
        </w:rPr>
        <w:t xml:space="preserve"> DDA</w:t>
      </w:r>
      <w:r w:rsidRPr="00DF34AA">
        <w:rPr>
          <w:b/>
          <w:sz w:val="28"/>
          <w:szCs w:val="28"/>
        </w:rPr>
        <w:t xml:space="preserve"> Disability Duties (see Disability Action Plan 2021-2025)</w:t>
      </w:r>
      <w:r w:rsidR="0009046B" w:rsidRPr="00DF34AA">
        <w:rPr>
          <w:b/>
          <w:sz w:val="28"/>
          <w:szCs w:val="28"/>
        </w:rPr>
        <w:t xml:space="preserve"> </w:t>
      </w:r>
    </w:p>
    <w:p w14:paraId="3462F682" w14:textId="77777777" w:rsidR="006A11E6" w:rsidRPr="00DF34AA" w:rsidRDefault="006A11E6" w:rsidP="0077586F">
      <w:pPr>
        <w:rPr>
          <w:sz w:val="28"/>
          <w:szCs w:val="28"/>
        </w:rPr>
      </w:pPr>
      <w:r w:rsidRPr="00DF34AA">
        <w:rPr>
          <w:sz w:val="28"/>
          <w:szCs w:val="28"/>
        </w:rPr>
        <w:t xml:space="preserve">Does this policy/activity present opportunities to contribute to the actions in our </w:t>
      </w:r>
      <w:hyperlink r:id="rId9" w:history="1">
        <w:r w:rsidRPr="00DF34AA">
          <w:rPr>
            <w:rStyle w:val="Hyperlink"/>
            <w:color w:val="auto"/>
            <w:sz w:val="28"/>
            <w:szCs w:val="28"/>
          </w:rPr>
          <w:t>Disability Action Plan</w:t>
        </w:r>
      </w:hyperlink>
      <w:r w:rsidRPr="00DF34AA">
        <w:rPr>
          <w:sz w:val="28"/>
          <w:szCs w:val="28"/>
        </w:rPr>
        <w:t>:</w:t>
      </w:r>
      <w:r w:rsidR="00513BD8" w:rsidRPr="00DF34AA">
        <w:rPr>
          <w:sz w:val="28"/>
          <w:szCs w:val="28"/>
        </w:rPr>
        <w:t xml:space="preserve"> </w:t>
      </w:r>
    </w:p>
    <w:p w14:paraId="53979611" w14:textId="77777777" w:rsidR="0009046B" w:rsidRPr="00DF34AA" w:rsidRDefault="006A11E6" w:rsidP="00921F48">
      <w:pPr>
        <w:pStyle w:val="ListParagraph"/>
        <w:numPr>
          <w:ilvl w:val="0"/>
          <w:numId w:val="15"/>
        </w:numPr>
        <w:rPr>
          <w:sz w:val="28"/>
          <w:szCs w:val="28"/>
        </w:rPr>
      </w:pPr>
      <w:r w:rsidRPr="00DF34AA">
        <w:rPr>
          <w:sz w:val="28"/>
          <w:szCs w:val="28"/>
        </w:rPr>
        <w:t>to promote positive attitudes towards disabled people?</w:t>
      </w:r>
    </w:p>
    <w:p w14:paraId="7964F6E5" w14:textId="77777777" w:rsidR="006A11E6" w:rsidRPr="00DF34AA" w:rsidRDefault="006A11E6" w:rsidP="006A11E6">
      <w:pPr>
        <w:pStyle w:val="ListParagraph"/>
        <w:numPr>
          <w:ilvl w:val="0"/>
          <w:numId w:val="15"/>
        </w:numPr>
        <w:rPr>
          <w:sz w:val="28"/>
          <w:szCs w:val="28"/>
        </w:rPr>
      </w:pPr>
      <w:r w:rsidRPr="00DF34AA">
        <w:rPr>
          <w:sz w:val="28"/>
          <w:szCs w:val="28"/>
        </w:rPr>
        <w:t>to encourage the participation of disabled people in public life?</w:t>
      </w:r>
    </w:p>
    <w:p w14:paraId="39A32E15" w14:textId="7D1C4780" w:rsidR="005239F8" w:rsidRDefault="00BC4E11" w:rsidP="005239F8">
      <w:pPr>
        <w:rPr>
          <w:sz w:val="28"/>
          <w:szCs w:val="28"/>
        </w:rPr>
      </w:pPr>
      <w:r w:rsidRPr="004E19FE">
        <w:rPr>
          <w:b/>
          <w:sz w:val="28"/>
          <w:szCs w:val="28"/>
        </w:rPr>
        <w:t xml:space="preserve">Yes </w:t>
      </w:r>
      <w:r w:rsidR="004E19FE" w:rsidRPr="00DF34AA">
        <w:rPr>
          <w:sz w:val="28"/>
          <w:szCs w:val="28"/>
        </w:rPr>
        <w:t>- If</w:t>
      </w:r>
      <w:r w:rsidR="006A11E6" w:rsidRPr="00DF34AA">
        <w:rPr>
          <w:sz w:val="28"/>
          <w:szCs w:val="28"/>
        </w:rPr>
        <w:t xml:space="preserve"> yes, give details</w:t>
      </w:r>
      <w:r w:rsidR="00921F48" w:rsidRPr="00DF34AA">
        <w:rPr>
          <w:sz w:val="28"/>
          <w:szCs w:val="28"/>
        </w:rPr>
        <w:t>/specify which action.</w:t>
      </w:r>
    </w:p>
    <w:p w14:paraId="65B98284" w14:textId="193D9930" w:rsidR="00BC4E11" w:rsidRPr="004E19FE" w:rsidRDefault="004E19FE" w:rsidP="004E19FE">
      <w:pPr>
        <w:pStyle w:val="ListParagraph"/>
        <w:numPr>
          <w:ilvl w:val="0"/>
          <w:numId w:val="19"/>
        </w:numPr>
        <w:rPr>
          <w:sz w:val="28"/>
          <w:szCs w:val="28"/>
        </w:rPr>
      </w:pPr>
      <w:r>
        <w:rPr>
          <w:sz w:val="28"/>
          <w:szCs w:val="28"/>
        </w:rPr>
        <w:t xml:space="preserve"> </w:t>
      </w:r>
      <w:r w:rsidR="005239F8" w:rsidRPr="004E19FE">
        <w:rPr>
          <w:sz w:val="28"/>
          <w:szCs w:val="28"/>
        </w:rPr>
        <w:t xml:space="preserve">Providing appropriate levels of supervision </w:t>
      </w:r>
      <w:r w:rsidR="00BC4E11" w:rsidRPr="004E19FE">
        <w:rPr>
          <w:sz w:val="28"/>
          <w:szCs w:val="28"/>
        </w:rPr>
        <w:t xml:space="preserve">for Council run activities and </w:t>
      </w:r>
      <w:r w:rsidR="005239F8" w:rsidRPr="004E19FE">
        <w:rPr>
          <w:sz w:val="28"/>
          <w:szCs w:val="28"/>
        </w:rPr>
        <w:t xml:space="preserve">the </w:t>
      </w:r>
      <w:r w:rsidR="00BC4E11" w:rsidRPr="004E19FE">
        <w:rPr>
          <w:sz w:val="28"/>
          <w:szCs w:val="28"/>
        </w:rPr>
        <w:t xml:space="preserve">code of conduct for staff allow for greater participation by disabled people in LCCC activities. </w:t>
      </w:r>
    </w:p>
    <w:p w14:paraId="18D0E6BC" w14:textId="56EA5AD2" w:rsidR="0009046B" w:rsidRPr="004E19FE" w:rsidRDefault="004E19FE" w:rsidP="004E19FE">
      <w:pPr>
        <w:pStyle w:val="ListParagraph"/>
        <w:numPr>
          <w:ilvl w:val="0"/>
          <w:numId w:val="19"/>
        </w:numPr>
        <w:rPr>
          <w:sz w:val="28"/>
          <w:szCs w:val="28"/>
        </w:rPr>
      </w:pPr>
      <w:r>
        <w:rPr>
          <w:sz w:val="28"/>
          <w:szCs w:val="28"/>
        </w:rPr>
        <w:t xml:space="preserve"> </w:t>
      </w:r>
      <w:r w:rsidR="005239F8" w:rsidRPr="004E19FE">
        <w:rPr>
          <w:sz w:val="28"/>
          <w:szCs w:val="28"/>
        </w:rPr>
        <w:t>In reviewing the policy, a number of organisations which represent the interests of children/young people and adults with disabilities were consulted.</w:t>
      </w:r>
    </w:p>
    <w:p w14:paraId="2130798A"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14:paraId="5BB3624C" w14:textId="77777777" w:rsidR="002804BE" w:rsidRPr="002804BE" w:rsidRDefault="002804BE" w:rsidP="0077586F">
      <w:pPr>
        <w:pStyle w:val="Footer"/>
        <w:rPr>
          <w:color w:val="7030A0"/>
          <w:sz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0E5678E9" w14:textId="77777777" w:rsidTr="002C652A">
        <w:tc>
          <w:tcPr>
            <w:tcW w:w="3035" w:type="dxa"/>
          </w:tcPr>
          <w:p w14:paraId="0BCEDC2C" w14:textId="77777777" w:rsidR="0077586F" w:rsidRPr="006F5191" w:rsidRDefault="0077586F" w:rsidP="00315D12">
            <w:pPr>
              <w:rPr>
                <w:b/>
                <w:sz w:val="28"/>
                <w:szCs w:val="28"/>
              </w:rPr>
            </w:pPr>
            <w:r w:rsidRPr="006F5191">
              <w:rPr>
                <w:b/>
                <w:sz w:val="28"/>
                <w:szCs w:val="28"/>
              </w:rPr>
              <w:t>Good Relations Category</w:t>
            </w:r>
          </w:p>
        </w:tc>
        <w:tc>
          <w:tcPr>
            <w:tcW w:w="4331" w:type="dxa"/>
          </w:tcPr>
          <w:p w14:paraId="19E1404E"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716CAC47"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711A059E"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77586F" w14:paraId="3DAE0095" w14:textId="77777777" w:rsidTr="002C652A">
        <w:tc>
          <w:tcPr>
            <w:tcW w:w="3035" w:type="dxa"/>
          </w:tcPr>
          <w:p w14:paraId="26693586" w14:textId="77777777" w:rsidR="0077586F" w:rsidRPr="00A11D24" w:rsidRDefault="0077586F" w:rsidP="00315D12">
            <w:pPr>
              <w:rPr>
                <w:sz w:val="28"/>
                <w:szCs w:val="28"/>
              </w:rPr>
            </w:pPr>
            <w:r w:rsidRPr="00A11D24">
              <w:rPr>
                <w:sz w:val="28"/>
                <w:szCs w:val="28"/>
              </w:rPr>
              <w:t>Religious Belief</w:t>
            </w:r>
          </w:p>
        </w:tc>
        <w:tc>
          <w:tcPr>
            <w:tcW w:w="4331" w:type="dxa"/>
          </w:tcPr>
          <w:p w14:paraId="2D3715F8" w14:textId="77777777" w:rsidR="00780C66" w:rsidRDefault="00780C66" w:rsidP="00315D12"/>
        </w:tc>
        <w:tc>
          <w:tcPr>
            <w:tcW w:w="2268" w:type="dxa"/>
          </w:tcPr>
          <w:p w14:paraId="35529F17" w14:textId="77777777" w:rsidR="0077586F" w:rsidRDefault="00BC4E11" w:rsidP="00315D12">
            <w:r w:rsidRPr="00BC4E11">
              <w:rPr>
                <w:sz w:val="28"/>
                <w:szCs w:val="28"/>
              </w:rPr>
              <w:t>None</w:t>
            </w:r>
          </w:p>
        </w:tc>
      </w:tr>
      <w:tr w:rsidR="0077586F" w14:paraId="2647C791" w14:textId="77777777" w:rsidTr="002C652A">
        <w:tc>
          <w:tcPr>
            <w:tcW w:w="3035" w:type="dxa"/>
          </w:tcPr>
          <w:p w14:paraId="57593C0E" w14:textId="77777777" w:rsidR="0077586F" w:rsidRPr="00A11D24" w:rsidRDefault="0077586F" w:rsidP="00315D12">
            <w:pPr>
              <w:rPr>
                <w:sz w:val="28"/>
                <w:szCs w:val="28"/>
              </w:rPr>
            </w:pPr>
            <w:r w:rsidRPr="00A11D24">
              <w:rPr>
                <w:sz w:val="28"/>
                <w:szCs w:val="28"/>
              </w:rPr>
              <w:t>Political Opinion</w:t>
            </w:r>
          </w:p>
        </w:tc>
        <w:tc>
          <w:tcPr>
            <w:tcW w:w="4331" w:type="dxa"/>
          </w:tcPr>
          <w:p w14:paraId="1561BC75" w14:textId="77777777" w:rsidR="0077586F" w:rsidRDefault="0077586F" w:rsidP="00315D12"/>
        </w:tc>
        <w:tc>
          <w:tcPr>
            <w:tcW w:w="2268" w:type="dxa"/>
          </w:tcPr>
          <w:p w14:paraId="61878009" w14:textId="77777777" w:rsidR="0077586F" w:rsidRDefault="00BC4E11" w:rsidP="00315D12">
            <w:r w:rsidRPr="00BC4E11">
              <w:rPr>
                <w:sz w:val="28"/>
                <w:szCs w:val="28"/>
              </w:rPr>
              <w:t>None</w:t>
            </w:r>
          </w:p>
        </w:tc>
      </w:tr>
      <w:tr w:rsidR="0077586F" w14:paraId="5CF3784B" w14:textId="77777777" w:rsidTr="002C652A">
        <w:tc>
          <w:tcPr>
            <w:tcW w:w="3035" w:type="dxa"/>
          </w:tcPr>
          <w:p w14:paraId="2ABFC78A" w14:textId="77777777" w:rsidR="0077586F" w:rsidRPr="00A11D24" w:rsidRDefault="0077586F" w:rsidP="00315D12">
            <w:pPr>
              <w:rPr>
                <w:sz w:val="28"/>
                <w:szCs w:val="28"/>
              </w:rPr>
            </w:pPr>
            <w:r w:rsidRPr="00A11D24">
              <w:rPr>
                <w:sz w:val="28"/>
                <w:szCs w:val="28"/>
              </w:rPr>
              <w:t>Racial Group</w:t>
            </w:r>
          </w:p>
        </w:tc>
        <w:tc>
          <w:tcPr>
            <w:tcW w:w="4331" w:type="dxa"/>
          </w:tcPr>
          <w:p w14:paraId="1A56C603" w14:textId="77AB185B" w:rsidR="0077586F" w:rsidRDefault="0077586F" w:rsidP="00315D12"/>
        </w:tc>
        <w:tc>
          <w:tcPr>
            <w:tcW w:w="2268" w:type="dxa"/>
          </w:tcPr>
          <w:p w14:paraId="0DF72281" w14:textId="13353961" w:rsidR="0077586F" w:rsidRDefault="004E19FE" w:rsidP="004E19FE">
            <w:r>
              <w:rPr>
                <w:sz w:val="28"/>
                <w:szCs w:val="28"/>
              </w:rPr>
              <w:t>None</w:t>
            </w:r>
          </w:p>
        </w:tc>
      </w:tr>
    </w:tbl>
    <w:p w14:paraId="035AAF64" w14:textId="77777777" w:rsidR="00C72FDF" w:rsidRDefault="00C72FDF" w:rsidP="0077586F">
      <w:pPr>
        <w:rPr>
          <w:rFonts w:cs="Arial"/>
          <w:sz w:val="28"/>
          <w:szCs w:val="28"/>
        </w:rPr>
      </w:pPr>
    </w:p>
    <w:p w14:paraId="49073026" w14:textId="77777777" w:rsidR="0077586F" w:rsidRPr="00775F88" w:rsidRDefault="0077586F" w:rsidP="0077586F">
      <w:pPr>
        <w:rPr>
          <w:rFonts w:cs="Arial"/>
          <w:sz w:val="28"/>
          <w:szCs w:val="28"/>
        </w:rPr>
      </w:pPr>
      <w:r w:rsidRPr="00C3472D">
        <w:rPr>
          <w:rFonts w:cs="Arial"/>
          <w:sz w:val="28"/>
          <w:szCs w:val="28"/>
        </w:rPr>
        <w:t>*See Appendix 1 for details</w:t>
      </w:r>
      <w:r>
        <w:rPr>
          <w:rFonts w:cs="Arial"/>
          <w:sz w:val="28"/>
          <w:szCs w:val="28"/>
        </w:rPr>
        <w:t>.</w:t>
      </w:r>
    </w:p>
    <w:p w14:paraId="33CEEAB6"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240F17D8"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14:paraId="59ACC7A5" w14:textId="77777777" w:rsidTr="00315D12">
        <w:tc>
          <w:tcPr>
            <w:tcW w:w="3384" w:type="dxa"/>
          </w:tcPr>
          <w:p w14:paraId="72127722" w14:textId="77777777" w:rsidR="0077586F" w:rsidRPr="006F5191" w:rsidRDefault="0077586F" w:rsidP="00315D12">
            <w:pPr>
              <w:rPr>
                <w:b/>
                <w:sz w:val="28"/>
                <w:szCs w:val="28"/>
              </w:rPr>
            </w:pPr>
            <w:r w:rsidRPr="006F5191">
              <w:rPr>
                <w:b/>
                <w:sz w:val="28"/>
                <w:szCs w:val="28"/>
              </w:rPr>
              <w:t>Good Relations Category</w:t>
            </w:r>
          </w:p>
        </w:tc>
        <w:tc>
          <w:tcPr>
            <w:tcW w:w="3385" w:type="dxa"/>
          </w:tcPr>
          <w:p w14:paraId="49713FFF" w14:textId="77777777" w:rsidR="0077586F" w:rsidRPr="006F5191" w:rsidRDefault="0077586F" w:rsidP="00315D12">
            <w:pPr>
              <w:rPr>
                <w:b/>
                <w:sz w:val="28"/>
                <w:szCs w:val="28"/>
              </w:rPr>
            </w:pPr>
            <w:r w:rsidRPr="006F5191">
              <w:rPr>
                <w:b/>
                <w:sz w:val="28"/>
                <w:szCs w:val="28"/>
              </w:rPr>
              <w:t>IF Yes, provide details</w:t>
            </w:r>
          </w:p>
        </w:tc>
        <w:tc>
          <w:tcPr>
            <w:tcW w:w="3385" w:type="dxa"/>
          </w:tcPr>
          <w:p w14:paraId="18B1022A" w14:textId="77777777" w:rsidR="0077586F" w:rsidRPr="006F5191" w:rsidRDefault="0077586F" w:rsidP="00315D12">
            <w:pPr>
              <w:rPr>
                <w:b/>
                <w:sz w:val="28"/>
                <w:szCs w:val="28"/>
              </w:rPr>
            </w:pPr>
            <w:r w:rsidRPr="006F5191">
              <w:rPr>
                <w:b/>
                <w:sz w:val="28"/>
                <w:szCs w:val="28"/>
              </w:rPr>
              <w:t>If No, provide details</w:t>
            </w:r>
          </w:p>
        </w:tc>
      </w:tr>
      <w:tr w:rsidR="0077586F" w14:paraId="11322EB1" w14:textId="77777777" w:rsidTr="00315D12">
        <w:tc>
          <w:tcPr>
            <w:tcW w:w="3384" w:type="dxa"/>
          </w:tcPr>
          <w:p w14:paraId="5473DC3B" w14:textId="77777777" w:rsidR="0077586F" w:rsidRPr="00A11D24" w:rsidRDefault="0077586F" w:rsidP="00315D12">
            <w:pPr>
              <w:rPr>
                <w:sz w:val="28"/>
                <w:szCs w:val="28"/>
              </w:rPr>
            </w:pPr>
            <w:r w:rsidRPr="00A11D24">
              <w:rPr>
                <w:sz w:val="28"/>
                <w:szCs w:val="28"/>
              </w:rPr>
              <w:lastRenderedPageBreak/>
              <w:t>Religious Belief</w:t>
            </w:r>
          </w:p>
        </w:tc>
        <w:tc>
          <w:tcPr>
            <w:tcW w:w="3385" w:type="dxa"/>
          </w:tcPr>
          <w:p w14:paraId="7BD4B4B9" w14:textId="77777777" w:rsidR="0077586F" w:rsidRPr="00A11D24" w:rsidRDefault="0077586F" w:rsidP="00315D12">
            <w:pPr>
              <w:rPr>
                <w:sz w:val="28"/>
                <w:szCs w:val="28"/>
              </w:rPr>
            </w:pPr>
          </w:p>
        </w:tc>
        <w:tc>
          <w:tcPr>
            <w:tcW w:w="3385" w:type="dxa"/>
          </w:tcPr>
          <w:p w14:paraId="2A260FA0" w14:textId="77777777" w:rsidR="0077586F" w:rsidRPr="00A11D24" w:rsidRDefault="00BC4E11" w:rsidP="00315D12">
            <w:pPr>
              <w:rPr>
                <w:sz w:val="28"/>
                <w:szCs w:val="28"/>
              </w:rPr>
            </w:pPr>
            <w:r>
              <w:rPr>
                <w:sz w:val="28"/>
                <w:szCs w:val="28"/>
              </w:rPr>
              <w:t>No</w:t>
            </w:r>
          </w:p>
        </w:tc>
      </w:tr>
      <w:tr w:rsidR="0077586F" w14:paraId="03BD0BCD" w14:textId="77777777" w:rsidTr="00315D12">
        <w:tc>
          <w:tcPr>
            <w:tcW w:w="3384" w:type="dxa"/>
          </w:tcPr>
          <w:p w14:paraId="4D35ED4E" w14:textId="77777777" w:rsidR="0077586F" w:rsidRPr="00A11D24" w:rsidRDefault="0077586F" w:rsidP="00315D12">
            <w:pPr>
              <w:rPr>
                <w:sz w:val="28"/>
                <w:szCs w:val="28"/>
              </w:rPr>
            </w:pPr>
            <w:r w:rsidRPr="00A11D24">
              <w:rPr>
                <w:sz w:val="28"/>
                <w:szCs w:val="28"/>
              </w:rPr>
              <w:t>Political Opinion</w:t>
            </w:r>
          </w:p>
        </w:tc>
        <w:tc>
          <w:tcPr>
            <w:tcW w:w="3385" w:type="dxa"/>
          </w:tcPr>
          <w:p w14:paraId="28DD9B3C" w14:textId="77777777" w:rsidR="0077586F" w:rsidRPr="00A11D24" w:rsidRDefault="0077586F" w:rsidP="00315D12">
            <w:pPr>
              <w:rPr>
                <w:sz w:val="28"/>
                <w:szCs w:val="28"/>
              </w:rPr>
            </w:pPr>
          </w:p>
        </w:tc>
        <w:tc>
          <w:tcPr>
            <w:tcW w:w="3385" w:type="dxa"/>
          </w:tcPr>
          <w:p w14:paraId="589914BA" w14:textId="77777777" w:rsidR="0077586F" w:rsidRPr="00A11D24" w:rsidRDefault="00BC4E11" w:rsidP="00315D12">
            <w:pPr>
              <w:rPr>
                <w:sz w:val="28"/>
                <w:szCs w:val="28"/>
              </w:rPr>
            </w:pPr>
            <w:r>
              <w:rPr>
                <w:sz w:val="28"/>
                <w:szCs w:val="28"/>
              </w:rPr>
              <w:t>No</w:t>
            </w:r>
          </w:p>
        </w:tc>
      </w:tr>
      <w:tr w:rsidR="0077586F" w14:paraId="69D5F744" w14:textId="77777777" w:rsidTr="00315D12">
        <w:tc>
          <w:tcPr>
            <w:tcW w:w="3384" w:type="dxa"/>
          </w:tcPr>
          <w:p w14:paraId="067A5DFD" w14:textId="77777777" w:rsidR="0077586F" w:rsidRPr="00A11D24" w:rsidRDefault="0077586F" w:rsidP="00315D12">
            <w:pPr>
              <w:rPr>
                <w:sz w:val="28"/>
                <w:szCs w:val="28"/>
              </w:rPr>
            </w:pPr>
            <w:r w:rsidRPr="00A11D24">
              <w:rPr>
                <w:sz w:val="28"/>
                <w:szCs w:val="28"/>
              </w:rPr>
              <w:t>Racial Group</w:t>
            </w:r>
          </w:p>
        </w:tc>
        <w:tc>
          <w:tcPr>
            <w:tcW w:w="3385" w:type="dxa"/>
          </w:tcPr>
          <w:p w14:paraId="1F747453" w14:textId="77777777" w:rsidR="0077586F" w:rsidRPr="00A11D24" w:rsidRDefault="0077586F" w:rsidP="00315D12">
            <w:pPr>
              <w:rPr>
                <w:sz w:val="28"/>
                <w:szCs w:val="28"/>
              </w:rPr>
            </w:pPr>
          </w:p>
        </w:tc>
        <w:tc>
          <w:tcPr>
            <w:tcW w:w="3385" w:type="dxa"/>
          </w:tcPr>
          <w:p w14:paraId="519F5D95" w14:textId="77777777" w:rsidR="0077586F" w:rsidRPr="00A11D24" w:rsidRDefault="00BC4E11" w:rsidP="00315D12">
            <w:pPr>
              <w:rPr>
                <w:sz w:val="28"/>
                <w:szCs w:val="28"/>
              </w:rPr>
            </w:pPr>
            <w:r>
              <w:rPr>
                <w:sz w:val="28"/>
                <w:szCs w:val="28"/>
              </w:rPr>
              <w:t>No</w:t>
            </w:r>
          </w:p>
        </w:tc>
      </w:tr>
    </w:tbl>
    <w:p w14:paraId="507BD93F" w14:textId="77777777" w:rsidR="0009451E" w:rsidRDefault="0009451E" w:rsidP="006A7D1D">
      <w:pPr>
        <w:rPr>
          <w:rFonts w:cs="Arial"/>
          <w:b/>
          <w:sz w:val="28"/>
          <w:szCs w:val="28"/>
        </w:rPr>
      </w:pPr>
    </w:p>
    <w:p w14:paraId="3A4A3528" w14:textId="77777777" w:rsidR="0077586F" w:rsidRPr="006A7D1D" w:rsidRDefault="0077586F" w:rsidP="006A7D1D">
      <w:pPr>
        <w:rPr>
          <w:rFonts w:cs="Arial"/>
          <w:b/>
          <w:sz w:val="28"/>
          <w:szCs w:val="28"/>
        </w:rPr>
      </w:pPr>
      <w:r>
        <w:rPr>
          <w:rFonts w:cs="Arial"/>
          <w:b/>
          <w:sz w:val="28"/>
          <w:szCs w:val="28"/>
        </w:rPr>
        <w:t>Multiple identity</w:t>
      </w:r>
    </w:p>
    <w:p w14:paraId="4BE60F41" w14:textId="77777777" w:rsidR="00F45D31"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53E414A4" w14:textId="5A0CDFBB" w:rsidR="00F45D31" w:rsidRPr="00F45D31" w:rsidRDefault="00F45D31" w:rsidP="0077586F">
      <w:pPr>
        <w:autoSpaceDE w:val="0"/>
        <w:autoSpaceDN w:val="0"/>
        <w:adjustRightInd w:val="0"/>
        <w:rPr>
          <w:rFonts w:cs="Arial"/>
          <w:sz w:val="28"/>
          <w:szCs w:val="28"/>
        </w:rPr>
      </w:pPr>
      <w:r w:rsidRPr="00F45D31">
        <w:rPr>
          <w:rFonts w:cs="Arial"/>
          <w:sz w:val="28"/>
          <w:szCs w:val="28"/>
        </w:rPr>
        <w:t>The Safeguarding Policy offers protection to those with multiple identities through the SG Prot</w:t>
      </w:r>
      <w:r w:rsidR="005239F8">
        <w:rPr>
          <w:rFonts w:cs="Arial"/>
          <w:sz w:val="28"/>
          <w:szCs w:val="28"/>
        </w:rPr>
        <w:t>ection procedures made under it, for example, those who may be even more vulnerable because of race or disability</w:t>
      </w:r>
    </w:p>
    <w:p w14:paraId="358CA715"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6FF2AB84"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4BAACD74"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7298C78F"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6A2CB2C8"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4FD389FB"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00E74695" w14:textId="77777777" w:rsidTr="0021261D">
        <w:trPr>
          <w:trHeight w:val="646"/>
        </w:trPr>
        <w:tc>
          <w:tcPr>
            <w:tcW w:w="4390" w:type="dxa"/>
            <w:shd w:val="clear" w:color="auto" w:fill="auto"/>
          </w:tcPr>
          <w:p w14:paraId="01614E89"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0D0E83E9"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43357E41" w14:textId="77777777" w:rsidTr="004C6097">
        <w:tc>
          <w:tcPr>
            <w:tcW w:w="4390" w:type="dxa"/>
            <w:shd w:val="clear" w:color="auto" w:fill="auto"/>
          </w:tcPr>
          <w:p w14:paraId="438B854D"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5A85C1E3"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lastRenderedPageBreak/>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586C062B" w14:textId="11F14C2A" w:rsidR="006A7D1D" w:rsidRPr="008B64C0" w:rsidRDefault="005239F8" w:rsidP="0021261D">
            <w:pPr>
              <w:autoSpaceDE w:val="0"/>
              <w:autoSpaceDN w:val="0"/>
              <w:adjustRightInd w:val="0"/>
              <w:rPr>
                <w:rFonts w:cs="Arial"/>
                <w:sz w:val="28"/>
                <w:szCs w:val="28"/>
              </w:rPr>
            </w:pPr>
            <w:r>
              <w:rPr>
                <w:rFonts w:cs="Arial"/>
                <w:sz w:val="28"/>
                <w:szCs w:val="28"/>
              </w:rPr>
              <w:lastRenderedPageBreak/>
              <w:t xml:space="preserve">Equality screening has concluded no need to carry out a full equality impact </w:t>
            </w:r>
            <w:r>
              <w:rPr>
                <w:rFonts w:cs="Arial"/>
                <w:sz w:val="28"/>
                <w:szCs w:val="28"/>
              </w:rPr>
              <w:lastRenderedPageBreak/>
              <w:t xml:space="preserve">assessment.  No negative impacts have been identified.  The policy should only have minor positive impacts for the groups </w:t>
            </w:r>
            <w:r w:rsidR="0021261D">
              <w:rPr>
                <w:rFonts w:cs="Arial"/>
                <w:sz w:val="28"/>
                <w:szCs w:val="28"/>
              </w:rPr>
              <w:t xml:space="preserve">it </w:t>
            </w:r>
            <w:r>
              <w:rPr>
                <w:rFonts w:cs="Arial"/>
                <w:sz w:val="28"/>
                <w:szCs w:val="28"/>
              </w:rPr>
              <w:t>is targeting.</w:t>
            </w:r>
          </w:p>
        </w:tc>
      </w:tr>
      <w:tr w:rsidR="0077586F" w:rsidRPr="00D71613" w14:paraId="24D3A986" w14:textId="77777777" w:rsidTr="004C6097">
        <w:tc>
          <w:tcPr>
            <w:tcW w:w="4390" w:type="dxa"/>
            <w:shd w:val="clear" w:color="auto" w:fill="auto"/>
          </w:tcPr>
          <w:p w14:paraId="76396D42" w14:textId="77777777" w:rsidR="0077586F" w:rsidRPr="008B64C0" w:rsidRDefault="00E80C8B" w:rsidP="00315D12">
            <w:pPr>
              <w:autoSpaceDE w:val="0"/>
              <w:autoSpaceDN w:val="0"/>
              <w:adjustRightInd w:val="0"/>
              <w:rPr>
                <w:rFonts w:cs="Arial"/>
                <w:sz w:val="28"/>
                <w:szCs w:val="28"/>
              </w:rPr>
            </w:pPr>
            <w:r>
              <w:rPr>
                <w:rFonts w:cs="Arial"/>
                <w:sz w:val="28"/>
                <w:szCs w:val="28"/>
              </w:rPr>
              <w:lastRenderedPageBreak/>
              <w:t>Option 2</w:t>
            </w:r>
          </w:p>
          <w:p w14:paraId="14218187"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6472D7F4" w14:textId="77777777" w:rsidR="0077586F" w:rsidRPr="008B64C0" w:rsidRDefault="0077586F" w:rsidP="00315D12">
            <w:pPr>
              <w:autoSpaceDE w:val="0"/>
              <w:autoSpaceDN w:val="0"/>
              <w:adjustRightInd w:val="0"/>
              <w:rPr>
                <w:rFonts w:cs="Arial"/>
                <w:sz w:val="28"/>
                <w:szCs w:val="28"/>
              </w:rPr>
            </w:pPr>
          </w:p>
        </w:tc>
      </w:tr>
      <w:tr w:rsidR="0077586F" w:rsidRPr="00D71613" w14:paraId="47F291E0" w14:textId="77777777" w:rsidTr="004C6097">
        <w:tc>
          <w:tcPr>
            <w:tcW w:w="4390" w:type="dxa"/>
            <w:shd w:val="clear" w:color="auto" w:fill="auto"/>
          </w:tcPr>
          <w:p w14:paraId="671B3326" w14:textId="77777777" w:rsidR="0077586F" w:rsidRPr="008B64C0" w:rsidRDefault="00E80C8B" w:rsidP="00315D12">
            <w:pPr>
              <w:autoSpaceDE w:val="0"/>
              <w:autoSpaceDN w:val="0"/>
              <w:adjustRightInd w:val="0"/>
              <w:rPr>
                <w:rFonts w:cs="Arial"/>
                <w:sz w:val="28"/>
                <w:szCs w:val="28"/>
              </w:rPr>
            </w:pPr>
            <w:r>
              <w:rPr>
                <w:rFonts w:cs="Arial"/>
                <w:sz w:val="28"/>
                <w:szCs w:val="28"/>
              </w:rPr>
              <w:t>Option 3</w:t>
            </w:r>
          </w:p>
          <w:p w14:paraId="19861EDC"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495AA088"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34CD6D9B" w14:textId="77777777" w:rsidR="0077586F" w:rsidRPr="008B64C0" w:rsidRDefault="0077586F" w:rsidP="00315D12">
            <w:pPr>
              <w:autoSpaceDE w:val="0"/>
              <w:autoSpaceDN w:val="0"/>
              <w:adjustRightInd w:val="0"/>
              <w:rPr>
                <w:rFonts w:cs="Arial"/>
                <w:sz w:val="28"/>
                <w:szCs w:val="28"/>
              </w:rPr>
            </w:pPr>
          </w:p>
        </w:tc>
      </w:tr>
    </w:tbl>
    <w:p w14:paraId="3FD30B8D" w14:textId="77777777" w:rsidR="006517B3" w:rsidRDefault="006517B3" w:rsidP="0077586F">
      <w:pPr>
        <w:autoSpaceDE w:val="0"/>
        <w:autoSpaceDN w:val="0"/>
        <w:adjustRightInd w:val="0"/>
        <w:rPr>
          <w:rFonts w:cs="Arial"/>
          <w:b/>
          <w:sz w:val="28"/>
          <w:szCs w:val="28"/>
        </w:rPr>
      </w:pPr>
    </w:p>
    <w:p w14:paraId="1E6EFD83"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2300438A" w14:textId="77777777" w:rsidR="00F45D31" w:rsidRDefault="00D27726" w:rsidP="0077586F">
      <w:pPr>
        <w:autoSpaceDE w:val="0"/>
        <w:autoSpaceDN w:val="0"/>
        <w:adjustRightInd w:val="0"/>
        <w:rPr>
          <w:rFonts w:cs="Arial"/>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5C2BBA68"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149B073E" w14:textId="77777777" w:rsidR="006517B3" w:rsidRDefault="006517B3" w:rsidP="0077586F">
      <w:pPr>
        <w:autoSpaceDE w:val="0"/>
        <w:autoSpaceDN w:val="0"/>
        <w:adjustRightInd w:val="0"/>
        <w:jc w:val="both"/>
        <w:rPr>
          <w:rFonts w:cs="Arial"/>
          <w:b/>
          <w:sz w:val="28"/>
          <w:szCs w:val="28"/>
        </w:rPr>
      </w:pPr>
    </w:p>
    <w:p w14:paraId="1A7198BD" w14:textId="77777777" w:rsidR="006517B3" w:rsidRDefault="006517B3" w:rsidP="0077586F">
      <w:pPr>
        <w:autoSpaceDE w:val="0"/>
        <w:autoSpaceDN w:val="0"/>
        <w:adjustRightInd w:val="0"/>
        <w:jc w:val="both"/>
        <w:rPr>
          <w:rFonts w:cs="Arial"/>
          <w:b/>
          <w:sz w:val="28"/>
          <w:szCs w:val="28"/>
        </w:rPr>
      </w:pPr>
    </w:p>
    <w:p w14:paraId="12FD3B84" w14:textId="77777777" w:rsidR="0077586F" w:rsidRPr="006517B3" w:rsidRDefault="00CB5B1A" w:rsidP="0077586F">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p>
    <w:p w14:paraId="17E0FAEA" w14:textId="77777777" w:rsidR="00873063" w:rsidRPr="00873063" w:rsidRDefault="0077586F" w:rsidP="00873063">
      <w:pPr>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2D06B32F" w14:textId="77777777" w:rsidR="0077586F" w:rsidRPr="006517B3" w:rsidRDefault="0077586F" w:rsidP="00873063">
      <w:pPr>
        <w:pStyle w:val="BodyTextIndent2"/>
        <w:ind w:left="0" w:firstLine="0"/>
        <w:rPr>
          <w:rFonts w:asciiTheme="minorHAnsi" w:hAnsiTheme="minorHAnsi" w:cstheme="minorHAnsi"/>
          <w:b/>
        </w:rPr>
      </w:pPr>
    </w:p>
    <w:p w14:paraId="7514D32F" w14:textId="77777777" w:rsidR="0077586F" w:rsidRPr="006517B3" w:rsidRDefault="0077586F" w:rsidP="0077586F">
      <w:pPr>
        <w:numPr>
          <w:ilvl w:val="12"/>
          <w:numId w:val="0"/>
        </w:numPr>
        <w:rPr>
          <w:rFonts w:cstheme="minorHAnsi"/>
        </w:rPr>
      </w:pPr>
    </w:p>
    <w:p w14:paraId="3AF6AC5C"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243F09AF" w14:textId="77777777" w:rsidR="00754986" w:rsidRDefault="00754986" w:rsidP="0077586F">
      <w:pPr>
        <w:autoSpaceDE w:val="0"/>
        <w:autoSpaceDN w:val="0"/>
        <w:adjustRightInd w:val="0"/>
        <w:rPr>
          <w:rFonts w:cs="Arial"/>
          <w:b/>
          <w:sz w:val="28"/>
          <w:szCs w:val="28"/>
        </w:rPr>
      </w:pPr>
    </w:p>
    <w:p w14:paraId="21634442" w14:textId="77777777" w:rsidR="00754986" w:rsidRDefault="00754986" w:rsidP="0077586F">
      <w:pPr>
        <w:autoSpaceDE w:val="0"/>
        <w:autoSpaceDN w:val="0"/>
        <w:adjustRightInd w:val="0"/>
        <w:rPr>
          <w:rFonts w:cs="Arial"/>
          <w:b/>
          <w:sz w:val="28"/>
          <w:szCs w:val="28"/>
        </w:rPr>
      </w:pPr>
    </w:p>
    <w:p w14:paraId="783E6EF7" w14:textId="77777777" w:rsidR="00754986" w:rsidRDefault="00754986" w:rsidP="0077586F">
      <w:pPr>
        <w:autoSpaceDE w:val="0"/>
        <w:autoSpaceDN w:val="0"/>
        <w:adjustRightInd w:val="0"/>
        <w:rPr>
          <w:rFonts w:cs="Arial"/>
          <w:b/>
          <w:sz w:val="28"/>
          <w:szCs w:val="28"/>
        </w:rPr>
      </w:pPr>
    </w:p>
    <w:p w14:paraId="0E33F584"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13EBA6A3"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52648159"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74C31B6C"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7C000208" w14:textId="389BA217" w:rsidR="0077586F" w:rsidRDefault="0021261D" w:rsidP="0077586F">
      <w:pPr>
        <w:pStyle w:val="BodyTextIndent2"/>
        <w:ind w:left="0" w:firstLine="0"/>
        <w:rPr>
          <w:rFonts w:asciiTheme="minorHAnsi" w:hAnsiTheme="minorHAnsi" w:cstheme="minorHAnsi"/>
          <w:szCs w:val="28"/>
        </w:rPr>
      </w:pPr>
      <w:r w:rsidRPr="0021261D">
        <w:rPr>
          <w:rFonts w:asciiTheme="minorHAnsi" w:hAnsiTheme="minorHAnsi" w:cstheme="minorHAnsi"/>
          <w:szCs w:val="28"/>
        </w:rPr>
        <w:t>The operation of the policy will be monitored</w:t>
      </w:r>
      <w:r>
        <w:rPr>
          <w:rFonts w:asciiTheme="minorHAnsi" w:hAnsiTheme="minorHAnsi" w:cstheme="minorHAnsi"/>
          <w:szCs w:val="28"/>
        </w:rPr>
        <w:t xml:space="preserve"> by the Safeguarding Manager, with oversight from the Safeguarding Working Group.</w:t>
      </w:r>
    </w:p>
    <w:p w14:paraId="052D5ED4" w14:textId="77777777" w:rsidR="0021261D" w:rsidRDefault="0021261D" w:rsidP="0077586F">
      <w:pPr>
        <w:pStyle w:val="BodyTextIndent2"/>
        <w:ind w:left="0" w:firstLine="0"/>
        <w:rPr>
          <w:rFonts w:asciiTheme="minorHAnsi" w:hAnsiTheme="minorHAnsi" w:cstheme="minorHAnsi"/>
          <w:szCs w:val="28"/>
        </w:rPr>
      </w:pPr>
    </w:p>
    <w:p w14:paraId="45A6133D" w14:textId="47703A69" w:rsidR="0021261D" w:rsidRPr="0021261D" w:rsidRDefault="0021261D" w:rsidP="0077586F">
      <w:pPr>
        <w:pStyle w:val="BodyTextIndent2"/>
        <w:ind w:left="0" w:firstLine="0"/>
        <w:rPr>
          <w:rFonts w:asciiTheme="minorHAnsi" w:hAnsiTheme="minorHAnsi" w:cstheme="minorHAnsi"/>
          <w:szCs w:val="28"/>
        </w:rPr>
      </w:pPr>
      <w:r>
        <w:rPr>
          <w:rFonts w:asciiTheme="minorHAnsi" w:hAnsiTheme="minorHAnsi" w:cstheme="minorHAnsi"/>
          <w:szCs w:val="28"/>
        </w:rPr>
        <w:t xml:space="preserve">Incidents will be recorded (anonymously according to procedure) and analysed </w:t>
      </w:r>
      <w:r w:rsidR="00D525CE">
        <w:rPr>
          <w:rFonts w:asciiTheme="minorHAnsi" w:hAnsiTheme="minorHAnsi" w:cstheme="minorHAnsi"/>
          <w:szCs w:val="28"/>
        </w:rPr>
        <w:t>to identify any issues</w:t>
      </w:r>
      <w:r>
        <w:rPr>
          <w:rFonts w:asciiTheme="minorHAnsi" w:hAnsiTheme="minorHAnsi" w:cstheme="minorHAnsi"/>
          <w:szCs w:val="28"/>
        </w:rPr>
        <w:t xml:space="preserve"> that require action</w:t>
      </w:r>
      <w:r w:rsidR="002325EA">
        <w:rPr>
          <w:rFonts w:asciiTheme="minorHAnsi" w:hAnsiTheme="minorHAnsi" w:cstheme="minorHAnsi"/>
          <w:szCs w:val="28"/>
        </w:rPr>
        <w:t>/referral</w:t>
      </w:r>
      <w:r>
        <w:rPr>
          <w:rFonts w:asciiTheme="minorHAnsi" w:hAnsiTheme="minorHAnsi" w:cstheme="minorHAnsi"/>
          <w:szCs w:val="28"/>
        </w:rPr>
        <w:t>.</w:t>
      </w:r>
    </w:p>
    <w:p w14:paraId="275ADA3A" w14:textId="77777777" w:rsidR="00A13493" w:rsidRPr="0021261D" w:rsidRDefault="00A13493" w:rsidP="0077586F">
      <w:pPr>
        <w:pStyle w:val="BodyTextIndent2"/>
        <w:ind w:left="0" w:firstLine="0"/>
        <w:rPr>
          <w:rFonts w:asciiTheme="minorHAnsi" w:hAnsiTheme="minorHAnsi" w:cstheme="minorHAnsi"/>
          <w:szCs w:val="28"/>
        </w:rPr>
      </w:pPr>
    </w:p>
    <w:p w14:paraId="6372BD82" w14:textId="77777777" w:rsidR="00314604" w:rsidRDefault="00314604" w:rsidP="0077586F">
      <w:pPr>
        <w:pStyle w:val="BodyTextIndent2"/>
        <w:ind w:left="0" w:firstLine="0"/>
        <w:rPr>
          <w:rFonts w:cs="Arial"/>
          <w:szCs w:val="28"/>
        </w:rPr>
      </w:pPr>
    </w:p>
    <w:p w14:paraId="43DD0748" w14:textId="77777777" w:rsidR="00314604" w:rsidRDefault="00314604" w:rsidP="0077586F">
      <w:pPr>
        <w:pStyle w:val="BodyTextIndent2"/>
        <w:ind w:left="0" w:firstLine="0"/>
        <w:rPr>
          <w:rFonts w:cs="Arial"/>
          <w:szCs w:val="28"/>
        </w:rPr>
      </w:pPr>
    </w:p>
    <w:p w14:paraId="116D33F2" w14:textId="77777777" w:rsidR="00314604" w:rsidRDefault="00314604" w:rsidP="0077586F">
      <w:pPr>
        <w:pStyle w:val="BodyTextIndent2"/>
        <w:ind w:left="0" w:firstLine="0"/>
        <w:rPr>
          <w:rFonts w:cs="Arial"/>
          <w:szCs w:val="28"/>
        </w:rPr>
      </w:pPr>
    </w:p>
    <w:p w14:paraId="256E75C6" w14:textId="71881B10"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2664"/>
        <w:gridCol w:w="1560"/>
      </w:tblGrid>
      <w:tr w:rsidR="0077586F" w14:paraId="08A2FAE8" w14:textId="77777777" w:rsidTr="00A13493">
        <w:trPr>
          <w:trHeight w:val="397"/>
        </w:trPr>
        <w:tc>
          <w:tcPr>
            <w:tcW w:w="5382" w:type="dxa"/>
          </w:tcPr>
          <w:p w14:paraId="19A902E0" w14:textId="77777777" w:rsidR="0077586F" w:rsidRDefault="0077586F" w:rsidP="00315D12">
            <w:pPr>
              <w:spacing w:before="120" w:after="120"/>
              <w:rPr>
                <w:b/>
                <w:sz w:val="28"/>
                <w:szCs w:val="28"/>
              </w:rPr>
            </w:pPr>
          </w:p>
        </w:tc>
        <w:tc>
          <w:tcPr>
            <w:tcW w:w="2664" w:type="dxa"/>
          </w:tcPr>
          <w:p w14:paraId="03E00BF8"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4537CC3C" w14:textId="77777777" w:rsidR="0077586F" w:rsidRDefault="0077586F" w:rsidP="00315D12">
            <w:pPr>
              <w:spacing w:before="120" w:after="120"/>
              <w:rPr>
                <w:b/>
                <w:sz w:val="28"/>
                <w:szCs w:val="28"/>
              </w:rPr>
            </w:pPr>
            <w:r>
              <w:rPr>
                <w:b/>
                <w:sz w:val="28"/>
                <w:szCs w:val="28"/>
              </w:rPr>
              <w:t>Date</w:t>
            </w:r>
          </w:p>
        </w:tc>
      </w:tr>
      <w:tr w:rsidR="0077586F" w14:paraId="4E3B264E" w14:textId="77777777" w:rsidTr="00A13493">
        <w:trPr>
          <w:trHeight w:val="397"/>
        </w:trPr>
        <w:tc>
          <w:tcPr>
            <w:tcW w:w="5382" w:type="dxa"/>
          </w:tcPr>
          <w:p w14:paraId="6F805957" w14:textId="77777777" w:rsidR="0077586F" w:rsidRDefault="00A13493" w:rsidP="00D2314D">
            <w:pPr>
              <w:spacing w:before="120" w:after="120"/>
              <w:rPr>
                <w:rFonts w:cs="Arial"/>
                <w:sz w:val="28"/>
                <w:szCs w:val="28"/>
              </w:rPr>
            </w:pPr>
            <w:r w:rsidRPr="00AF30B7">
              <w:rPr>
                <w:rFonts w:cs="Arial"/>
                <w:b/>
                <w:sz w:val="28"/>
                <w:szCs w:val="28"/>
              </w:rPr>
              <w:t>Screened by</w:t>
            </w:r>
            <w:r>
              <w:rPr>
                <w:rFonts w:cs="Arial"/>
                <w:sz w:val="28"/>
                <w:szCs w:val="28"/>
              </w:rPr>
              <w:t xml:space="preserve">:  </w:t>
            </w:r>
            <w:r w:rsidR="00D2314D">
              <w:rPr>
                <w:rFonts w:cs="Arial"/>
                <w:sz w:val="28"/>
                <w:szCs w:val="28"/>
              </w:rPr>
              <w:t>Brona Turley/Sandra Pinion</w:t>
            </w:r>
          </w:p>
        </w:tc>
        <w:tc>
          <w:tcPr>
            <w:tcW w:w="2664" w:type="dxa"/>
          </w:tcPr>
          <w:p w14:paraId="29F04E40" w14:textId="3242D696" w:rsidR="0077586F" w:rsidRDefault="00D2314D" w:rsidP="00AF30B7">
            <w:pPr>
              <w:spacing w:before="120" w:after="120"/>
              <w:rPr>
                <w:rFonts w:cs="Arial"/>
                <w:sz w:val="28"/>
                <w:szCs w:val="28"/>
              </w:rPr>
            </w:pPr>
            <w:r>
              <w:rPr>
                <w:rFonts w:cs="Arial"/>
                <w:sz w:val="28"/>
                <w:szCs w:val="28"/>
              </w:rPr>
              <w:t>Env</w:t>
            </w:r>
            <w:r w:rsidR="00AF30B7">
              <w:rPr>
                <w:rFonts w:cs="Arial"/>
                <w:sz w:val="28"/>
                <w:szCs w:val="28"/>
              </w:rPr>
              <w:t xml:space="preserve">ironmental </w:t>
            </w:r>
            <w:r>
              <w:rPr>
                <w:rFonts w:cs="Arial"/>
                <w:sz w:val="28"/>
                <w:szCs w:val="28"/>
              </w:rPr>
              <w:t xml:space="preserve"> Health Officer</w:t>
            </w:r>
          </w:p>
        </w:tc>
        <w:tc>
          <w:tcPr>
            <w:tcW w:w="1560" w:type="dxa"/>
          </w:tcPr>
          <w:p w14:paraId="02F6B99B" w14:textId="77777777" w:rsidR="0077586F" w:rsidRDefault="00D2314D" w:rsidP="00315D12">
            <w:pPr>
              <w:spacing w:before="120" w:after="120"/>
              <w:rPr>
                <w:rFonts w:cs="Arial"/>
                <w:sz w:val="28"/>
                <w:szCs w:val="28"/>
              </w:rPr>
            </w:pPr>
            <w:r>
              <w:rPr>
                <w:rFonts w:cs="Arial"/>
                <w:sz w:val="28"/>
                <w:szCs w:val="28"/>
              </w:rPr>
              <w:t>8/8/22</w:t>
            </w:r>
          </w:p>
        </w:tc>
      </w:tr>
      <w:tr w:rsidR="0077586F" w14:paraId="55331A92" w14:textId="77777777" w:rsidTr="00A13493">
        <w:trPr>
          <w:trHeight w:val="397"/>
        </w:trPr>
        <w:tc>
          <w:tcPr>
            <w:tcW w:w="5382" w:type="dxa"/>
          </w:tcPr>
          <w:p w14:paraId="4E39649D" w14:textId="492F00A6" w:rsidR="0077586F" w:rsidRDefault="008F0D99" w:rsidP="00315D12">
            <w:pPr>
              <w:spacing w:before="120" w:after="120"/>
              <w:rPr>
                <w:rFonts w:cs="Arial"/>
                <w:sz w:val="28"/>
                <w:szCs w:val="28"/>
              </w:rPr>
            </w:pPr>
            <w:r w:rsidRPr="00AF30B7">
              <w:rPr>
                <w:rFonts w:cs="Arial"/>
                <w:b/>
                <w:sz w:val="28"/>
                <w:szCs w:val="28"/>
              </w:rPr>
              <w:t>Reviewed by</w:t>
            </w:r>
            <w:r w:rsidR="00A13493">
              <w:rPr>
                <w:rFonts w:cs="Arial"/>
                <w:sz w:val="28"/>
                <w:szCs w:val="28"/>
              </w:rPr>
              <w:t>:</w:t>
            </w:r>
            <w:r w:rsidR="00AF30B7">
              <w:rPr>
                <w:rFonts w:cs="Arial"/>
                <w:sz w:val="28"/>
                <w:szCs w:val="28"/>
              </w:rPr>
              <w:t xml:space="preserve"> Mary McSorley</w:t>
            </w:r>
          </w:p>
        </w:tc>
        <w:tc>
          <w:tcPr>
            <w:tcW w:w="2664" w:type="dxa"/>
          </w:tcPr>
          <w:p w14:paraId="0AD5C98F"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46A2235A" w14:textId="0D832D13" w:rsidR="0077586F" w:rsidRDefault="0021261D" w:rsidP="00315D12">
            <w:pPr>
              <w:spacing w:before="120" w:after="120"/>
              <w:rPr>
                <w:rFonts w:cs="Arial"/>
                <w:sz w:val="28"/>
                <w:szCs w:val="28"/>
              </w:rPr>
            </w:pPr>
            <w:r>
              <w:rPr>
                <w:rFonts w:cs="Arial"/>
                <w:sz w:val="28"/>
                <w:szCs w:val="28"/>
              </w:rPr>
              <w:t>10/8/22</w:t>
            </w:r>
          </w:p>
        </w:tc>
      </w:tr>
      <w:tr w:rsidR="0077586F" w14:paraId="0866DCC1" w14:textId="77777777" w:rsidTr="00A13493">
        <w:trPr>
          <w:trHeight w:val="397"/>
        </w:trPr>
        <w:tc>
          <w:tcPr>
            <w:tcW w:w="5382" w:type="dxa"/>
          </w:tcPr>
          <w:p w14:paraId="248F3BF1" w14:textId="3C04842D" w:rsidR="0077586F" w:rsidRDefault="0077586F" w:rsidP="00AF30B7">
            <w:pPr>
              <w:spacing w:before="120" w:after="120"/>
              <w:rPr>
                <w:rFonts w:cs="Arial"/>
                <w:b/>
                <w:sz w:val="28"/>
                <w:szCs w:val="28"/>
              </w:rPr>
            </w:pPr>
            <w:r>
              <w:rPr>
                <w:rFonts w:cs="Arial"/>
                <w:b/>
                <w:sz w:val="28"/>
                <w:szCs w:val="28"/>
              </w:rPr>
              <w:lastRenderedPageBreak/>
              <w:t>Approved by:</w:t>
            </w:r>
            <w:r w:rsidR="00A13493">
              <w:rPr>
                <w:rFonts w:cs="Arial"/>
                <w:b/>
                <w:sz w:val="28"/>
                <w:szCs w:val="28"/>
              </w:rPr>
              <w:t xml:space="preserve"> </w:t>
            </w:r>
            <w:r w:rsidR="00AF30B7">
              <w:rPr>
                <w:rFonts w:cs="Arial"/>
                <w:b/>
                <w:sz w:val="28"/>
                <w:szCs w:val="28"/>
              </w:rPr>
              <w:t xml:space="preserve"> </w:t>
            </w:r>
            <w:r w:rsidR="00AF30B7" w:rsidRPr="00AF30B7">
              <w:rPr>
                <w:rFonts w:cs="Arial"/>
                <w:sz w:val="28"/>
                <w:szCs w:val="28"/>
              </w:rPr>
              <w:t>Richard  Harvey</w:t>
            </w:r>
          </w:p>
        </w:tc>
        <w:tc>
          <w:tcPr>
            <w:tcW w:w="2664" w:type="dxa"/>
          </w:tcPr>
          <w:p w14:paraId="25FB4B6B" w14:textId="7CBEF47B" w:rsidR="0077586F" w:rsidRDefault="00AF30B7" w:rsidP="00315D12">
            <w:pPr>
              <w:spacing w:before="120" w:after="120"/>
              <w:rPr>
                <w:rFonts w:cs="Arial"/>
                <w:sz w:val="28"/>
                <w:szCs w:val="28"/>
              </w:rPr>
            </w:pPr>
            <w:r w:rsidRPr="00AF30B7">
              <w:rPr>
                <w:rFonts w:cs="Arial"/>
                <w:sz w:val="28"/>
                <w:szCs w:val="28"/>
              </w:rPr>
              <w:t>Head of Service Environmental Health</w:t>
            </w:r>
          </w:p>
        </w:tc>
        <w:tc>
          <w:tcPr>
            <w:tcW w:w="1560" w:type="dxa"/>
          </w:tcPr>
          <w:p w14:paraId="34890A8F" w14:textId="76817F99" w:rsidR="0077586F" w:rsidRDefault="00AF30B7" w:rsidP="00315D12">
            <w:pPr>
              <w:spacing w:before="120" w:after="120"/>
              <w:rPr>
                <w:rFonts w:cs="Arial"/>
                <w:sz w:val="28"/>
                <w:szCs w:val="28"/>
              </w:rPr>
            </w:pPr>
            <w:r>
              <w:rPr>
                <w:rFonts w:cs="Arial"/>
                <w:sz w:val="28"/>
                <w:szCs w:val="28"/>
              </w:rPr>
              <w:t>15/8/22</w:t>
            </w:r>
          </w:p>
        </w:tc>
      </w:tr>
    </w:tbl>
    <w:p w14:paraId="6D2F928E" w14:textId="77777777" w:rsidR="0077586F" w:rsidRPr="00426CFD" w:rsidRDefault="0077586F" w:rsidP="0077586F">
      <w:pPr>
        <w:rPr>
          <w:sz w:val="28"/>
          <w:szCs w:val="28"/>
        </w:rPr>
      </w:pPr>
    </w:p>
    <w:p w14:paraId="55164580" w14:textId="77777777" w:rsidR="00426CFD" w:rsidRDefault="00426CFD" w:rsidP="0077586F">
      <w:pPr>
        <w:rPr>
          <w:sz w:val="28"/>
          <w:szCs w:val="28"/>
        </w:rPr>
      </w:pPr>
    </w:p>
    <w:p w14:paraId="52751957"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7159F046"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activity/policy</w:t>
      </w:r>
    </w:p>
    <w:p w14:paraId="2263AD2F"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luded with Committee reports, as appropriate</w:t>
      </w:r>
    </w:p>
    <w:p w14:paraId="64F7B25F"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website</w:t>
      </w:r>
    </w:p>
    <w:p w14:paraId="0D82DF99"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shared with relevant colleagues</w:t>
      </w:r>
    </w:p>
    <w:p w14:paraId="70C8B870"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5F5881F1"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0F0EDD84" w14:textId="77777777" w:rsidR="00AF30B7" w:rsidRDefault="002325EA" w:rsidP="00AF30B7">
      <w:pPr>
        <w:rPr>
          <w:rFonts w:cstheme="minorHAnsi"/>
          <w:b/>
          <w:sz w:val="28"/>
          <w:szCs w:val="28"/>
        </w:rPr>
      </w:pPr>
      <w:r>
        <w:rPr>
          <w:rFonts w:cs="Arial"/>
          <w:b/>
          <w:sz w:val="28"/>
          <w:szCs w:val="28"/>
        </w:rPr>
        <w:t xml:space="preserve">Appendix 1 </w:t>
      </w:r>
      <w:r w:rsidRPr="00AF30B7">
        <w:rPr>
          <w:rFonts w:cstheme="minorHAnsi"/>
          <w:b/>
          <w:sz w:val="28"/>
          <w:szCs w:val="28"/>
        </w:rPr>
        <w:t xml:space="preserve">- </w:t>
      </w:r>
      <w:r w:rsidR="00AF30B7" w:rsidRPr="00AF30B7">
        <w:rPr>
          <w:rFonts w:cstheme="minorHAnsi"/>
          <w:b/>
          <w:sz w:val="28"/>
          <w:szCs w:val="28"/>
        </w:rPr>
        <w:t>CHILD AND ADULT SAFEGUARDING POLICY -PREVENTION AND PROTECTION IN PARTNERSHIP</w:t>
      </w:r>
    </w:p>
    <w:p w14:paraId="40CB44E7" w14:textId="77777777" w:rsidR="00411B8F" w:rsidRPr="00411B8F" w:rsidRDefault="00411B8F" w:rsidP="00411B8F">
      <w:pPr>
        <w:rPr>
          <w:rFonts w:ascii="Arial Rounded MT Bold" w:hAnsi="Arial Rounded MT Bold"/>
          <w:sz w:val="32"/>
          <w:szCs w:val="32"/>
        </w:rPr>
      </w:pPr>
      <w:r w:rsidRPr="00411B8F">
        <w:rPr>
          <w:rFonts w:ascii="Arial Rounded MT Bold" w:hAnsi="Arial Rounded MT Bold"/>
          <w:sz w:val="32"/>
          <w:szCs w:val="32"/>
        </w:rPr>
        <w:t>LISBURN &amp; CASTLEREAGH CITY COUNCIL</w:t>
      </w:r>
    </w:p>
    <w:p w14:paraId="511F1F05" w14:textId="77777777" w:rsidR="00411B8F" w:rsidRPr="00411B8F" w:rsidRDefault="00411B8F" w:rsidP="00411B8F">
      <w:pPr>
        <w:rPr>
          <w:rFonts w:ascii="Arial Rounded MT Bold" w:hAnsi="Arial Rounded MT Bold"/>
          <w:sz w:val="40"/>
          <w:szCs w:val="40"/>
        </w:rPr>
      </w:pPr>
      <w:r w:rsidRPr="00411B8F">
        <w:rPr>
          <w:rFonts w:ascii="Arial Rounded MT Bold" w:hAnsi="Arial Rounded MT Bold"/>
          <w:sz w:val="40"/>
          <w:szCs w:val="40"/>
        </w:rPr>
        <w:t>CHILD AND ADULT SAFEGUARDING POLICY -PREVENTION AND PROTECTION IN PARTNERSHIP</w:t>
      </w:r>
    </w:p>
    <w:p w14:paraId="31F5D923" w14:textId="77777777" w:rsidR="00411B8F" w:rsidRPr="00411B8F" w:rsidRDefault="00411B8F" w:rsidP="00411B8F">
      <w:pPr>
        <w:rPr>
          <w:rFonts w:ascii="Arial Rounded MT Bold" w:hAnsi="Arial Rounded MT Bold"/>
          <w:sz w:val="40"/>
          <w:szCs w:val="40"/>
        </w:rPr>
      </w:pPr>
    </w:p>
    <w:p w14:paraId="3F97D0C8" w14:textId="77777777" w:rsidR="00411B8F" w:rsidRPr="00411B8F" w:rsidRDefault="00411B8F" w:rsidP="00411B8F">
      <w:pPr>
        <w:rPr>
          <w:rFonts w:ascii="Arial Rounded MT Bold" w:hAnsi="Arial Rounded MT Bold"/>
          <w:sz w:val="28"/>
          <w:szCs w:val="28"/>
        </w:rPr>
      </w:pPr>
    </w:p>
    <w:p w14:paraId="3E3163EB" w14:textId="77777777" w:rsidR="00411B8F" w:rsidRPr="00411B8F" w:rsidRDefault="00411B8F" w:rsidP="00411B8F">
      <w:pPr>
        <w:rPr>
          <w:rFonts w:ascii="Arial Rounded MT Bold" w:hAnsi="Arial Rounded MT Bold"/>
          <w:sz w:val="28"/>
          <w:szCs w:val="28"/>
        </w:rPr>
      </w:pPr>
    </w:p>
    <w:p w14:paraId="07D3115B" w14:textId="77777777" w:rsidR="00411B8F" w:rsidRPr="00411B8F" w:rsidRDefault="00411B8F" w:rsidP="00411B8F">
      <w:pPr>
        <w:rPr>
          <w:rFonts w:ascii="Arial Rounded MT Bold" w:hAnsi="Arial Rounded MT Bold"/>
          <w:sz w:val="28"/>
          <w:szCs w:val="28"/>
        </w:rPr>
      </w:pPr>
    </w:p>
    <w:p w14:paraId="474D8183" w14:textId="77777777" w:rsidR="00411B8F" w:rsidRPr="00411B8F" w:rsidRDefault="00411B8F" w:rsidP="00411B8F">
      <w:pPr>
        <w:rPr>
          <w:rFonts w:ascii="Arial Rounded MT Bold" w:hAnsi="Arial Rounded MT Bold"/>
          <w:sz w:val="28"/>
          <w:szCs w:val="28"/>
        </w:rPr>
      </w:pPr>
      <w:r w:rsidRPr="00411B8F">
        <w:rPr>
          <w:rFonts w:ascii="Arial Rounded MT Bold" w:hAnsi="Arial Rounded MT Bold"/>
          <w:noProof/>
          <w:sz w:val="28"/>
          <w:szCs w:val="28"/>
          <w:lang w:eastAsia="en-GB"/>
        </w:rPr>
        <w:lastRenderedPageBreak/>
        <w:drawing>
          <wp:inline distT="0" distB="0" distL="0" distR="0" wp14:anchorId="70C5E126" wp14:editId="725B6D0E">
            <wp:extent cx="4324350" cy="3993466"/>
            <wp:effectExtent l="0" t="0" r="0" b="7620"/>
            <wp:docPr id="2" name="Picture 2" descr="O:\Env Services\Env Health\Inspectors\Sandra Pinion\2015\rpa\LOGO\LCCC Logo - FULL COLOUR s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Env Services\Env Health\Inspectors\Sandra Pinion\2015\rpa\LOGO\LCCC Logo - FULL COLOUR s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2226" cy="4028444"/>
                    </a:xfrm>
                    <a:prstGeom prst="rect">
                      <a:avLst/>
                    </a:prstGeom>
                    <a:noFill/>
                    <a:ln>
                      <a:noFill/>
                    </a:ln>
                  </pic:spPr>
                </pic:pic>
              </a:graphicData>
            </a:graphic>
          </wp:inline>
        </w:drawing>
      </w:r>
    </w:p>
    <w:p w14:paraId="5A0C485D" w14:textId="77777777" w:rsidR="00411B8F" w:rsidRPr="00411B8F" w:rsidRDefault="00411B8F" w:rsidP="00411B8F">
      <w:pPr>
        <w:rPr>
          <w:rFonts w:ascii="Arial Rounded MT Bold" w:hAnsi="Arial Rounded MT Bold"/>
          <w:sz w:val="28"/>
          <w:szCs w:val="28"/>
        </w:rPr>
      </w:pPr>
    </w:p>
    <w:p w14:paraId="2440EC75" w14:textId="77777777" w:rsidR="00411B8F" w:rsidRPr="00411B8F" w:rsidRDefault="00411B8F" w:rsidP="00411B8F">
      <w:pPr>
        <w:rPr>
          <w:rFonts w:ascii="Arial Rounded MT Bold" w:hAnsi="Arial Rounded MT Bold"/>
          <w:sz w:val="28"/>
          <w:szCs w:val="28"/>
        </w:rPr>
      </w:pPr>
    </w:p>
    <w:p w14:paraId="69BC01B8" w14:textId="77777777" w:rsidR="00411B8F" w:rsidRPr="00411B8F" w:rsidRDefault="00411B8F" w:rsidP="00411B8F">
      <w:pPr>
        <w:rPr>
          <w:rFonts w:ascii="Arial" w:hAnsi="Arial" w:cs="Arial"/>
          <w:b/>
          <w:sz w:val="24"/>
          <w:szCs w:val="24"/>
        </w:rPr>
      </w:pPr>
      <w:r w:rsidRPr="00411B8F">
        <w:rPr>
          <w:rFonts w:ascii="Arial" w:hAnsi="Arial" w:cs="Arial"/>
          <w:b/>
          <w:sz w:val="24"/>
          <w:szCs w:val="24"/>
        </w:rPr>
        <w:t>CHIEF EXECUTIVE’S FOREWORD</w:t>
      </w:r>
    </w:p>
    <w:p w14:paraId="6C9AD90A"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0B8555BD" w14:textId="77777777" w:rsidR="00411B8F" w:rsidRPr="00411B8F" w:rsidRDefault="00411B8F" w:rsidP="00411B8F">
      <w:pPr>
        <w:autoSpaceDE w:val="0"/>
        <w:autoSpaceDN w:val="0"/>
        <w:adjustRightInd w:val="0"/>
        <w:spacing w:after="0" w:line="240" w:lineRule="auto"/>
        <w:ind w:hanging="852"/>
        <w:jc w:val="both"/>
        <w:rPr>
          <w:rFonts w:ascii="Arial" w:hAnsi="Arial" w:cs="Arial"/>
          <w:b/>
          <w:color w:val="000000"/>
          <w:sz w:val="24"/>
          <w:szCs w:val="24"/>
        </w:rPr>
      </w:pPr>
      <w:r w:rsidRPr="00411B8F">
        <w:rPr>
          <w:rFonts w:ascii="Arial" w:hAnsi="Arial" w:cs="Arial"/>
          <w:color w:val="000000"/>
          <w:sz w:val="24"/>
          <w:szCs w:val="24"/>
        </w:rPr>
        <w:tab/>
        <w:t xml:space="preserve">Everyone has a fundamental right to be safe. Whatever the cause, and wherever it occurs, harm caused to children and adults by abuse, exploitation or neglect is not acceptable. This policy emphasises that </w:t>
      </w:r>
      <w:r w:rsidRPr="00411B8F">
        <w:rPr>
          <w:rFonts w:ascii="Arial" w:hAnsi="Arial" w:cs="Arial"/>
          <w:i/>
          <w:color w:val="000000"/>
          <w:sz w:val="24"/>
          <w:szCs w:val="24"/>
          <w:u w:val="single"/>
        </w:rPr>
        <w:t>safeguarding is everyone’s business</w:t>
      </w:r>
      <w:r w:rsidRPr="00411B8F">
        <w:rPr>
          <w:rFonts w:ascii="Arial" w:hAnsi="Arial" w:cs="Arial"/>
          <w:color w:val="000000"/>
          <w:sz w:val="24"/>
          <w:szCs w:val="24"/>
          <w:u w:val="single"/>
        </w:rPr>
        <w:t xml:space="preserve"> </w:t>
      </w:r>
      <w:r w:rsidRPr="00411B8F">
        <w:rPr>
          <w:rFonts w:ascii="Arial" w:hAnsi="Arial" w:cs="Arial"/>
          <w:color w:val="000000"/>
          <w:sz w:val="24"/>
          <w:szCs w:val="24"/>
        </w:rPr>
        <w:t>and that as a Council, Lisburn &amp; Castlereagh City Council (LCCC) should strive to prevent harm to children and adults from abuse, exploitation or neglect.</w:t>
      </w:r>
    </w:p>
    <w:p w14:paraId="1536E5F1"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761FFD74"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r w:rsidRPr="00411B8F">
        <w:rPr>
          <w:rFonts w:ascii="Arial" w:hAnsi="Arial" w:cs="Arial"/>
          <w:color w:val="000000"/>
          <w:sz w:val="24"/>
          <w:szCs w:val="24"/>
        </w:rPr>
        <w:tab/>
        <w:t xml:space="preserve">This Policy requires us to put all individuals who may be at risk at the centre of what we do, to listen to them and to work in partnership with them and on an inter-agency basis, to create an organisation which has a zero-tolerance of harm to the most vulnerable people living in Northern Ireland. </w:t>
      </w:r>
    </w:p>
    <w:p w14:paraId="444B401B"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15E7141E"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r w:rsidRPr="00411B8F">
        <w:rPr>
          <w:rFonts w:ascii="Arial" w:hAnsi="Arial" w:cs="Arial"/>
          <w:color w:val="000000"/>
          <w:sz w:val="24"/>
          <w:szCs w:val="24"/>
        </w:rPr>
        <w:tab/>
        <w:t>The Policy contributes to the fulfilment of a Northern Ireland Executive Programme for Government commitment to deliver a package of measures to safeguard children and adults who are at risk of harm and to promote a culture where safeguarding is everyone’s business. It also links with LCCC Community Action Plan in that it helps to deliver on pledges to support our young people and older people who may be at risk of abuse.</w:t>
      </w:r>
    </w:p>
    <w:p w14:paraId="5CFB813D"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3799DFCC"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color w:val="000000"/>
          <w:sz w:val="24"/>
          <w:szCs w:val="24"/>
        </w:rPr>
        <w:t xml:space="preserve">The Council recognises that the Safeguarding Policy must be owned at all levels within the organisation. As Chief Executive of LCCC I have directed that this Policy be developed and I, with the Corporate Management Team, will be responsible for its </w:t>
      </w:r>
      <w:r w:rsidRPr="00411B8F">
        <w:rPr>
          <w:rFonts w:ascii="Arial" w:hAnsi="Arial" w:cs="Arial"/>
          <w:color w:val="000000"/>
          <w:sz w:val="24"/>
          <w:szCs w:val="24"/>
        </w:rPr>
        <w:lastRenderedPageBreak/>
        <w:t>approval and ensuring it is fully implemented and reviewed. A key element of the Safeguarding Policy is the nomination of a</w:t>
      </w:r>
      <w:r w:rsidRPr="00411B8F">
        <w:rPr>
          <w:rFonts w:ascii="Arial" w:hAnsi="Arial" w:cs="Arial"/>
          <w:b/>
          <w:bCs/>
          <w:color w:val="000000"/>
          <w:sz w:val="24"/>
          <w:szCs w:val="24"/>
        </w:rPr>
        <w:t xml:space="preserve"> </w:t>
      </w:r>
      <w:r w:rsidRPr="00411B8F">
        <w:rPr>
          <w:rFonts w:ascii="Arial" w:hAnsi="Arial" w:cs="Arial"/>
          <w:bCs/>
          <w:color w:val="000000"/>
          <w:sz w:val="24"/>
          <w:szCs w:val="24"/>
        </w:rPr>
        <w:t>Safeguarding Manager</w:t>
      </w:r>
      <w:r w:rsidRPr="00411B8F">
        <w:rPr>
          <w:rFonts w:ascii="Arial" w:hAnsi="Arial" w:cs="Arial"/>
          <w:b/>
          <w:bCs/>
          <w:color w:val="000000"/>
          <w:sz w:val="24"/>
          <w:szCs w:val="24"/>
        </w:rPr>
        <w:t xml:space="preserve">, </w:t>
      </w:r>
      <w:r w:rsidRPr="00411B8F">
        <w:rPr>
          <w:rFonts w:ascii="Arial" w:hAnsi="Arial" w:cs="Arial"/>
          <w:bCs/>
          <w:color w:val="000000"/>
          <w:sz w:val="24"/>
          <w:szCs w:val="24"/>
        </w:rPr>
        <w:t>with the remit of Adult Safeguarding Champion, who will ensure that this council embraces best practice in this area.</w:t>
      </w:r>
    </w:p>
    <w:p w14:paraId="252B5866" w14:textId="77777777" w:rsidR="00411B8F" w:rsidRPr="00411B8F" w:rsidRDefault="00411B8F" w:rsidP="00411B8F">
      <w:pPr>
        <w:widowControl w:val="0"/>
        <w:suppressAutoHyphens/>
        <w:autoSpaceDE w:val="0"/>
        <w:autoSpaceDN w:val="0"/>
        <w:adjustRightInd w:val="0"/>
        <w:spacing w:after="0" w:line="288" w:lineRule="auto"/>
        <w:jc w:val="both"/>
        <w:textAlignment w:val="center"/>
        <w:rPr>
          <w:rFonts w:ascii="Arial" w:eastAsia="Times New Roman" w:hAnsi="Arial" w:cs="Arial"/>
          <w:color w:val="000000"/>
          <w:sz w:val="24"/>
          <w:szCs w:val="24"/>
        </w:rPr>
      </w:pPr>
    </w:p>
    <w:p w14:paraId="0AEAF8E1" w14:textId="77777777" w:rsidR="00411B8F" w:rsidRPr="00411B8F" w:rsidRDefault="00411B8F" w:rsidP="00411B8F">
      <w:pPr>
        <w:widowControl w:val="0"/>
        <w:suppressAutoHyphens/>
        <w:autoSpaceDE w:val="0"/>
        <w:autoSpaceDN w:val="0"/>
        <w:adjustRightInd w:val="0"/>
        <w:spacing w:after="0" w:line="288" w:lineRule="auto"/>
        <w:jc w:val="both"/>
        <w:textAlignment w:val="center"/>
        <w:rPr>
          <w:rFonts w:ascii="Arial" w:eastAsia="Times New Roman" w:hAnsi="Arial" w:cs="Arial"/>
          <w:color w:val="000000"/>
          <w:sz w:val="24"/>
          <w:szCs w:val="24"/>
        </w:rPr>
      </w:pPr>
      <w:r w:rsidRPr="00411B8F">
        <w:rPr>
          <w:rFonts w:ascii="Arial" w:eastAsia="Times New Roman" w:hAnsi="Arial" w:cs="Arial"/>
          <w:color w:val="000000"/>
          <w:sz w:val="24"/>
          <w:szCs w:val="24"/>
        </w:rPr>
        <w:t xml:space="preserve">The Policy and its supporting procedures have been developed by the Council’s Safeguarding Working Group (SWG) with the support of expert advice.  It applies to all employees, elected members, volunteers, contractors, grant-aided organisations and those using our facilities, irrespective of their function, remit or role.  I particularly commend this Policy to all employees and would ask that you take the time to familiarise yourself with the contents. </w:t>
      </w:r>
    </w:p>
    <w:p w14:paraId="735A8F93"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7442F150"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47306E17"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27FC5514"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r w:rsidRPr="00411B8F">
        <w:rPr>
          <w:rFonts w:ascii="Arial" w:eastAsia="Times New Roman" w:hAnsi="Arial" w:cs="Arial"/>
          <w:color w:val="000000"/>
          <w:sz w:val="24"/>
          <w:szCs w:val="24"/>
        </w:rPr>
        <w:t>David Burns</w:t>
      </w:r>
    </w:p>
    <w:p w14:paraId="1658A940"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r w:rsidRPr="00411B8F">
        <w:rPr>
          <w:rFonts w:ascii="Arial" w:eastAsia="Times New Roman" w:hAnsi="Arial" w:cs="Arial"/>
          <w:color w:val="000000"/>
          <w:sz w:val="24"/>
          <w:szCs w:val="24"/>
        </w:rPr>
        <w:t>May 2022</w:t>
      </w:r>
    </w:p>
    <w:p w14:paraId="6261AC94"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582689AC"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787D4220"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785ECAEB" w14:textId="77777777" w:rsidR="00411B8F" w:rsidRPr="00411B8F" w:rsidRDefault="00411B8F" w:rsidP="00411B8F">
      <w:pPr>
        <w:widowControl w:val="0"/>
        <w:suppressAutoHyphens/>
        <w:autoSpaceDE w:val="0"/>
        <w:autoSpaceDN w:val="0"/>
        <w:adjustRightInd w:val="0"/>
        <w:spacing w:after="0" w:line="288" w:lineRule="auto"/>
        <w:textAlignment w:val="center"/>
        <w:rPr>
          <w:rFonts w:ascii="Arial" w:eastAsia="Times New Roman" w:hAnsi="Arial" w:cs="Arial"/>
          <w:color w:val="000000"/>
          <w:sz w:val="24"/>
          <w:szCs w:val="24"/>
        </w:rPr>
      </w:pPr>
    </w:p>
    <w:p w14:paraId="679B9EF7" w14:textId="77777777" w:rsidR="00411B8F" w:rsidRPr="00411B8F" w:rsidRDefault="00411B8F" w:rsidP="00411B8F">
      <w:pPr>
        <w:rPr>
          <w:rFonts w:ascii="Arial" w:hAnsi="Arial" w:cs="Arial"/>
          <w:sz w:val="24"/>
          <w:szCs w:val="24"/>
        </w:rPr>
      </w:pPr>
      <w:r w:rsidRPr="00411B8F">
        <w:rPr>
          <w:rFonts w:ascii="Arial" w:hAnsi="Arial" w:cs="Arial"/>
          <w:b/>
          <w:sz w:val="24"/>
          <w:szCs w:val="24"/>
        </w:rPr>
        <w:t>WHAT IS SAFEGUARDING?</w:t>
      </w:r>
    </w:p>
    <w:p w14:paraId="582E64D6"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06DF504B" w14:textId="77777777" w:rsidR="00411B8F" w:rsidRPr="00411B8F" w:rsidRDefault="00411B8F" w:rsidP="00411B8F">
      <w:pPr>
        <w:autoSpaceDE w:val="0"/>
        <w:autoSpaceDN w:val="0"/>
        <w:adjustRightInd w:val="0"/>
        <w:spacing w:after="0" w:line="240" w:lineRule="auto"/>
        <w:ind w:left="720" w:hanging="720"/>
        <w:rPr>
          <w:rFonts w:ascii="Arial" w:hAnsi="Arial" w:cs="Arial"/>
          <w:color w:val="000000"/>
          <w:sz w:val="24"/>
          <w:szCs w:val="24"/>
        </w:rPr>
      </w:pPr>
      <w:r w:rsidRPr="00411B8F">
        <w:rPr>
          <w:rFonts w:ascii="Arial" w:hAnsi="Arial" w:cs="Arial"/>
          <w:color w:val="000000"/>
          <w:sz w:val="24"/>
          <w:szCs w:val="24"/>
        </w:rPr>
        <w:t>1.1</w:t>
      </w:r>
      <w:r w:rsidRPr="00411B8F">
        <w:rPr>
          <w:rFonts w:ascii="Arial" w:hAnsi="Arial" w:cs="Arial"/>
          <w:color w:val="000000"/>
          <w:sz w:val="24"/>
          <w:szCs w:val="24"/>
        </w:rPr>
        <w:tab/>
        <w:t xml:space="preserve">Within this Policy the term ‘safeguarding’ is used in its widest sense, that is, to encompass both activity which </w:t>
      </w:r>
      <w:r w:rsidRPr="00411B8F">
        <w:rPr>
          <w:rFonts w:ascii="Arial" w:hAnsi="Arial" w:cs="Arial"/>
          <w:b/>
          <w:bCs/>
          <w:color w:val="000000"/>
          <w:sz w:val="24"/>
          <w:szCs w:val="24"/>
        </w:rPr>
        <w:t xml:space="preserve">prevents </w:t>
      </w:r>
      <w:r w:rsidRPr="00411B8F">
        <w:rPr>
          <w:rFonts w:ascii="Arial" w:hAnsi="Arial" w:cs="Arial"/>
          <w:color w:val="000000"/>
          <w:sz w:val="24"/>
          <w:szCs w:val="24"/>
        </w:rPr>
        <w:t xml:space="preserve">harm from occurring in the first place (Council Safeguarding Procedures) and activity which </w:t>
      </w:r>
      <w:r w:rsidRPr="00411B8F">
        <w:rPr>
          <w:rFonts w:ascii="Arial" w:hAnsi="Arial" w:cs="Arial"/>
          <w:b/>
          <w:bCs/>
          <w:color w:val="000000"/>
          <w:sz w:val="24"/>
          <w:szCs w:val="24"/>
        </w:rPr>
        <w:t xml:space="preserve">protects </w:t>
      </w:r>
      <w:r w:rsidRPr="00411B8F">
        <w:rPr>
          <w:rFonts w:ascii="Arial" w:hAnsi="Arial" w:cs="Arial"/>
          <w:bCs/>
          <w:color w:val="000000"/>
          <w:sz w:val="24"/>
          <w:szCs w:val="24"/>
        </w:rPr>
        <w:t>children and</w:t>
      </w:r>
      <w:r w:rsidRPr="00411B8F">
        <w:rPr>
          <w:rFonts w:ascii="Arial" w:hAnsi="Arial" w:cs="Arial"/>
          <w:b/>
          <w:bCs/>
          <w:color w:val="000000"/>
          <w:sz w:val="24"/>
          <w:szCs w:val="24"/>
        </w:rPr>
        <w:t xml:space="preserve"> </w:t>
      </w:r>
      <w:r w:rsidRPr="00411B8F">
        <w:rPr>
          <w:rFonts w:ascii="Arial" w:hAnsi="Arial" w:cs="Arial"/>
          <w:color w:val="000000"/>
          <w:sz w:val="24"/>
          <w:szCs w:val="24"/>
        </w:rPr>
        <w:t>adults at risk and in need of protection, where harm has occurred or is likely to occur (Council Reporting to statutory agencies Procedures).</w:t>
      </w:r>
    </w:p>
    <w:p w14:paraId="40180BF6"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758FB77A"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Cs/>
          <w:color w:val="000000"/>
          <w:sz w:val="24"/>
          <w:szCs w:val="24"/>
        </w:rPr>
        <w:t>1.2</w:t>
      </w:r>
      <w:r w:rsidRPr="00411B8F">
        <w:rPr>
          <w:rFonts w:ascii="Arial" w:hAnsi="Arial" w:cs="Arial"/>
          <w:b/>
          <w:bCs/>
          <w:color w:val="000000"/>
          <w:sz w:val="24"/>
          <w:szCs w:val="24"/>
        </w:rPr>
        <w:tab/>
        <w:t xml:space="preserve">Preventative Safeguarding </w:t>
      </w:r>
      <w:r w:rsidRPr="00411B8F">
        <w:rPr>
          <w:rFonts w:ascii="Arial" w:hAnsi="Arial" w:cs="Arial"/>
          <w:color w:val="000000"/>
          <w:sz w:val="24"/>
          <w:szCs w:val="24"/>
        </w:rPr>
        <w:t>includes a range of actions and measures. Council employees may come into contact with children and adults who may be at risk of harm and so must recognise the potential for, and to prevent, harm. In practice the Council supports staff by providing safeguarding procedures:</w:t>
      </w:r>
    </w:p>
    <w:p w14:paraId="257EBEBB"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Recruitment and Selection</w:t>
      </w:r>
    </w:p>
    <w:p w14:paraId="0A67C5B5"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Reporting Procedures and Incident Report Form </w:t>
      </w:r>
    </w:p>
    <w:p w14:paraId="4A1865F4"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Code of Behaviour for Staff and Volunteers</w:t>
      </w:r>
    </w:p>
    <w:p w14:paraId="250C1A22"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Booking of LCCC facilities</w:t>
      </w:r>
    </w:p>
    <w:p w14:paraId="5C5351AF"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Photographic Guidance</w:t>
      </w:r>
    </w:p>
    <w:p w14:paraId="03717D6C"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sz w:val="24"/>
          <w:szCs w:val="24"/>
        </w:rPr>
      </w:pPr>
      <w:r w:rsidRPr="00411B8F">
        <w:rPr>
          <w:rFonts w:ascii="Arial" w:hAnsi="Arial" w:cs="Arial"/>
          <w:color w:val="000000"/>
          <w:sz w:val="24"/>
          <w:szCs w:val="24"/>
        </w:rPr>
        <w:t>Role of Safeguarding Manager and Designated Officers/</w:t>
      </w:r>
      <w:r w:rsidRPr="00411B8F">
        <w:rPr>
          <w:rFonts w:ascii="Arial" w:hAnsi="Arial" w:cs="Arial"/>
          <w:sz w:val="24"/>
          <w:szCs w:val="24"/>
        </w:rPr>
        <w:t>Appointed persons</w:t>
      </w:r>
    </w:p>
    <w:p w14:paraId="33E5395B"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Safeguarding Training for staff and elected members</w:t>
      </w:r>
    </w:p>
    <w:p w14:paraId="7BD61678"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Leisurewatch Procedure</w:t>
      </w:r>
    </w:p>
    <w:p w14:paraId="5F29058F"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Workplace Domestic Violence Guidance</w:t>
      </w:r>
    </w:p>
    <w:p w14:paraId="43C7247A"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Supervision levels </w:t>
      </w:r>
    </w:p>
    <w:p w14:paraId="49CF3AE1"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Student Work Placements </w:t>
      </w:r>
    </w:p>
    <w:p w14:paraId="2E12AC6C"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Contractor Guidance</w:t>
      </w:r>
    </w:p>
    <w:p w14:paraId="1D6D672E"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Managing Challenging Behaviour/Anti-Bullying</w:t>
      </w:r>
    </w:p>
    <w:p w14:paraId="091C0F2E"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lastRenderedPageBreak/>
        <w:t>Persons in Crisis/At risk of suicide</w:t>
      </w:r>
    </w:p>
    <w:p w14:paraId="147F056C"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Allegations Against Staff Procedure</w:t>
      </w:r>
    </w:p>
    <w:p w14:paraId="67FFAC11"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Live Streaming and Video Conferencing </w:t>
      </w:r>
    </w:p>
    <w:p w14:paraId="5678EBFB" w14:textId="77777777" w:rsidR="00411B8F" w:rsidRPr="00411B8F" w:rsidRDefault="00411B8F" w:rsidP="00411B8F">
      <w:pPr>
        <w:autoSpaceDE w:val="0"/>
        <w:autoSpaceDN w:val="0"/>
        <w:adjustRightInd w:val="0"/>
        <w:spacing w:after="0" w:line="240" w:lineRule="auto"/>
        <w:ind w:left="1058"/>
        <w:jc w:val="both"/>
        <w:rPr>
          <w:rFonts w:ascii="Arial" w:hAnsi="Arial" w:cs="Arial"/>
          <w:color w:val="000000"/>
          <w:sz w:val="24"/>
          <w:szCs w:val="24"/>
        </w:rPr>
      </w:pPr>
    </w:p>
    <w:p w14:paraId="7801D3EC"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625D5137" w14:textId="458D4153" w:rsidR="00411B8F" w:rsidRPr="00411B8F" w:rsidRDefault="00411B8F" w:rsidP="005A5913">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Cs/>
          <w:color w:val="000000"/>
          <w:sz w:val="24"/>
          <w:szCs w:val="24"/>
        </w:rPr>
        <w:t>1.3</w:t>
      </w:r>
      <w:r w:rsidRPr="00411B8F">
        <w:rPr>
          <w:rFonts w:ascii="Arial" w:hAnsi="Arial" w:cs="Arial"/>
          <w:b/>
          <w:bCs/>
          <w:color w:val="000000"/>
          <w:sz w:val="24"/>
          <w:szCs w:val="24"/>
        </w:rPr>
        <w:tab/>
        <w:t xml:space="preserve">Protective Safeguarding </w:t>
      </w:r>
      <w:r w:rsidRPr="00411B8F">
        <w:rPr>
          <w:rFonts w:ascii="Arial" w:hAnsi="Arial" w:cs="Arial"/>
          <w:color w:val="000000"/>
          <w:sz w:val="24"/>
          <w:szCs w:val="24"/>
        </w:rPr>
        <w:t>is targeted at children and adults who are in need of protection, that is, when harm from abuse, exploitation or neglect is suspected, has occurred, or is likely to occur. The protection service is led by Health and Social Care Trusts and PSNI. In practice the Council has internal reporting protocols for concerns regarding children and adults which may lead to referra</w:t>
      </w:r>
      <w:r w:rsidR="005A5913">
        <w:rPr>
          <w:rFonts w:ascii="Arial" w:hAnsi="Arial" w:cs="Arial"/>
          <w:color w:val="000000"/>
          <w:sz w:val="24"/>
          <w:szCs w:val="24"/>
        </w:rPr>
        <w:t>ls to these statutory agencies.</w:t>
      </w:r>
    </w:p>
    <w:p w14:paraId="3101A87D"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27A98067"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2CAFC3B7"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6DF40437"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r w:rsidRPr="00411B8F">
        <w:rPr>
          <w:rFonts w:ascii="Arial" w:hAnsi="Arial" w:cs="Arial"/>
          <w:color w:val="000000"/>
          <w:sz w:val="24"/>
          <w:szCs w:val="24"/>
        </w:rPr>
        <w:t>1.4</w:t>
      </w:r>
      <w:r w:rsidRPr="00411B8F">
        <w:rPr>
          <w:rFonts w:ascii="Arial" w:hAnsi="Arial" w:cs="Arial"/>
          <w:b/>
          <w:color w:val="000000"/>
          <w:sz w:val="24"/>
          <w:szCs w:val="24"/>
        </w:rPr>
        <w:tab/>
        <w:t xml:space="preserve">Arena of Safety </w:t>
      </w:r>
    </w:p>
    <w:p w14:paraId="4552AFC9" w14:textId="77777777" w:rsidR="00411B8F" w:rsidRPr="00411B8F" w:rsidRDefault="00411B8F" w:rsidP="00411B8F">
      <w:pPr>
        <w:autoSpaceDE w:val="0"/>
        <w:autoSpaceDN w:val="0"/>
        <w:adjustRightInd w:val="0"/>
        <w:spacing w:after="0" w:line="240" w:lineRule="auto"/>
        <w:ind w:left="851" w:hanging="852"/>
        <w:jc w:val="both"/>
        <w:rPr>
          <w:rFonts w:ascii="Arial" w:hAnsi="Arial" w:cs="Arial"/>
          <w:color w:val="000000"/>
          <w:sz w:val="24"/>
          <w:szCs w:val="24"/>
        </w:rPr>
      </w:pPr>
      <w:r w:rsidRPr="00411B8F">
        <w:rPr>
          <w:rFonts w:ascii="Arial" w:hAnsi="Arial" w:cs="Arial"/>
          <w:color w:val="000000"/>
          <w:sz w:val="24"/>
          <w:szCs w:val="24"/>
        </w:rPr>
        <w:t xml:space="preserve">             </w:t>
      </w:r>
    </w:p>
    <w:p w14:paraId="102E8AF6"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r w:rsidRPr="00411B8F">
        <w:rPr>
          <w:rFonts w:ascii="Arial" w:hAnsi="Arial" w:cs="Arial"/>
          <w:color w:val="000000"/>
          <w:sz w:val="24"/>
          <w:szCs w:val="24"/>
        </w:rPr>
        <w:t xml:space="preserve">            The ‘arena of safety’ diagram expresses the Council’s Prevention and Protection Procedures.</w:t>
      </w:r>
    </w:p>
    <w:p w14:paraId="6495CA25"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p>
    <w:p w14:paraId="6178D1EB"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p>
    <w:p w14:paraId="731A1476"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p>
    <w:p w14:paraId="4A8FE8E1"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r w:rsidRPr="00411B8F">
        <w:rPr>
          <w:rFonts w:ascii="Arial" w:hAnsi="Arial" w:cs="Arial"/>
          <w:b/>
          <w:noProof/>
          <w:color w:val="000000"/>
          <w:sz w:val="24"/>
          <w:szCs w:val="24"/>
          <w:lang w:eastAsia="en-GB"/>
        </w:rPr>
        <mc:AlternateContent>
          <mc:Choice Requires="wps">
            <w:drawing>
              <wp:anchor distT="0" distB="0" distL="114300" distR="114300" simplePos="0" relativeHeight="251659264" behindDoc="0" locked="0" layoutInCell="1" allowOverlap="1" wp14:anchorId="3873B4D6" wp14:editId="49ED4E3B">
                <wp:simplePos x="0" y="0"/>
                <wp:positionH relativeFrom="column">
                  <wp:posOffset>2219325</wp:posOffset>
                </wp:positionH>
                <wp:positionV relativeFrom="paragraph">
                  <wp:posOffset>17145</wp:posOffset>
                </wp:positionV>
                <wp:extent cx="1314450" cy="1047750"/>
                <wp:effectExtent l="0" t="0" r="19050" b="19050"/>
                <wp:wrapNone/>
                <wp:docPr id="1" name="Oval 1"/>
                <wp:cNvGraphicFramePr/>
                <a:graphic xmlns:a="http://schemas.openxmlformats.org/drawingml/2006/main">
                  <a:graphicData uri="http://schemas.microsoft.com/office/word/2010/wordprocessingShape">
                    <wps:wsp>
                      <wps:cNvSpPr/>
                      <wps:spPr>
                        <a:xfrm>
                          <a:off x="0" y="0"/>
                          <a:ext cx="1314450"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73C90FD" w14:textId="77777777" w:rsidR="00411B8F" w:rsidRPr="00330755" w:rsidRDefault="00411B8F" w:rsidP="00411B8F">
                            <w:pPr>
                              <w:jc w:val="center"/>
                            </w:pPr>
                            <w:r>
                              <w:t>Signs and Symptoms of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873B4D6" id="Oval 1" o:spid="_x0000_s1026" style="position:absolute;left:0;text-align:left;margin-left:174.75pt;margin-top:1.35pt;width:103.5pt;height: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" fillcolor="window" strokecolor="windowText" strokeweight="1pt">
                <v:stroke joinstyle="miter"/>
                <v:textbox>
                  <w:txbxContent>
                    <w:p w14:paraId="273C90FD" w14:textId="77777777" w:rsidR="00411B8F" w:rsidRPr="00330755" w:rsidRDefault="00411B8F" w:rsidP="00411B8F">
                      <w:pPr>
                        <w:jc w:val="center"/>
                      </w:pPr>
                      <w:r>
                        <w:t>Signs and Symptoms of abuse</w:t>
                      </w:r>
                    </w:p>
                  </w:txbxContent>
                </v:textbox>
              </v:oval>
            </w:pict>
          </mc:Fallback>
        </mc:AlternateContent>
      </w:r>
    </w:p>
    <w:p w14:paraId="0DE5DCE1" w14:textId="77777777" w:rsidR="00411B8F" w:rsidRPr="00411B8F" w:rsidRDefault="00411B8F" w:rsidP="00411B8F">
      <w:pPr>
        <w:autoSpaceDE w:val="0"/>
        <w:autoSpaceDN w:val="0"/>
        <w:adjustRightInd w:val="0"/>
        <w:spacing w:after="0" w:line="240" w:lineRule="auto"/>
        <w:ind w:left="851" w:hanging="852"/>
        <w:jc w:val="both"/>
        <w:rPr>
          <w:rFonts w:ascii="Arial" w:hAnsi="Arial" w:cs="Arial"/>
          <w:b/>
          <w:color w:val="000000"/>
          <w:sz w:val="24"/>
          <w:szCs w:val="24"/>
        </w:rPr>
      </w:pPr>
    </w:p>
    <w:p w14:paraId="46574EBF"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noProof/>
          <w:color w:val="000000"/>
          <w:sz w:val="24"/>
          <w:szCs w:val="24"/>
          <w:lang w:eastAsia="en-GB"/>
        </w:rPr>
        <mc:AlternateContent>
          <mc:Choice Requires="wps">
            <w:drawing>
              <wp:anchor distT="0" distB="0" distL="114300" distR="114300" simplePos="0" relativeHeight="251675648" behindDoc="0" locked="0" layoutInCell="1" allowOverlap="1" wp14:anchorId="2FDF1B21" wp14:editId="1D2097D5">
                <wp:simplePos x="0" y="0"/>
                <wp:positionH relativeFrom="column">
                  <wp:posOffset>1704975</wp:posOffset>
                </wp:positionH>
                <wp:positionV relativeFrom="paragraph">
                  <wp:posOffset>142876</wp:posOffset>
                </wp:positionV>
                <wp:extent cx="428625" cy="104774"/>
                <wp:effectExtent l="0" t="57150" r="9525" b="29210"/>
                <wp:wrapNone/>
                <wp:docPr id="18" name="Straight Arrow Connector 18"/>
                <wp:cNvGraphicFramePr/>
                <a:graphic xmlns:a="http://schemas.openxmlformats.org/drawingml/2006/main">
                  <a:graphicData uri="http://schemas.microsoft.com/office/word/2010/wordprocessingShape">
                    <wps:wsp>
                      <wps:cNvCnPr/>
                      <wps:spPr>
                        <a:xfrm flipV="1">
                          <a:off x="0" y="0"/>
                          <a:ext cx="428625" cy="104774"/>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0CE314D" id="_x0000_t32" coordsize="21600,21600" o:spt="32" o:oned="t" path="m,l21600,21600e" filled="f">
                <v:path arrowok="t" fillok="f" o:connecttype="none"/>
                <o:lock v:ext="edit" shapetype="t"/>
              </v:shapetype>
              <v:shape id="Straight Arrow Connector 18" o:spid="_x0000_s1026" type="#_x0000_t32" style="position:absolute;margin-left:134.25pt;margin-top:11.25pt;width:33.75pt;height:8.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" strokecolor="windowText" strokeweight=".5pt">
                <v:stroke endarrow="open" joinstyle="miter"/>
              </v:shape>
            </w:pict>
          </mc:Fallback>
        </mc:AlternateContent>
      </w:r>
      <w:r w:rsidRPr="00411B8F">
        <w:rPr>
          <w:rFonts w:ascii="Arial" w:hAnsi="Arial" w:cs="Arial"/>
          <w:b/>
          <w:noProof/>
          <w:color w:val="000000"/>
          <w:sz w:val="24"/>
          <w:szCs w:val="24"/>
          <w:lang w:eastAsia="en-GB"/>
        </w:rPr>
        <mc:AlternateContent>
          <mc:Choice Requires="wps">
            <w:drawing>
              <wp:anchor distT="0" distB="0" distL="114300" distR="114300" simplePos="0" relativeHeight="251660288" behindDoc="0" locked="0" layoutInCell="1" allowOverlap="1" wp14:anchorId="066D8DDD" wp14:editId="33E815B4">
                <wp:simplePos x="0" y="0"/>
                <wp:positionH relativeFrom="column">
                  <wp:posOffset>3914775</wp:posOffset>
                </wp:positionH>
                <wp:positionV relativeFrom="paragraph">
                  <wp:posOffset>142875</wp:posOffset>
                </wp:positionV>
                <wp:extent cx="1285875" cy="1047750"/>
                <wp:effectExtent l="0" t="0" r="28575" b="19050"/>
                <wp:wrapNone/>
                <wp:docPr id="3" name="Oval 3"/>
                <wp:cNvGraphicFramePr/>
                <a:graphic xmlns:a="http://schemas.openxmlformats.org/drawingml/2006/main">
                  <a:graphicData uri="http://schemas.microsoft.com/office/word/2010/wordprocessingShape">
                    <wps:wsp>
                      <wps:cNvSpPr/>
                      <wps:spPr>
                        <a:xfrm>
                          <a:off x="0" y="0"/>
                          <a:ext cx="1285875"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7A807D62" w14:textId="77777777" w:rsidR="00411B8F" w:rsidRPr="00892BDF" w:rsidRDefault="00411B8F" w:rsidP="00411B8F">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6D8DDD" id="Oval 3" o:spid="_x0000_s1027" style="position:absolute;left:0;text-align:left;margin-left:308.25pt;margin-top:11.25pt;width:101.25pt;height: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" fillcolor="window" strokecolor="windowText" strokeweight="1pt">
                <v:stroke joinstyle="miter"/>
                <v:textbox>
                  <w:txbxContent>
                    <w:p w14:paraId="7A807D62" w14:textId="77777777" w:rsidR="00411B8F" w:rsidRPr="00892BDF" w:rsidRDefault="00411B8F" w:rsidP="00411B8F">
                      <w:pPr>
                        <w:jc w:val="center"/>
                        <w:rPr>
                          <w:sz w:val="20"/>
                          <w:szCs w:val="20"/>
                        </w:rPr>
                      </w:pPr>
                      <w:r w:rsidRPr="00892BDF">
                        <w:rPr>
                          <w:sz w:val="20"/>
                          <w:szCs w:val="20"/>
                        </w:rPr>
                        <w:t xml:space="preserve">Role of </w:t>
                      </w:r>
                      <w:r>
                        <w:rPr>
                          <w:sz w:val="20"/>
                          <w:szCs w:val="20"/>
                        </w:rPr>
                        <w:t xml:space="preserve">Manager </w:t>
                      </w:r>
                      <w:r w:rsidRPr="00892BDF">
                        <w:rPr>
                          <w:sz w:val="20"/>
                          <w:szCs w:val="20"/>
                        </w:rPr>
                        <w:t>DO</w:t>
                      </w:r>
                      <w:r>
                        <w:rPr>
                          <w:sz w:val="20"/>
                          <w:szCs w:val="20"/>
                        </w:rPr>
                        <w:t>/</w:t>
                      </w:r>
                      <w:r w:rsidRPr="00740F4A">
                        <w:rPr>
                          <w:sz w:val="20"/>
                          <w:szCs w:val="20"/>
                        </w:rPr>
                        <w:t>AP</w:t>
                      </w:r>
                      <w:r>
                        <w:rPr>
                          <w:sz w:val="20"/>
                          <w:szCs w:val="20"/>
                        </w:rPr>
                        <w:t xml:space="preserve"> &amp; SWG </w:t>
                      </w:r>
                    </w:p>
                  </w:txbxContent>
                </v:textbox>
              </v:oval>
            </w:pict>
          </mc:Fallback>
        </mc:AlternateContent>
      </w:r>
      <w:r w:rsidRPr="00411B8F">
        <w:rPr>
          <w:rFonts w:ascii="Arial" w:hAnsi="Arial" w:cs="Arial"/>
          <w:b/>
          <w:noProof/>
          <w:color w:val="000000"/>
          <w:sz w:val="24"/>
          <w:szCs w:val="24"/>
          <w:lang w:eastAsia="en-GB"/>
        </w:rPr>
        <mc:AlternateContent>
          <mc:Choice Requires="wps">
            <w:drawing>
              <wp:anchor distT="0" distB="0" distL="114300" distR="114300" simplePos="0" relativeHeight="251662336" behindDoc="0" locked="0" layoutInCell="1" allowOverlap="1" wp14:anchorId="699559A1" wp14:editId="219C5B05">
                <wp:simplePos x="0" y="0"/>
                <wp:positionH relativeFrom="column">
                  <wp:posOffset>485775</wp:posOffset>
                </wp:positionH>
                <wp:positionV relativeFrom="paragraph">
                  <wp:posOffset>142875</wp:posOffset>
                </wp:positionV>
                <wp:extent cx="1323975" cy="1047750"/>
                <wp:effectExtent l="0" t="0" r="28575" b="19050"/>
                <wp:wrapNone/>
                <wp:docPr id="5" name="Oval 5"/>
                <wp:cNvGraphicFramePr/>
                <a:graphic xmlns:a="http://schemas.openxmlformats.org/drawingml/2006/main">
                  <a:graphicData uri="http://schemas.microsoft.com/office/word/2010/wordprocessingShape">
                    <wps:wsp>
                      <wps:cNvSpPr/>
                      <wps:spPr>
                        <a:xfrm>
                          <a:off x="0" y="0"/>
                          <a:ext cx="1323975"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5F1D200C" w14:textId="77777777" w:rsidR="00411B8F" w:rsidRPr="00330755" w:rsidRDefault="00411B8F" w:rsidP="00411B8F">
                            <w:pPr>
                              <w:jc w:val="center"/>
                            </w:pPr>
                            <w:r>
                              <w:t>Code of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99559A1" id="Oval 5" o:spid="_x0000_s1028" style="position:absolute;left:0;text-align:left;margin-left:38.25pt;margin-top:11.25pt;width:104.25pt;height: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" fillcolor="window" strokecolor="windowText" strokeweight="1pt">
                <v:stroke joinstyle="miter"/>
                <v:textbox>
                  <w:txbxContent>
                    <w:p w14:paraId="5F1D200C" w14:textId="77777777" w:rsidR="00411B8F" w:rsidRPr="00330755" w:rsidRDefault="00411B8F" w:rsidP="00411B8F">
                      <w:pPr>
                        <w:jc w:val="center"/>
                      </w:pPr>
                      <w:r>
                        <w:t>Code of Behaviour</w:t>
                      </w:r>
                    </w:p>
                  </w:txbxContent>
                </v:textbox>
              </v:oval>
            </w:pict>
          </mc:Fallback>
        </mc:AlternateContent>
      </w:r>
    </w:p>
    <w:p w14:paraId="1E74D945"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noProof/>
          <w:color w:val="000000"/>
          <w:sz w:val="24"/>
          <w:szCs w:val="24"/>
          <w:lang w:eastAsia="en-GB"/>
        </w:rPr>
        <mc:AlternateContent>
          <mc:Choice Requires="wps">
            <w:drawing>
              <wp:anchor distT="0" distB="0" distL="114300" distR="114300" simplePos="0" relativeHeight="251668480" behindDoc="0" locked="0" layoutInCell="1" allowOverlap="1" wp14:anchorId="065C8704" wp14:editId="26B460C6">
                <wp:simplePos x="0" y="0"/>
                <wp:positionH relativeFrom="column">
                  <wp:posOffset>3600450</wp:posOffset>
                </wp:positionH>
                <wp:positionV relativeFrom="paragraph">
                  <wp:posOffset>139065</wp:posOffset>
                </wp:positionV>
                <wp:extent cx="314325" cy="104775"/>
                <wp:effectExtent l="0" t="0" r="47625" b="85725"/>
                <wp:wrapNone/>
                <wp:docPr id="11" name="Straight Arrow Connector 11"/>
                <wp:cNvGraphicFramePr/>
                <a:graphic xmlns:a="http://schemas.openxmlformats.org/drawingml/2006/main">
                  <a:graphicData uri="http://schemas.microsoft.com/office/word/2010/wordprocessingShape">
                    <wps:wsp>
                      <wps:cNvCnPr/>
                      <wps:spPr>
                        <a:xfrm>
                          <a:off x="0" y="0"/>
                          <a:ext cx="314325" cy="1047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BBD187B" id="Straight Arrow Connector 11" o:spid="_x0000_s1026" type="#_x0000_t32" style="position:absolute;margin-left:283.5pt;margin-top:10.95pt;width:24.75pt;height:8.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" strokecolor="windowText" strokeweight=".5pt">
                <v:stroke endarrow="open" joinstyle="miter"/>
              </v:shape>
            </w:pict>
          </mc:Fallback>
        </mc:AlternateContent>
      </w:r>
    </w:p>
    <w:p w14:paraId="03BFE46B"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73AA80C2"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6F1A92E7"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69828EA4"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50A72AFB"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noProof/>
          <w:color w:val="000000"/>
          <w:sz w:val="24"/>
          <w:szCs w:val="24"/>
          <w:lang w:eastAsia="en-GB"/>
        </w:rPr>
        <mc:AlternateContent>
          <mc:Choice Requires="wps">
            <w:drawing>
              <wp:anchor distT="0" distB="0" distL="114300" distR="114300" simplePos="0" relativeHeight="251674624" behindDoc="0" locked="0" layoutInCell="1" allowOverlap="1" wp14:anchorId="70F147DF" wp14:editId="735F1BD6">
                <wp:simplePos x="0" y="0"/>
                <wp:positionH relativeFrom="column">
                  <wp:posOffset>619125</wp:posOffset>
                </wp:positionH>
                <wp:positionV relativeFrom="paragraph">
                  <wp:posOffset>91440</wp:posOffset>
                </wp:positionV>
                <wp:extent cx="171450" cy="314325"/>
                <wp:effectExtent l="0" t="38100" r="57150" b="28575"/>
                <wp:wrapNone/>
                <wp:docPr id="17" name="Straight Arrow Connector 17"/>
                <wp:cNvGraphicFramePr/>
                <a:graphic xmlns:a="http://schemas.openxmlformats.org/drawingml/2006/main">
                  <a:graphicData uri="http://schemas.microsoft.com/office/word/2010/wordprocessingShape">
                    <wps:wsp>
                      <wps:cNvCnPr/>
                      <wps:spPr>
                        <a:xfrm flipV="1">
                          <a:off x="0" y="0"/>
                          <a:ext cx="171450" cy="31432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3DBCCC1" id="Straight Arrow Connector 17" o:spid="_x0000_s1026" type="#_x0000_t32" style="position:absolute;margin-left:48.75pt;margin-top:7.2pt;width:13.5pt;height:24.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" strokecolor="windowText" strokeweight=".5pt">
                <v:stroke endarrow="open" joinstyle="miter"/>
              </v:shape>
            </w:pict>
          </mc:Fallback>
        </mc:AlternateContent>
      </w:r>
      <w:r w:rsidRPr="00411B8F">
        <w:rPr>
          <w:rFonts w:ascii="Arial" w:hAnsi="Arial" w:cs="Arial"/>
          <w:b/>
          <w:noProof/>
          <w:color w:val="000000"/>
          <w:sz w:val="24"/>
          <w:szCs w:val="24"/>
          <w:lang w:eastAsia="en-GB"/>
        </w:rPr>
        <mc:AlternateContent>
          <mc:Choice Requires="wps">
            <w:drawing>
              <wp:anchor distT="0" distB="0" distL="114300" distR="114300" simplePos="0" relativeHeight="251669504" behindDoc="0" locked="0" layoutInCell="1" allowOverlap="1" wp14:anchorId="22BBDB41" wp14:editId="1BD6FF7E">
                <wp:simplePos x="0" y="0"/>
                <wp:positionH relativeFrom="column">
                  <wp:posOffset>4914900</wp:posOffset>
                </wp:positionH>
                <wp:positionV relativeFrom="paragraph">
                  <wp:posOffset>139065</wp:posOffset>
                </wp:positionV>
                <wp:extent cx="66675" cy="26670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66675" cy="2667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342757E0" id="Straight Arrow Connector 12" o:spid="_x0000_s1026" type="#_x0000_t32" style="position:absolute;margin-left:387pt;margin-top:10.95pt;width:5.25pt;height:2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" strokecolor="windowText" strokeweight=".5pt">
                <v:stroke endarrow="open" joinstyle="miter"/>
              </v:shape>
            </w:pict>
          </mc:Fallback>
        </mc:AlternateContent>
      </w:r>
      <w:r w:rsidRPr="00411B8F">
        <w:rPr>
          <w:rFonts w:ascii="Arial" w:hAnsi="Arial" w:cs="Arial"/>
          <w:b/>
          <w:noProof/>
          <w:color w:val="000000"/>
          <w:sz w:val="24"/>
          <w:szCs w:val="24"/>
          <w:lang w:eastAsia="en-GB"/>
        </w:rPr>
        <mc:AlternateContent>
          <mc:Choice Requires="wps">
            <w:drawing>
              <wp:anchor distT="0" distB="0" distL="114300" distR="114300" simplePos="0" relativeHeight="251667456" behindDoc="0" locked="0" layoutInCell="1" allowOverlap="1" wp14:anchorId="22144510" wp14:editId="7EAA4ACE">
                <wp:simplePos x="0" y="0"/>
                <wp:positionH relativeFrom="column">
                  <wp:posOffset>2078355</wp:posOffset>
                </wp:positionH>
                <wp:positionV relativeFrom="paragraph">
                  <wp:posOffset>136525</wp:posOffset>
                </wp:positionV>
                <wp:extent cx="1581150" cy="1543050"/>
                <wp:effectExtent l="0" t="0" r="19050" b="19050"/>
                <wp:wrapNone/>
                <wp:docPr id="10" name="Oval 10"/>
                <wp:cNvGraphicFramePr/>
                <a:graphic xmlns:a="http://schemas.openxmlformats.org/drawingml/2006/main">
                  <a:graphicData uri="http://schemas.microsoft.com/office/word/2010/wordprocessingShape">
                    <wps:wsp>
                      <wps:cNvSpPr/>
                      <wps:spPr>
                        <a:xfrm>
                          <a:off x="0" y="0"/>
                          <a:ext cx="1581150" cy="15430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2AFEBEE6" w14:textId="77777777" w:rsidR="00411B8F" w:rsidRPr="00740F4A" w:rsidRDefault="00411B8F" w:rsidP="00411B8F">
                            <w:pPr>
                              <w:jc w:val="center"/>
                              <w:rPr>
                                <w:b/>
                              </w:rPr>
                            </w:pPr>
                            <w:r w:rsidRPr="00740F4A">
                              <w:rPr>
                                <w:b/>
                              </w:rPr>
                              <w:t>Lisburn &amp; Castlereagh City Council Safeguarding Policy</w:t>
                            </w:r>
                          </w:p>
                          <w:p w14:paraId="09EE4783" w14:textId="77777777" w:rsidR="00411B8F" w:rsidRPr="00740F4A" w:rsidRDefault="00411B8F" w:rsidP="00411B8F">
                            <w:pPr>
                              <w:jc w:val="center"/>
                              <w:rPr>
                                <w:b/>
                              </w:rPr>
                            </w:pPr>
                          </w:p>
                          <w:p w14:paraId="153A2AC9" w14:textId="77777777" w:rsidR="00411B8F" w:rsidRPr="00330755" w:rsidRDefault="00411B8F" w:rsidP="00411B8F">
                            <w:pPr>
                              <w:jc w:val="center"/>
                            </w:pPr>
                            <w:r>
                              <w:t>Protection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144510" id="Oval 10" o:spid="_x0000_s1029" style="position:absolute;left:0;text-align:left;margin-left:163.65pt;margin-top:10.75pt;width:124.5pt;height:1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" fillcolor="window" strokecolor="windowText" strokeweight="1pt">
                <v:stroke joinstyle="miter"/>
                <v:textbox>
                  <w:txbxContent>
                    <w:p w14:paraId="2AFEBEE6" w14:textId="77777777" w:rsidR="00411B8F" w:rsidRPr="00740F4A" w:rsidRDefault="00411B8F" w:rsidP="00411B8F">
                      <w:pPr>
                        <w:jc w:val="center"/>
                        <w:rPr>
                          <w:b/>
                        </w:rPr>
                      </w:pPr>
                      <w:r w:rsidRPr="00740F4A">
                        <w:rPr>
                          <w:b/>
                        </w:rPr>
                        <w:t>Lisburn &amp; Castlereagh City Council Safeguarding Policy</w:t>
                      </w:r>
                    </w:p>
                    <w:p w14:paraId="09EE4783" w14:textId="77777777" w:rsidR="00411B8F" w:rsidRPr="00740F4A" w:rsidRDefault="00411B8F" w:rsidP="00411B8F">
                      <w:pPr>
                        <w:jc w:val="center"/>
                        <w:rPr>
                          <w:b/>
                        </w:rPr>
                      </w:pPr>
                    </w:p>
                    <w:p w14:paraId="153A2AC9" w14:textId="77777777" w:rsidR="00411B8F" w:rsidRPr="00330755" w:rsidRDefault="00411B8F" w:rsidP="00411B8F">
                      <w:pPr>
                        <w:jc w:val="center"/>
                      </w:pPr>
                      <w:r>
                        <w:t>Protection Policy</w:t>
                      </w:r>
                    </w:p>
                  </w:txbxContent>
                </v:textbox>
              </v:oval>
            </w:pict>
          </mc:Fallback>
        </mc:AlternateContent>
      </w:r>
    </w:p>
    <w:p w14:paraId="3828AD42"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0B8BA129"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noProof/>
          <w:color w:val="000000"/>
          <w:sz w:val="24"/>
          <w:szCs w:val="24"/>
          <w:lang w:eastAsia="en-GB"/>
        </w:rPr>
        <mc:AlternateContent>
          <mc:Choice Requires="wps">
            <w:drawing>
              <wp:anchor distT="0" distB="0" distL="114300" distR="114300" simplePos="0" relativeHeight="251661312" behindDoc="0" locked="0" layoutInCell="1" allowOverlap="1" wp14:anchorId="6604B26D" wp14:editId="5D3DE786">
                <wp:simplePos x="0" y="0"/>
                <wp:positionH relativeFrom="column">
                  <wp:posOffset>4333875</wp:posOffset>
                </wp:positionH>
                <wp:positionV relativeFrom="paragraph">
                  <wp:posOffset>102870</wp:posOffset>
                </wp:positionV>
                <wp:extent cx="1352550" cy="1047750"/>
                <wp:effectExtent l="0" t="0" r="19050" b="19050"/>
                <wp:wrapNone/>
                <wp:docPr id="4" name="Oval 4"/>
                <wp:cNvGraphicFramePr/>
                <a:graphic xmlns:a="http://schemas.openxmlformats.org/drawingml/2006/main">
                  <a:graphicData uri="http://schemas.microsoft.com/office/word/2010/wordprocessingShape">
                    <wps:wsp>
                      <wps:cNvSpPr/>
                      <wps:spPr>
                        <a:xfrm>
                          <a:off x="0" y="0"/>
                          <a:ext cx="1352550"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5286D96" w14:textId="77777777" w:rsidR="00411B8F" w:rsidRDefault="00411B8F" w:rsidP="00411B8F">
                            <w:pPr>
                              <w:jc w:val="center"/>
                            </w:pPr>
                            <w:r>
                              <w:t>Reporting Procedures</w:t>
                            </w:r>
                          </w:p>
                          <w:p w14:paraId="3B00F0EE" w14:textId="77777777" w:rsidR="00411B8F" w:rsidRPr="00330755" w:rsidRDefault="00411B8F" w:rsidP="00411B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604B26D" id="Oval 4" o:spid="_x0000_s1030" style="position:absolute;left:0;text-align:left;margin-left:341.25pt;margin-top:8.1pt;width:106.5pt;height: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" fillcolor="window" strokecolor="windowText" strokeweight="1pt">
                <v:stroke joinstyle="miter"/>
                <v:textbox>
                  <w:txbxContent>
                    <w:p w14:paraId="45286D96" w14:textId="77777777" w:rsidR="00411B8F" w:rsidRDefault="00411B8F" w:rsidP="00411B8F">
                      <w:pPr>
                        <w:jc w:val="center"/>
                      </w:pPr>
                      <w:r>
                        <w:t>Reporting Procedures</w:t>
                      </w:r>
                    </w:p>
                    <w:p w14:paraId="3B00F0EE" w14:textId="77777777" w:rsidR="00411B8F" w:rsidRPr="00330755" w:rsidRDefault="00411B8F" w:rsidP="00411B8F">
                      <w:pPr>
                        <w:jc w:val="center"/>
                      </w:pPr>
                    </w:p>
                  </w:txbxContent>
                </v:textbox>
              </v:oval>
            </w:pict>
          </mc:Fallback>
        </mc:AlternateContent>
      </w:r>
      <w:r w:rsidRPr="00411B8F">
        <w:rPr>
          <w:rFonts w:ascii="Arial" w:hAnsi="Arial" w:cs="Arial"/>
          <w:b/>
          <w:noProof/>
          <w:color w:val="000000"/>
          <w:sz w:val="24"/>
          <w:szCs w:val="24"/>
          <w:lang w:eastAsia="en-GB"/>
        </w:rPr>
        <mc:AlternateContent>
          <mc:Choice Requires="wps">
            <w:drawing>
              <wp:anchor distT="0" distB="0" distL="114300" distR="114300" simplePos="0" relativeHeight="251663360" behindDoc="0" locked="0" layoutInCell="1" allowOverlap="1" wp14:anchorId="2AE7D70C" wp14:editId="1B31B942">
                <wp:simplePos x="0" y="0"/>
                <wp:positionH relativeFrom="column">
                  <wp:posOffset>-38100</wp:posOffset>
                </wp:positionH>
                <wp:positionV relativeFrom="paragraph">
                  <wp:posOffset>102870</wp:posOffset>
                </wp:positionV>
                <wp:extent cx="1333500" cy="1047750"/>
                <wp:effectExtent l="0" t="0" r="19050" b="19050"/>
                <wp:wrapNone/>
                <wp:docPr id="6" name="Oval 6"/>
                <wp:cNvGraphicFramePr/>
                <a:graphic xmlns:a="http://schemas.openxmlformats.org/drawingml/2006/main">
                  <a:graphicData uri="http://schemas.microsoft.com/office/word/2010/wordprocessingShape">
                    <wps:wsp>
                      <wps:cNvSpPr/>
                      <wps:spPr>
                        <a:xfrm>
                          <a:off x="0" y="0"/>
                          <a:ext cx="1333500"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165805D" w14:textId="77777777" w:rsidR="00411B8F" w:rsidRPr="00330755" w:rsidRDefault="00411B8F" w:rsidP="00411B8F">
                            <w:pPr>
                              <w:jc w:val="center"/>
                            </w:pPr>
                            <w:r>
                              <w:t>Good Recruitment and Vetting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AE7D70C" id="Oval 6" o:spid="_x0000_s1031" style="position:absolute;left:0;text-align:left;margin-left:-3pt;margin-top:8.1pt;width:105pt;height: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" fillcolor="window" strokecolor="windowText" strokeweight="1pt">
                <v:stroke joinstyle="miter"/>
                <v:textbox>
                  <w:txbxContent>
                    <w:p w14:paraId="4165805D" w14:textId="77777777" w:rsidR="00411B8F" w:rsidRPr="00330755" w:rsidRDefault="00411B8F" w:rsidP="00411B8F">
                      <w:pPr>
                        <w:jc w:val="center"/>
                      </w:pPr>
                      <w:r>
                        <w:t>Good Recruitment and Vetting</w:t>
                      </w:r>
                    </w:p>
                  </w:txbxContent>
                </v:textbox>
              </v:oval>
            </w:pict>
          </mc:Fallback>
        </mc:AlternateContent>
      </w:r>
    </w:p>
    <w:p w14:paraId="06B24FC1"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01AA58E3"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7F20B1A9"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244C9F40"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2A862D32"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7880B3EC"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r w:rsidRPr="00411B8F">
        <w:rPr>
          <w:rFonts w:ascii="Arial" w:hAnsi="Arial" w:cs="Arial"/>
          <w:noProof/>
          <w:color w:val="000000"/>
          <w:sz w:val="24"/>
          <w:szCs w:val="24"/>
          <w:lang w:eastAsia="en-GB"/>
        </w:rPr>
        <mc:AlternateContent>
          <mc:Choice Requires="wps">
            <w:drawing>
              <wp:anchor distT="0" distB="0" distL="114300" distR="114300" simplePos="0" relativeHeight="251673600" behindDoc="0" locked="0" layoutInCell="1" allowOverlap="1" wp14:anchorId="5D9CE0E8" wp14:editId="666D0C81">
                <wp:simplePos x="0" y="0"/>
                <wp:positionH relativeFrom="column">
                  <wp:posOffset>742950</wp:posOffset>
                </wp:positionH>
                <wp:positionV relativeFrom="paragraph">
                  <wp:posOffset>147320</wp:posOffset>
                </wp:positionV>
                <wp:extent cx="171450" cy="295275"/>
                <wp:effectExtent l="38100" t="38100" r="19050" b="28575"/>
                <wp:wrapNone/>
                <wp:docPr id="16" name="Straight Arrow Connector 16"/>
                <wp:cNvGraphicFramePr/>
                <a:graphic xmlns:a="http://schemas.openxmlformats.org/drawingml/2006/main">
                  <a:graphicData uri="http://schemas.microsoft.com/office/word/2010/wordprocessingShape">
                    <wps:wsp>
                      <wps:cNvCnPr/>
                      <wps:spPr>
                        <a:xfrm flipH="1" flipV="1">
                          <a:off x="0" y="0"/>
                          <a:ext cx="171450" cy="29527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405F2270" id="Straight Arrow Connector 16" o:spid="_x0000_s1026" type="#_x0000_t32" style="position:absolute;margin-left:58.5pt;margin-top:11.6pt;width:13.5pt;height:23.25pt;flip:x 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" strokecolor="windowText" strokeweight=".5pt">
                <v:stroke endarrow="open" joinstyle="miter"/>
              </v:shape>
            </w:pict>
          </mc:Fallback>
        </mc:AlternateContent>
      </w:r>
      <w:r w:rsidRPr="00411B8F">
        <w:rPr>
          <w:rFonts w:ascii="Arial" w:hAnsi="Arial" w:cs="Arial"/>
          <w:noProof/>
          <w:color w:val="000000"/>
          <w:sz w:val="24"/>
          <w:szCs w:val="24"/>
          <w:lang w:eastAsia="en-GB"/>
        </w:rPr>
        <mc:AlternateContent>
          <mc:Choice Requires="wps">
            <w:drawing>
              <wp:anchor distT="0" distB="0" distL="114300" distR="114300" simplePos="0" relativeHeight="251670528" behindDoc="0" locked="0" layoutInCell="1" allowOverlap="1" wp14:anchorId="0085A41B" wp14:editId="21F56139">
                <wp:simplePos x="0" y="0"/>
                <wp:positionH relativeFrom="column">
                  <wp:posOffset>4800600</wp:posOffset>
                </wp:positionH>
                <wp:positionV relativeFrom="paragraph">
                  <wp:posOffset>147320</wp:posOffset>
                </wp:positionV>
                <wp:extent cx="114300" cy="276225"/>
                <wp:effectExtent l="57150" t="0" r="19050" b="66675"/>
                <wp:wrapNone/>
                <wp:docPr id="13" name="Straight Arrow Connector 13"/>
                <wp:cNvGraphicFramePr/>
                <a:graphic xmlns:a="http://schemas.openxmlformats.org/drawingml/2006/main">
                  <a:graphicData uri="http://schemas.microsoft.com/office/word/2010/wordprocessingShape">
                    <wps:wsp>
                      <wps:cNvCnPr/>
                      <wps:spPr>
                        <a:xfrm flipH="1">
                          <a:off x="0" y="0"/>
                          <a:ext cx="114300" cy="27622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3D94E09" id="Straight Arrow Connector 13" o:spid="_x0000_s1026" type="#_x0000_t32" style="position:absolute;margin-left:378pt;margin-top:11.6pt;width:9pt;height:21.7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" strokecolor="windowText" strokeweight=".5pt">
                <v:stroke endarrow="open" joinstyle="miter"/>
              </v:shape>
            </w:pict>
          </mc:Fallback>
        </mc:AlternateContent>
      </w:r>
    </w:p>
    <w:p w14:paraId="7C835FFD"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57066578"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r w:rsidRPr="00411B8F">
        <w:rPr>
          <w:rFonts w:ascii="Arial" w:hAnsi="Arial" w:cs="Arial"/>
          <w:b/>
          <w:noProof/>
          <w:color w:val="000000"/>
          <w:sz w:val="24"/>
          <w:szCs w:val="24"/>
          <w:lang w:eastAsia="en-GB"/>
        </w:rPr>
        <mc:AlternateContent>
          <mc:Choice Requires="wps">
            <w:drawing>
              <wp:anchor distT="0" distB="0" distL="114300" distR="114300" simplePos="0" relativeHeight="251666432" behindDoc="0" locked="0" layoutInCell="1" allowOverlap="1" wp14:anchorId="5D9F9123" wp14:editId="4D8FD15B">
                <wp:simplePos x="0" y="0"/>
                <wp:positionH relativeFrom="column">
                  <wp:posOffset>3876675</wp:posOffset>
                </wp:positionH>
                <wp:positionV relativeFrom="paragraph">
                  <wp:posOffset>92075</wp:posOffset>
                </wp:positionV>
                <wp:extent cx="1333500" cy="1047750"/>
                <wp:effectExtent l="0" t="0" r="19050" b="19050"/>
                <wp:wrapNone/>
                <wp:docPr id="9" name="Oval 9"/>
                <wp:cNvGraphicFramePr/>
                <a:graphic xmlns:a="http://schemas.openxmlformats.org/drawingml/2006/main">
                  <a:graphicData uri="http://schemas.microsoft.com/office/word/2010/wordprocessingShape">
                    <wps:wsp>
                      <wps:cNvSpPr/>
                      <wps:spPr>
                        <a:xfrm>
                          <a:off x="0" y="0"/>
                          <a:ext cx="1333500"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6DBA5CE" w14:textId="77777777" w:rsidR="00411B8F" w:rsidRPr="00330755" w:rsidRDefault="00411B8F" w:rsidP="00411B8F">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D9F9123" id="Oval 9" o:spid="_x0000_s1032" style="position:absolute;left:0;text-align:left;margin-left:305.25pt;margin-top:7.25pt;width:105pt;height:8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" fillcolor="window" strokecolor="windowText" strokeweight="1pt">
                <v:stroke joinstyle="miter"/>
                <v:textbox>
                  <w:txbxContent>
                    <w:p w14:paraId="36DBA5CE" w14:textId="77777777" w:rsidR="00411B8F" w:rsidRPr="00330755" w:rsidRDefault="00411B8F" w:rsidP="00411B8F">
                      <w:pPr>
                        <w:jc w:val="center"/>
                      </w:pPr>
                      <w:r>
                        <w:t>Training</w:t>
                      </w:r>
                    </w:p>
                  </w:txbxContent>
                </v:textbox>
              </v:oval>
            </w:pict>
          </mc:Fallback>
        </mc:AlternateContent>
      </w:r>
      <w:r w:rsidRPr="00411B8F">
        <w:rPr>
          <w:rFonts w:ascii="Arial" w:hAnsi="Arial" w:cs="Arial"/>
          <w:b/>
          <w:noProof/>
          <w:color w:val="000000"/>
          <w:sz w:val="24"/>
          <w:szCs w:val="24"/>
          <w:lang w:eastAsia="en-GB"/>
        </w:rPr>
        <mc:AlternateContent>
          <mc:Choice Requires="wps">
            <w:drawing>
              <wp:anchor distT="0" distB="0" distL="114300" distR="114300" simplePos="0" relativeHeight="251664384" behindDoc="0" locked="0" layoutInCell="1" allowOverlap="1" wp14:anchorId="215F65EE" wp14:editId="63D61514">
                <wp:simplePos x="0" y="0"/>
                <wp:positionH relativeFrom="column">
                  <wp:posOffset>619125</wp:posOffset>
                </wp:positionH>
                <wp:positionV relativeFrom="paragraph">
                  <wp:posOffset>73025</wp:posOffset>
                </wp:positionV>
                <wp:extent cx="1333500" cy="1047750"/>
                <wp:effectExtent l="0" t="0" r="19050" b="19050"/>
                <wp:wrapNone/>
                <wp:docPr id="7" name="Oval 7"/>
                <wp:cNvGraphicFramePr/>
                <a:graphic xmlns:a="http://schemas.openxmlformats.org/drawingml/2006/main">
                  <a:graphicData uri="http://schemas.microsoft.com/office/word/2010/wordprocessingShape">
                    <wps:wsp>
                      <wps:cNvSpPr/>
                      <wps:spPr>
                        <a:xfrm>
                          <a:off x="0" y="0"/>
                          <a:ext cx="1333500"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4CCF2CD5" w14:textId="77777777" w:rsidR="00411B8F" w:rsidRPr="00330755" w:rsidRDefault="00411B8F" w:rsidP="00411B8F">
                            <w:pPr>
                              <w:jc w:val="center"/>
                            </w:pPr>
                            <w:r>
                              <w:t>Method of recording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15F65EE" id="Oval 7" o:spid="_x0000_s1033" style="position:absolute;left:0;text-align:left;margin-left:48.75pt;margin-top:5.75pt;width:105pt;height:8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" fillcolor="window" strokecolor="windowText" strokeweight="1pt">
                <v:stroke joinstyle="miter"/>
                <v:textbox>
                  <w:txbxContent>
                    <w:p w14:paraId="4CCF2CD5" w14:textId="77777777" w:rsidR="00411B8F" w:rsidRPr="00330755" w:rsidRDefault="00411B8F" w:rsidP="00411B8F">
                      <w:pPr>
                        <w:jc w:val="center"/>
                      </w:pPr>
                      <w:r>
                        <w:t>Method of recording information</w:t>
                      </w:r>
                    </w:p>
                  </w:txbxContent>
                </v:textbox>
              </v:oval>
            </w:pict>
          </mc:Fallback>
        </mc:AlternateContent>
      </w:r>
    </w:p>
    <w:p w14:paraId="2B6F907A"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720650AA"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77517A5F"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noProof/>
          <w:color w:val="000000"/>
          <w:sz w:val="24"/>
          <w:szCs w:val="24"/>
          <w:lang w:eastAsia="en-GB"/>
        </w:rPr>
        <mc:AlternateContent>
          <mc:Choice Requires="wps">
            <w:drawing>
              <wp:anchor distT="0" distB="0" distL="114300" distR="114300" simplePos="0" relativeHeight="251665408" behindDoc="0" locked="0" layoutInCell="1" allowOverlap="1" wp14:anchorId="26F39442" wp14:editId="698B6258">
                <wp:simplePos x="0" y="0"/>
                <wp:positionH relativeFrom="column">
                  <wp:posOffset>2266950</wp:posOffset>
                </wp:positionH>
                <wp:positionV relativeFrom="paragraph">
                  <wp:posOffset>61595</wp:posOffset>
                </wp:positionV>
                <wp:extent cx="1333500" cy="1047750"/>
                <wp:effectExtent l="0" t="0" r="19050" b="19050"/>
                <wp:wrapNone/>
                <wp:docPr id="8" name="Oval 8"/>
                <wp:cNvGraphicFramePr/>
                <a:graphic xmlns:a="http://schemas.openxmlformats.org/drawingml/2006/main">
                  <a:graphicData uri="http://schemas.microsoft.com/office/word/2010/wordprocessingShape">
                    <wps:wsp>
                      <wps:cNvSpPr/>
                      <wps:spPr>
                        <a:xfrm>
                          <a:off x="0" y="0"/>
                          <a:ext cx="1333500" cy="1047750"/>
                        </a:xfrm>
                        <a:prstGeom prst="ellipse">
                          <a:avLst/>
                        </a:prstGeom>
                        <a:solidFill>
                          <a:sysClr val="window" lastClr="FFFFFF"/>
                        </a:solidFill>
                        <a:ln w="12700" cap="flat" cmpd="sng" algn="ctr">
                          <a:solidFill>
                            <a:sysClr val="windowText" lastClr="000000"/>
                          </a:solidFill>
                          <a:prstDash val="solid"/>
                          <a:miter lim="800000"/>
                        </a:ln>
                        <a:effectLst/>
                      </wps:spPr>
                      <wps:txbx>
                        <w:txbxContent>
                          <w:p w14:paraId="34242562" w14:textId="77777777" w:rsidR="00411B8F" w:rsidRPr="00330755" w:rsidRDefault="00411B8F" w:rsidP="00411B8F">
                            <w:pPr>
                              <w:jc w:val="center"/>
                            </w:pPr>
                            <w:r>
                              <w:t>Dealing with Disclosures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6F39442" id="Oval 8" o:spid="_x0000_s1034" style="position:absolute;left:0;text-align:left;margin-left:178.5pt;margin-top:4.85pt;width:105pt;height: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" fillcolor="window" strokecolor="windowText" strokeweight="1pt">
                <v:stroke joinstyle="miter"/>
                <v:textbox>
                  <w:txbxContent>
                    <w:p w14:paraId="34242562" w14:textId="77777777" w:rsidR="00411B8F" w:rsidRPr="00330755" w:rsidRDefault="00411B8F" w:rsidP="00411B8F">
                      <w:pPr>
                        <w:jc w:val="center"/>
                      </w:pPr>
                      <w:r>
                        <w:t>Dealing with Disclosures</w:t>
                      </w:r>
                    </w:p>
                  </w:txbxContent>
                </v:textbox>
              </v:oval>
            </w:pict>
          </mc:Fallback>
        </mc:AlternateContent>
      </w:r>
    </w:p>
    <w:p w14:paraId="0BD08F04" w14:textId="77777777" w:rsidR="00411B8F" w:rsidRPr="00411B8F" w:rsidRDefault="00411B8F" w:rsidP="00411B8F">
      <w:pPr>
        <w:rPr>
          <w:rFonts w:ascii="Arial" w:hAnsi="Arial" w:cs="Arial"/>
          <w:sz w:val="24"/>
          <w:szCs w:val="24"/>
        </w:rPr>
      </w:pPr>
      <w:r w:rsidRPr="00411B8F">
        <w:rPr>
          <w:rFonts w:ascii="Arial" w:hAnsi="Arial" w:cs="Arial"/>
          <w:noProof/>
          <w:sz w:val="24"/>
          <w:szCs w:val="24"/>
          <w:lang w:eastAsia="en-GB"/>
        </w:rPr>
        <mc:AlternateContent>
          <mc:Choice Requires="wps">
            <w:drawing>
              <wp:anchor distT="0" distB="0" distL="114300" distR="114300" simplePos="0" relativeHeight="251672576" behindDoc="0" locked="0" layoutInCell="1" allowOverlap="1" wp14:anchorId="2348B6EB" wp14:editId="379E0CE5">
                <wp:simplePos x="0" y="0"/>
                <wp:positionH relativeFrom="column">
                  <wp:posOffset>1857375</wp:posOffset>
                </wp:positionH>
                <wp:positionV relativeFrom="paragraph">
                  <wp:posOffset>219710</wp:posOffset>
                </wp:positionV>
                <wp:extent cx="361950" cy="123825"/>
                <wp:effectExtent l="38100" t="57150" r="19050" b="28575"/>
                <wp:wrapNone/>
                <wp:docPr id="15" name="Straight Arrow Connector 15"/>
                <wp:cNvGraphicFramePr/>
                <a:graphic xmlns:a="http://schemas.openxmlformats.org/drawingml/2006/main">
                  <a:graphicData uri="http://schemas.microsoft.com/office/word/2010/wordprocessingShape">
                    <wps:wsp>
                      <wps:cNvCnPr/>
                      <wps:spPr>
                        <a:xfrm flipH="1" flipV="1">
                          <a:off x="0" y="0"/>
                          <a:ext cx="361950" cy="12382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74CCF80" id="Straight Arrow Connector 15" o:spid="_x0000_s1026" type="#_x0000_t32" style="position:absolute;margin-left:146.25pt;margin-top:17.3pt;width:28.5pt;height:9.75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" strokecolor="windowText" strokeweight=".5pt">
                <v:stroke endarrow="open" joinstyle="miter"/>
              </v:shape>
            </w:pict>
          </mc:Fallback>
        </mc:AlternateContent>
      </w:r>
      <w:r w:rsidRPr="00411B8F">
        <w:rPr>
          <w:rFonts w:ascii="Arial" w:hAnsi="Arial" w:cs="Arial"/>
          <w:noProof/>
          <w:sz w:val="24"/>
          <w:szCs w:val="24"/>
          <w:lang w:eastAsia="en-GB"/>
        </w:rPr>
        <mc:AlternateContent>
          <mc:Choice Requires="wps">
            <w:drawing>
              <wp:anchor distT="0" distB="0" distL="114300" distR="114300" simplePos="0" relativeHeight="251671552" behindDoc="0" locked="0" layoutInCell="1" allowOverlap="1" wp14:anchorId="45617785" wp14:editId="47330A59">
                <wp:simplePos x="0" y="0"/>
                <wp:positionH relativeFrom="column">
                  <wp:posOffset>3600450</wp:posOffset>
                </wp:positionH>
                <wp:positionV relativeFrom="paragraph">
                  <wp:posOffset>162560</wp:posOffset>
                </wp:positionV>
                <wp:extent cx="314325" cy="114300"/>
                <wp:effectExtent l="38100" t="0" r="28575" b="76200"/>
                <wp:wrapNone/>
                <wp:docPr id="14" name="Straight Arrow Connector 14"/>
                <wp:cNvGraphicFramePr/>
                <a:graphic xmlns:a="http://schemas.openxmlformats.org/drawingml/2006/main">
                  <a:graphicData uri="http://schemas.microsoft.com/office/word/2010/wordprocessingShape">
                    <wps:wsp>
                      <wps:cNvCnPr/>
                      <wps:spPr>
                        <a:xfrm flipH="1">
                          <a:off x="0" y="0"/>
                          <a:ext cx="314325" cy="11430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2BF325E0" id="Straight Arrow Connector 14" o:spid="_x0000_s1026" type="#_x0000_t32" style="position:absolute;margin-left:283.5pt;margin-top:12.8pt;width:24.75pt;height:9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" strokecolor="windowText" strokeweight=".5pt">
                <v:stroke endarrow="open" joinstyle="miter"/>
              </v:shape>
            </w:pict>
          </mc:Fallback>
        </mc:AlternateContent>
      </w:r>
    </w:p>
    <w:p w14:paraId="5B0B53B5" w14:textId="77777777" w:rsidR="00411B8F" w:rsidRPr="00411B8F" w:rsidRDefault="00411B8F" w:rsidP="00411B8F">
      <w:pPr>
        <w:rPr>
          <w:rFonts w:ascii="Arial" w:hAnsi="Arial" w:cs="Arial"/>
          <w:sz w:val="24"/>
          <w:szCs w:val="24"/>
        </w:rPr>
      </w:pPr>
    </w:p>
    <w:p w14:paraId="5C973CFD" w14:textId="77777777" w:rsidR="00411B8F" w:rsidRPr="00411B8F" w:rsidRDefault="00411B8F" w:rsidP="00411B8F">
      <w:pPr>
        <w:rPr>
          <w:rFonts w:ascii="Arial" w:hAnsi="Arial" w:cs="Arial"/>
          <w:sz w:val="24"/>
          <w:szCs w:val="24"/>
        </w:rPr>
      </w:pPr>
    </w:p>
    <w:p w14:paraId="599CA3AD" w14:textId="570FE4E4" w:rsidR="00411B8F" w:rsidRPr="00411B8F" w:rsidRDefault="00411B8F" w:rsidP="00411B8F">
      <w:pPr>
        <w:rPr>
          <w:rFonts w:ascii="Arial" w:hAnsi="Arial" w:cs="Arial"/>
          <w:b/>
          <w:color w:val="000000"/>
          <w:sz w:val="24"/>
          <w:szCs w:val="24"/>
        </w:rPr>
      </w:pPr>
    </w:p>
    <w:p w14:paraId="69400327" w14:textId="77777777" w:rsidR="00411B8F" w:rsidRPr="00411B8F" w:rsidRDefault="00411B8F" w:rsidP="00411B8F">
      <w:pPr>
        <w:autoSpaceDE w:val="0"/>
        <w:autoSpaceDN w:val="0"/>
        <w:adjustRightInd w:val="0"/>
        <w:spacing w:after="0" w:line="240" w:lineRule="auto"/>
        <w:ind w:left="709" w:hanging="710"/>
        <w:jc w:val="both"/>
        <w:rPr>
          <w:rFonts w:ascii="Arial" w:hAnsi="Arial" w:cs="Arial"/>
          <w:b/>
          <w:color w:val="000000"/>
          <w:sz w:val="24"/>
          <w:szCs w:val="24"/>
        </w:rPr>
      </w:pPr>
      <w:r w:rsidRPr="00411B8F">
        <w:rPr>
          <w:rFonts w:ascii="Arial" w:hAnsi="Arial" w:cs="Arial"/>
          <w:b/>
          <w:color w:val="000000"/>
          <w:sz w:val="24"/>
          <w:szCs w:val="24"/>
        </w:rPr>
        <w:lastRenderedPageBreak/>
        <w:t>2.0</w:t>
      </w:r>
      <w:r w:rsidRPr="00411B8F">
        <w:rPr>
          <w:rFonts w:ascii="Arial" w:hAnsi="Arial" w:cs="Arial"/>
          <w:b/>
          <w:color w:val="000000"/>
          <w:sz w:val="24"/>
          <w:szCs w:val="24"/>
        </w:rPr>
        <w:tab/>
        <w:t>Definitions (for the purposes of this policy)</w:t>
      </w:r>
    </w:p>
    <w:p w14:paraId="57C5F12B" w14:textId="77777777" w:rsidR="00411B8F" w:rsidRPr="00411B8F" w:rsidRDefault="00411B8F" w:rsidP="00411B8F">
      <w:pPr>
        <w:autoSpaceDE w:val="0"/>
        <w:autoSpaceDN w:val="0"/>
        <w:adjustRightInd w:val="0"/>
        <w:spacing w:after="0" w:line="240" w:lineRule="auto"/>
        <w:ind w:left="709" w:hanging="710"/>
        <w:jc w:val="both"/>
        <w:rPr>
          <w:rFonts w:ascii="Arial" w:hAnsi="Arial" w:cs="Arial"/>
          <w:b/>
          <w:color w:val="000000"/>
          <w:sz w:val="24"/>
          <w:szCs w:val="24"/>
        </w:rPr>
      </w:pPr>
    </w:p>
    <w:p w14:paraId="5FC1DE14" w14:textId="77777777" w:rsidR="00411B8F" w:rsidRPr="00411B8F" w:rsidRDefault="00411B8F" w:rsidP="00411B8F">
      <w:pPr>
        <w:autoSpaceDE w:val="0"/>
        <w:autoSpaceDN w:val="0"/>
        <w:adjustRightInd w:val="0"/>
        <w:spacing w:after="0" w:line="240" w:lineRule="auto"/>
        <w:ind w:left="709" w:hanging="710"/>
        <w:jc w:val="both"/>
        <w:rPr>
          <w:rFonts w:ascii="Arial" w:hAnsi="Arial" w:cs="Arial"/>
          <w:color w:val="000000"/>
          <w:sz w:val="24"/>
          <w:szCs w:val="24"/>
        </w:rPr>
      </w:pPr>
    </w:p>
    <w:p w14:paraId="2B718ED7" w14:textId="77777777" w:rsidR="00411B8F" w:rsidRPr="00411B8F" w:rsidRDefault="00411B8F" w:rsidP="00411B8F">
      <w:pPr>
        <w:autoSpaceDE w:val="0"/>
        <w:autoSpaceDN w:val="0"/>
        <w:adjustRightInd w:val="0"/>
        <w:spacing w:after="0" w:line="240" w:lineRule="auto"/>
        <w:ind w:left="709" w:hanging="710"/>
        <w:jc w:val="both"/>
        <w:rPr>
          <w:rFonts w:ascii="Arial" w:hAnsi="Arial" w:cs="Arial"/>
          <w:color w:val="000000"/>
          <w:sz w:val="24"/>
          <w:szCs w:val="24"/>
        </w:rPr>
      </w:pPr>
      <w:r w:rsidRPr="00411B8F">
        <w:rPr>
          <w:rFonts w:ascii="Arial" w:hAnsi="Arial" w:cs="Arial"/>
          <w:b/>
          <w:color w:val="000000"/>
          <w:sz w:val="24"/>
          <w:szCs w:val="24"/>
        </w:rPr>
        <w:t>2.1</w:t>
      </w:r>
      <w:r w:rsidRPr="00411B8F">
        <w:rPr>
          <w:rFonts w:ascii="Arial" w:hAnsi="Arial" w:cs="Arial"/>
          <w:b/>
          <w:color w:val="000000"/>
          <w:sz w:val="24"/>
          <w:szCs w:val="24"/>
        </w:rPr>
        <w:tab/>
        <w:t>Child</w:t>
      </w:r>
      <w:r w:rsidRPr="00411B8F">
        <w:rPr>
          <w:rFonts w:ascii="Arial" w:hAnsi="Arial" w:cs="Arial"/>
          <w:color w:val="000000"/>
          <w:sz w:val="24"/>
          <w:szCs w:val="24"/>
        </w:rPr>
        <w:t xml:space="preserve"> </w:t>
      </w:r>
    </w:p>
    <w:p w14:paraId="3E81A553" w14:textId="77777777" w:rsidR="00411B8F" w:rsidRPr="00411B8F" w:rsidRDefault="00411B8F" w:rsidP="00411B8F">
      <w:pPr>
        <w:autoSpaceDE w:val="0"/>
        <w:autoSpaceDN w:val="0"/>
        <w:adjustRightInd w:val="0"/>
        <w:spacing w:after="0" w:line="240" w:lineRule="auto"/>
        <w:ind w:left="709" w:hanging="710"/>
        <w:jc w:val="both"/>
        <w:rPr>
          <w:rFonts w:ascii="Arial" w:hAnsi="Arial" w:cs="Arial"/>
          <w:color w:val="000000"/>
          <w:sz w:val="24"/>
          <w:szCs w:val="24"/>
        </w:rPr>
      </w:pPr>
      <w:r w:rsidRPr="00411B8F">
        <w:rPr>
          <w:rFonts w:ascii="Arial" w:hAnsi="Arial" w:cs="Arial"/>
          <w:color w:val="000000"/>
          <w:sz w:val="24"/>
          <w:szCs w:val="24"/>
        </w:rPr>
        <w:t xml:space="preserve">          Those aged under 18 years.</w:t>
      </w:r>
    </w:p>
    <w:p w14:paraId="0EB0251E"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168C99B6"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2AF19C3B" w14:textId="77777777" w:rsidR="00411B8F" w:rsidRPr="00411B8F" w:rsidRDefault="00411B8F" w:rsidP="00411B8F">
      <w:pPr>
        <w:numPr>
          <w:ilvl w:val="1"/>
          <w:numId w:val="26"/>
        </w:numPr>
        <w:autoSpaceDE w:val="0"/>
        <w:autoSpaceDN w:val="0"/>
        <w:adjustRightInd w:val="0"/>
        <w:spacing w:after="0" w:line="240" w:lineRule="auto"/>
        <w:ind w:left="709" w:hanging="709"/>
        <w:jc w:val="both"/>
        <w:rPr>
          <w:rFonts w:ascii="Arial" w:hAnsi="Arial" w:cs="Arial"/>
          <w:b/>
          <w:color w:val="000000"/>
          <w:sz w:val="24"/>
          <w:szCs w:val="24"/>
        </w:rPr>
      </w:pPr>
      <w:r w:rsidRPr="00411B8F">
        <w:rPr>
          <w:rFonts w:ascii="Arial" w:hAnsi="Arial" w:cs="Arial"/>
          <w:b/>
          <w:color w:val="000000"/>
          <w:sz w:val="24"/>
          <w:szCs w:val="24"/>
        </w:rPr>
        <w:t>Adult at risk of harm</w:t>
      </w:r>
    </w:p>
    <w:p w14:paraId="1203575B" w14:textId="77777777" w:rsidR="00411B8F" w:rsidRPr="00411B8F" w:rsidRDefault="00411B8F" w:rsidP="00411B8F">
      <w:pPr>
        <w:autoSpaceDE w:val="0"/>
        <w:autoSpaceDN w:val="0"/>
        <w:adjustRightInd w:val="0"/>
        <w:spacing w:after="0" w:line="240" w:lineRule="auto"/>
        <w:ind w:left="709"/>
        <w:jc w:val="both"/>
        <w:rPr>
          <w:rFonts w:ascii="Arial" w:hAnsi="Arial" w:cs="Arial"/>
          <w:b/>
          <w:color w:val="000000"/>
          <w:sz w:val="24"/>
          <w:szCs w:val="24"/>
        </w:rPr>
      </w:pPr>
    </w:p>
    <w:p w14:paraId="253B0252"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r w:rsidRPr="00411B8F">
        <w:rPr>
          <w:rFonts w:ascii="Arial" w:hAnsi="Arial" w:cs="Arial"/>
          <w:color w:val="000000"/>
          <w:sz w:val="24"/>
          <w:szCs w:val="24"/>
        </w:rPr>
        <w:t>It is not possible to definitively state when an adult is at risk of harm as this will change on a case by case basis. The following definition is intended to provide guidance, as to when an adult may be at risk of harm in order that further professional assessment may be sought.</w:t>
      </w:r>
    </w:p>
    <w:p w14:paraId="63D4C978"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7541FDF2" w14:textId="77777777" w:rsidR="00411B8F" w:rsidRPr="00411B8F" w:rsidRDefault="00411B8F" w:rsidP="00411B8F">
      <w:pPr>
        <w:autoSpaceDE w:val="0"/>
        <w:autoSpaceDN w:val="0"/>
        <w:adjustRightInd w:val="0"/>
        <w:spacing w:after="0" w:line="240" w:lineRule="auto"/>
        <w:rPr>
          <w:rFonts w:ascii="Arial" w:hAnsi="Arial" w:cs="Arial"/>
          <w:b/>
          <w:color w:val="000000"/>
          <w:sz w:val="24"/>
          <w:szCs w:val="24"/>
        </w:rPr>
      </w:pPr>
      <w:r w:rsidRPr="00411B8F">
        <w:rPr>
          <w:rFonts w:ascii="Arial" w:hAnsi="Arial" w:cs="Arial"/>
          <w:b/>
          <w:color w:val="000000"/>
          <w:sz w:val="24"/>
          <w:szCs w:val="24"/>
        </w:rPr>
        <w:t>Adult at Risk of Harm</w:t>
      </w:r>
    </w:p>
    <w:p w14:paraId="7FB828B1" w14:textId="77777777" w:rsidR="00411B8F" w:rsidRPr="00411B8F" w:rsidRDefault="00411B8F" w:rsidP="00411B8F">
      <w:pPr>
        <w:autoSpaceDE w:val="0"/>
        <w:autoSpaceDN w:val="0"/>
        <w:adjustRightInd w:val="0"/>
        <w:spacing w:after="0" w:line="240" w:lineRule="auto"/>
        <w:ind w:left="11" w:hanging="11"/>
        <w:rPr>
          <w:rFonts w:ascii="Arial" w:hAnsi="Arial" w:cs="Arial"/>
          <w:color w:val="000000"/>
          <w:sz w:val="24"/>
          <w:szCs w:val="24"/>
        </w:rPr>
      </w:pPr>
      <w:r w:rsidRPr="00411B8F">
        <w:rPr>
          <w:rFonts w:ascii="Arial" w:hAnsi="Arial" w:cs="Arial"/>
          <w:color w:val="000000"/>
          <w:sz w:val="24"/>
          <w:szCs w:val="24"/>
        </w:rPr>
        <w:t xml:space="preserve">An adult at risk of harm is a person aged 18 or over, whose exposure to harm through abuse, exploitation or neglect </w:t>
      </w:r>
      <w:r w:rsidRPr="00411B8F">
        <w:rPr>
          <w:rFonts w:ascii="Arial" w:hAnsi="Arial" w:cs="Arial"/>
          <w:b/>
          <w:color w:val="000000"/>
          <w:sz w:val="24"/>
          <w:szCs w:val="24"/>
          <w:u w:val="single"/>
        </w:rPr>
        <w:t>may</w:t>
      </w:r>
      <w:r w:rsidRPr="00411B8F">
        <w:rPr>
          <w:rFonts w:ascii="Arial" w:hAnsi="Arial" w:cs="Arial"/>
          <w:color w:val="000000"/>
          <w:sz w:val="24"/>
          <w:szCs w:val="24"/>
        </w:rPr>
        <w:t xml:space="preserve"> be increased by their personal characteristics and/or life circumstances.</w:t>
      </w:r>
    </w:p>
    <w:p w14:paraId="56FE1133" w14:textId="77777777" w:rsidR="00411B8F" w:rsidRPr="00411B8F" w:rsidRDefault="00411B8F" w:rsidP="00411B8F">
      <w:pPr>
        <w:autoSpaceDE w:val="0"/>
        <w:autoSpaceDN w:val="0"/>
        <w:adjustRightInd w:val="0"/>
        <w:spacing w:after="0" w:line="240" w:lineRule="auto"/>
        <w:ind w:hanging="709"/>
        <w:rPr>
          <w:rFonts w:ascii="Arial" w:hAnsi="Arial" w:cs="Arial"/>
          <w:color w:val="000000"/>
          <w:sz w:val="24"/>
          <w:szCs w:val="24"/>
        </w:rPr>
      </w:pPr>
    </w:p>
    <w:p w14:paraId="6BE6B7F4" w14:textId="77777777" w:rsidR="00411B8F" w:rsidRPr="00411B8F" w:rsidRDefault="00411B8F" w:rsidP="00411B8F">
      <w:pPr>
        <w:autoSpaceDE w:val="0"/>
        <w:autoSpaceDN w:val="0"/>
        <w:adjustRightInd w:val="0"/>
        <w:spacing w:after="0" w:line="240" w:lineRule="auto"/>
        <w:ind w:hanging="709"/>
        <w:rPr>
          <w:rFonts w:ascii="Arial" w:hAnsi="Arial" w:cs="Arial"/>
          <w:color w:val="000000"/>
          <w:sz w:val="24"/>
          <w:szCs w:val="24"/>
        </w:rPr>
      </w:pPr>
      <w:r w:rsidRPr="00411B8F">
        <w:rPr>
          <w:rFonts w:ascii="Arial" w:hAnsi="Arial" w:cs="Arial"/>
          <w:color w:val="000000"/>
          <w:sz w:val="24"/>
          <w:szCs w:val="24"/>
        </w:rPr>
        <w:tab/>
        <w:t xml:space="preserve">i) </w:t>
      </w:r>
      <w:r w:rsidRPr="00411B8F">
        <w:rPr>
          <w:rFonts w:ascii="Arial" w:hAnsi="Arial" w:cs="Arial"/>
          <w:b/>
          <w:bCs/>
          <w:color w:val="000000"/>
          <w:sz w:val="24"/>
          <w:szCs w:val="24"/>
        </w:rPr>
        <w:t xml:space="preserve">personal characteristics </w:t>
      </w:r>
      <w:r w:rsidRPr="00411B8F">
        <w:rPr>
          <w:rFonts w:ascii="Arial" w:hAnsi="Arial" w:cs="Arial"/>
          <w:i/>
          <w:iCs/>
          <w:color w:val="000000"/>
          <w:sz w:val="24"/>
          <w:szCs w:val="24"/>
        </w:rPr>
        <w:t>may include, but are not limited to age, disability, illness, mental or physical frailty or impairment of, or disturbance in, the functioning of the mind or brain</w:t>
      </w:r>
      <w:r w:rsidRPr="00411B8F">
        <w:rPr>
          <w:rFonts w:ascii="Arial" w:hAnsi="Arial" w:cs="Arial"/>
          <w:color w:val="000000"/>
          <w:sz w:val="24"/>
          <w:szCs w:val="24"/>
        </w:rPr>
        <w:t xml:space="preserve">; </w:t>
      </w:r>
    </w:p>
    <w:p w14:paraId="0D2BF119" w14:textId="77777777" w:rsidR="00411B8F" w:rsidRPr="00411B8F" w:rsidRDefault="00411B8F" w:rsidP="00411B8F">
      <w:pPr>
        <w:autoSpaceDE w:val="0"/>
        <w:autoSpaceDN w:val="0"/>
        <w:adjustRightInd w:val="0"/>
        <w:spacing w:after="0" w:line="240" w:lineRule="auto"/>
        <w:ind w:hanging="709"/>
        <w:rPr>
          <w:rFonts w:ascii="Arial" w:hAnsi="Arial" w:cs="Arial"/>
          <w:color w:val="000000"/>
          <w:sz w:val="24"/>
          <w:szCs w:val="24"/>
        </w:rPr>
      </w:pPr>
    </w:p>
    <w:p w14:paraId="69CCFD75"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r w:rsidRPr="00411B8F">
        <w:rPr>
          <w:rFonts w:ascii="Arial" w:hAnsi="Arial" w:cs="Arial"/>
          <w:color w:val="000000"/>
          <w:sz w:val="24"/>
          <w:szCs w:val="24"/>
        </w:rPr>
        <w:t xml:space="preserve">ii) </w:t>
      </w:r>
      <w:r w:rsidRPr="00411B8F">
        <w:rPr>
          <w:rFonts w:ascii="Arial" w:hAnsi="Arial" w:cs="Arial"/>
          <w:b/>
          <w:bCs/>
          <w:color w:val="000000"/>
          <w:sz w:val="24"/>
          <w:szCs w:val="24"/>
        </w:rPr>
        <w:t xml:space="preserve">life circumstances </w:t>
      </w:r>
      <w:r w:rsidRPr="00411B8F">
        <w:rPr>
          <w:rFonts w:ascii="Arial" w:hAnsi="Arial" w:cs="Arial"/>
          <w:i/>
          <w:iCs/>
          <w:color w:val="000000"/>
          <w:sz w:val="24"/>
          <w:szCs w:val="24"/>
        </w:rPr>
        <w:t xml:space="preserve">may include, but are not limited to, isolation, social-economic factors and environmental living conditions; </w:t>
      </w:r>
    </w:p>
    <w:p w14:paraId="7824663D"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27733237"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r w:rsidRPr="00411B8F">
        <w:rPr>
          <w:rFonts w:ascii="Arial" w:hAnsi="Arial" w:cs="Arial"/>
          <w:b/>
          <w:bCs/>
          <w:color w:val="000000"/>
          <w:sz w:val="24"/>
          <w:szCs w:val="24"/>
        </w:rPr>
        <w:t xml:space="preserve">Adult in Need of Protection </w:t>
      </w:r>
      <w:r w:rsidRPr="00411B8F">
        <w:rPr>
          <w:rFonts w:ascii="Arial" w:hAnsi="Arial" w:cs="Arial"/>
          <w:color w:val="000000"/>
          <w:sz w:val="24"/>
          <w:szCs w:val="24"/>
        </w:rPr>
        <w:t>is a</w:t>
      </w:r>
      <w:r w:rsidRPr="00411B8F">
        <w:rPr>
          <w:rFonts w:ascii="Arial" w:hAnsi="Arial" w:cs="Arial"/>
          <w:b/>
          <w:bCs/>
          <w:color w:val="000000"/>
          <w:sz w:val="24"/>
          <w:szCs w:val="24"/>
        </w:rPr>
        <w:t xml:space="preserve"> </w:t>
      </w:r>
      <w:r w:rsidRPr="00411B8F">
        <w:rPr>
          <w:rFonts w:ascii="Arial" w:hAnsi="Arial" w:cs="Arial"/>
          <w:bCs/>
          <w:color w:val="000000"/>
          <w:sz w:val="24"/>
          <w:szCs w:val="24"/>
        </w:rPr>
        <w:t>person aged 18 or over, whose exposure to harm through abuse, exploitation or neglect may be increased by their</w:t>
      </w:r>
      <w:r w:rsidRPr="00411B8F">
        <w:rPr>
          <w:rFonts w:ascii="Arial" w:hAnsi="Arial" w:cs="Arial"/>
          <w:color w:val="000000"/>
          <w:sz w:val="24"/>
          <w:szCs w:val="24"/>
        </w:rPr>
        <w:t>:</w:t>
      </w:r>
    </w:p>
    <w:p w14:paraId="095A2BCB" w14:textId="77777777" w:rsidR="00411B8F" w:rsidRPr="00411B8F" w:rsidRDefault="00411B8F" w:rsidP="00411B8F">
      <w:pPr>
        <w:numPr>
          <w:ilvl w:val="1"/>
          <w:numId w:val="35"/>
        </w:numPr>
        <w:autoSpaceDE w:val="0"/>
        <w:autoSpaceDN w:val="0"/>
        <w:adjustRightInd w:val="0"/>
        <w:spacing w:after="0" w:line="240" w:lineRule="auto"/>
        <w:rPr>
          <w:rFonts w:ascii="Arial" w:hAnsi="Arial" w:cs="Arial"/>
          <w:b/>
          <w:color w:val="000000"/>
          <w:sz w:val="24"/>
          <w:szCs w:val="24"/>
        </w:rPr>
      </w:pPr>
      <w:r w:rsidRPr="00411B8F">
        <w:rPr>
          <w:rFonts w:ascii="Arial" w:hAnsi="Arial" w:cs="Arial"/>
          <w:color w:val="000000"/>
          <w:sz w:val="24"/>
          <w:szCs w:val="24"/>
        </w:rPr>
        <w:t>personal characteristics; and/or</w:t>
      </w:r>
      <w:r w:rsidRPr="00411B8F">
        <w:rPr>
          <w:rFonts w:ascii="Arial" w:hAnsi="Arial" w:cs="Arial"/>
          <w:b/>
          <w:color w:val="000000"/>
          <w:sz w:val="24"/>
          <w:szCs w:val="24"/>
        </w:rPr>
        <w:t xml:space="preserve"> </w:t>
      </w:r>
    </w:p>
    <w:p w14:paraId="634ECCFB" w14:textId="77777777" w:rsidR="00411B8F" w:rsidRPr="00411B8F" w:rsidRDefault="00411B8F" w:rsidP="00411B8F">
      <w:pPr>
        <w:numPr>
          <w:ilvl w:val="1"/>
          <w:numId w:val="35"/>
        </w:numPr>
        <w:autoSpaceDE w:val="0"/>
        <w:autoSpaceDN w:val="0"/>
        <w:adjustRightInd w:val="0"/>
        <w:spacing w:after="0" w:line="240" w:lineRule="auto"/>
        <w:rPr>
          <w:rFonts w:ascii="Arial" w:hAnsi="Arial" w:cs="Arial"/>
          <w:b/>
          <w:color w:val="000000"/>
          <w:sz w:val="24"/>
          <w:szCs w:val="24"/>
        </w:rPr>
      </w:pPr>
      <w:r w:rsidRPr="00411B8F">
        <w:rPr>
          <w:rFonts w:ascii="Arial" w:hAnsi="Arial" w:cs="Arial"/>
          <w:color w:val="000000"/>
          <w:sz w:val="24"/>
          <w:szCs w:val="24"/>
        </w:rPr>
        <w:t>life circumstances; and</w:t>
      </w:r>
      <w:r w:rsidRPr="00411B8F">
        <w:rPr>
          <w:rFonts w:ascii="Arial" w:hAnsi="Arial" w:cs="Arial"/>
          <w:b/>
          <w:color w:val="000000"/>
          <w:sz w:val="24"/>
          <w:szCs w:val="24"/>
        </w:rPr>
        <w:t xml:space="preserve"> </w:t>
      </w:r>
    </w:p>
    <w:p w14:paraId="611AA8E6" w14:textId="77777777" w:rsidR="00411B8F" w:rsidRPr="00411B8F" w:rsidRDefault="00411B8F" w:rsidP="00411B8F">
      <w:pPr>
        <w:numPr>
          <w:ilvl w:val="1"/>
          <w:numId w:val="35"/>
        </w:numPr>
        <w:autoSpaceDE w:val="0"/>
        <w:autoSpaceDN w:val="0"/>
        <w:adjustRightInd w:val="0"/>
        <w:spacing w:after="0" w:line="240" w:lineRule="auto"/>
        <w:rPr>
          <w:rFonts w:ascii="Arial" w:hAnsi="Arial" w:cs="Arial"/>
          <w:b/>
          <w:color w:val="000000"/>
          <w:sz w:val="24"/>
          <w:szCs w:val="24"/>
        </w:rPr>
      </w:pPr>
      <w:r w:rsidRPr="00411B8F">
        <w:rPr>
          <w:rFonts w:ascii="Arial" w:hAnsi="Arial" w:cs="Arial"/>
          <w:color w:val="000000"/>
          <w:sz w:val="24"/>
          <w:szCs w:val="24"/>
        </w:rPr>
        <w:t xml:space="preserve">who is </w:t>
      </w:r>
      <w:r w:rsidRPr="00411B8F">
        <w:rPr>
          <w:rFonts w:ascii="Arial" w:hAnsi="Arial" w:cs="Arial"/>
          <w:b/>
          <w:bCs/>
          <w:color w:val="000000"/>
          <w:sz w:val="24"/>
          <w:szCs w:val="24"/>
        </w:rPr>
        <w:t xml:space="preserve">unable to protect </w:t>
      </w:r>
      <w:r w:rsidRPr="00411B8F">
        <w:rPr>
          <w:rFonts w:ascii="Arial" w:hAnsi="Arial" w:cs="Arial"/>
          <w:color w:val="000000"/>
          <w:sz w:val="24"/>
          <w:szCs w:val="24"/>
        </w:rPr>
        <w:t>their own well-being, property, assets, rights or other interests; and</w:t>
      </w:r>
    </w:p>
    <w:p w14:paraId="56CE7916" w14:textId="77777777" w:rsidR="00411B8F" w:rsidRPr="00411B8F" w:rsidRDefault="00411B8F" w:rsidP="00411B8F">
      <w:pPr>
        <w:autoSpaceDE w:val="0"/>
        <w:autoSpaceDN w:val="0"/>
        <w:adjustRightInd w:val="0"/>
        <w:spacing w:after="0" w:line="240" w:lineRule="auto"/>
        <w:ind w:left="1440"/>
        <w:rPr>
          <w:rFonts w:ascii="Arial" w:hAnsi="Arial" w:cs="Arial"/>
          <w:b/>
          <w:color w:val="000000"/>
          <w:sz w:val="24"/>
          <w:szCs w:val="24"/>
        </w:rPr>
      </w:pPr>
    </w:p>
    <w:p w14:paraId="4A0832A8" w14:textId="77777777" w:rsidR="00411B8F" w:rsidRPr="00411B8F" w:rsidRDefault="00411B8F" w:rsidP="00411B8F">
      <w:pPr>
        <w:autoSpaceDE w:val="0"/>
        <w:autoSpaceDN w:val="0"/>
        <w:adjustRightInd w:val="0"/>
        <w:spacing w:after="0" w:line="240" w:lineRule="auto"/>
        <w:ind w:left="360"/>
        <w:rPr>
          <w:rFonts w:ascii="Arial" w:hAnsi="Arial" w:cs="Arial"/>
          <w:color w:val="000000"/>
          <w:sz w:val="24"/>
          <w:szCs w:val="24"/>
        </w:rPr>
      </w:pPr>
      <w:r w:rsidRPr="00411B8F">
        <w:rPr>
          <w:rFonts w:ascii="Arial" w:hAnsi="Arial" w:cs="Arial"/>
          <w:b/>
          <w:color w:val="000000"/>
          <w:sz w:val="24"/>
          <w:szCs w:val="24"/>
        </w:rPr>
        <w:t>d.</w:t>
      </w:r>
      <w:r w:rsidRPr="00411B8F">
        <w:rPr>
          <w:rFonts w:ascii="Arial" w:hAnsi="Arial" w:cs="Arial"/>
          <w:color w:val="000000"/>
          <w:sz w:val="24"/>
          <w:szCs w:val="24"/>
        </w:rPr>
        <w:t xml:space="preserve"> where the </w:t>
      </w:r>
      <w:r w:rsidRPr="00411B8F">
        <w:rPr>
          <w:rFonts w:ascii="Arial" w:hAnsi="Arial" w:cs="Arial"/>
          <w:b/>
          <w:bCs/>
          <w:color w:val="000000"/>
          <w:sz w:val="24"/>
          <w:szCs w:val="24"/>
        </w:rPr>
        <w:t xml:space="preserve">action or inaction of another person or persons </w:t>
      </w:r>
      <w:r w:rsidRPr="00411B8F">
        <w:rPr>
          <w:rFonts w:ascii="Arial" w:hAnsi="Arial" w:cs="Arial"/>
          <w:color w:val="000000"/>
          <w:sz w:val="24"/>
          <w:szCs w:val="24"/>
        </w:rPr>
        <w:t xml:space="preserve">is causing, or is likely to cause, him/her to be harmed. </w:t>
      </w:r>
    </w:p>
    <w:p w14:paraId="378C45ED" w14:textId="77777777" w:rsidR="00411B8F" w:rsidRPr="00411B8F" w:rsidRDefault="00411B8F" w:rsidP="00411B8F">
      <w:pPr>
        <w:autoSpaceDE w:val="0"/>
        <w:autoSpaceDN w:val="0"/>
        <w:adjustRightInd w:val="0"/>
        <w:spacing w:after="0" w:line="240" w:lineRule="auto"/>
        <w:ind w:left="360"/>
        <w:rPr>
          <w:rFonts w:ascii="Arial" w:hAnsi="Arial" w:cs="Arial"/>
          <w:color w:val="000000"/>
          <w:sz w:val="24"/>
          <w:szCs w:val="24"/>
        </w:rPr>
      </w:pPr>
      <w:r w:rsidRPr="00411B8F">
        <w:rPr>
          <w:rFonts w:ascii="Arial" w:hAnsi="Arial" w:cs="Arial"/>
          <w:color w:val="000000"/>
          <w:sz w:val="24"/>
          <w:szCs w:val="24"/>
        </w:rPr>
        <w:t xml:space="preserve"> </w:t>
      </w:r>
    </w:p>
    <w:p w14:paraId="1B636858" w14:textId="77777777" w:rsidR="00411B8F" w:rsidRPr="00411B8F" w:rsidRDefault="00411B8F" w:rsidP="00411B8F">
      <w:pPr>
        <w:autoSpaceDE w:val="0"/>
        <w:autoSpaceDN w:val="0"/>
        <w:adjustRightInd w:val="0"/>
        <w:spacing w:after="0" w:line="240" w:lineRule="auto"/>
        <w:ind w:left="360"/>
        <w:rPr>
          <w:rFonts w:ascii="Arial" w:hAnsi="Arial" w:cs="Arial"/>
          <w:color w:val="000000"/>
          <w:sz w:val="24"/>
          <w:szCs w:val="24"/>
        </w:rPr>
      </w:pPr>
      <w:r w:rsidRPr="00411B8F">
        <w:rPr>
          <w:rFonts w:ascii="Arial" w:hAnsi="Arial" w:cs="Arial"/>
          <w:color w:val="000000"/>
          <w:sz w:val="24"/>
          <w:szCs w:val="24"/>
        </w:rPr>
        <w:t xml:space="preserve">In order to meet the definition of an ‘adult in need of protection’ either </w:t>
      </w:r>
      <w:r w:rsidRPr="00411B8F">
        <w:rPr>
          <w:rFonts w:ascii="Arial" w:hAnsi="Arial" w:cs="Arial"/>
          <w:b/>
          <w:color w:val="000000"/>
          <w:sz w:val="24"/>
          <w:szCs w:val="24"/>
        </w:rPr>
        <w:t xml:space="preserve">a. </w:t>
      </w:r>
      <w:r w:rsidRPr="00411B8F">
        <w:rPr>
          <w:rFonts w:ascii="Arial" w:hAnsi="Arial" w:cs="Arial"/>
          <w:color w:val="000000"/>
          <w:sz w:val="24"/>
          <w:szCs w:val="24"/>
        </w:rPr>
        <w:t>or</w:t>
      </w:r>
      <w:r w:rsidRPr="00411B8F">
        <w:rPr>
          <w:rFonts w:ascii="Arial" w:hAnsi="Arial" w:cs="Arial"/>
          <w:b/>
          <w:color w:val="000000"/>
          <w:sz w:val="24"/>
          <w:szCs w:val="24"/>
        </w:rPr>
        <w:t xml:space="preserve"> b. </w:t>
      </w:r>
      <w:r w:rsidRPr="00411B8F">
        <w:rPr>
          <w:rFonts w:ascii="Arial" w:hAnsi="Arial" w:cs="Arial"/>
          <w:color w:val="000000"/>
          <w:sz w:val="24"/>
          <w:szCs w:val="24"/>
        </w:rPr>
        <w:t xml:space="preserve">must be present, in addition to both element of </w:t>
      </w:r>
      <w:r w:rsidRPr="00411B8F">
        <w:rPr>
          <w:rFonts w:ascii="Arial" w:hAnsi="Arial" w:cs="Arial"/>
          <w:b/>
          <w:color w:val="000000"/>
          <w:sz w:val="24"/>
          <w:szCs w:val="24"/>
        </w:rPr>
        <w:t xml:space="preserve">c. </w:t>
      </w:r>
      <w:r w:rsidRPr="00411B8F">
        <w:rPr>
          <w:rFonts w:ascii="Arial" w:hAnsi="Arial" w:cs="Arial"/>
          <w:color w:val="000000"/>
          <w:sz w:val="24"/>
          <w:szCs w:val="24"/>
        </w:rPr>
        <w:t xml:space="preserve">and </w:t>
      </w:r>
      <w:r w:rsidRPr="00411B8F">
        <w:rPr>
          <w:rFonts w:ascii="Arial" w:hAnsi="Arial" w:cs="Arial"/>
          <w:b/>
          <w:color w:val="000000"/>
          <w:sz w:val="24"/>
          <w:szCs w:val="24"/>
        </w:rPr>
        <w:t>d</w:t>
      </w:r>
      <w:r w:rsidRPr="00411B8F">
        <w:rPr>
          <w:rFonts w:ascii="Arial" w:hAnsi="Arial" w:cs="Arial"/>
          <w:color w:val="000000"/>
          <w:sz w:val="24"/>
          <w:szCs w:val="24"/>
        </w:rPr>
        <w:t>.</w:t>
      </w:r>
    </w:p>
    <w:p w14:paraId="4FA6CA3D" w14:textId="77777777" w:rsidR="00411B8F" w:rsidRPr="00411B8F" w:rsidRDefault="00411B8F" w:rsidP="00411B8F">
      <w:pPr>
        <w:autoSpaceDE w:val="0"/>
        <w:autoSpaceDN w:val="0"/>
        <w:adjustRightInd w:val="0"/>
        <w:spacing w:after="0" w:line="240" w:lineRule="auto"/>
        <w:ind w:left="360"/>
        <w:rPr>
          <w:rFonts w:ascii="Arial" w:hAnsi="Arial" w:cs="Arial"/>
          <w:color w:val="000000"/>
          <w:sz w:val="24"/>
          <w:szCs w:val="24"/>
        </w:rPr>
      </w:pPr>
    </w:p>
    <w:p w14:paraId="0CDA682B" w14:textId="17CCF392" w:rsidR="00411B8F" w:rsidRPr="00411B8F" w:rsidRDefault="00411B8F" w:rsidP="005A5913">
      <w:pPr>
        <w:autoSpaceDE w:val="0"/>
        <w:autoSpaceDN w:val="0"/>
        <w:adjustRightInd w:val="0"/>
        <w:spacing w:after="0" w:line="240" w:lineRule="auto"/>
        <w:ind w:left="360"/>
        <w:rPr>
          <w:rFonts w:ascii="Arial" w:hAnsi="Arial" w:cs="Arial"/>
          <w:color w:val="000000"/>
          <w:sz w:val="24"/>
          <w:szCs w:val="24"/>
        </w:rPr>
      </w:pPr>
      <w:r w:rsidRPr="00411B8F">
        <w:rPr>
          <w:rFonts w:ascii="Arial" w:hAnsi="Arial" w:cs="Arial"/>
          <w:color w:val="000000"/>
          <w:sz w:val="24"/>
          <w:szCs w:val="24"/>
        </w:rPr>
        <w:t xml:space="preserve">In most situations HSC Trusts will make a decision regarding the degree of risk and level of harm an adult may be facing and decide on the most appropriate action to take. </w:t>
      </w:r>
    </w:p>
    <w:p w14:paraId="31DAE96D"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3639D017"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62F0E5DC" w14:textId="77777777" w:rsidR="00411B8F" w:rsidRPr="00411B8F" w:rsidRDefault="00411B8F" w:rsidP="00411B8F">
      <w:pPr>
        <w:spacing w:after="0"/>
        <w:rPr>
          <w:rFonts w:ascii="Arial" w:hAnsi="Arial" w:cs="Arial"/>
          <w:b/>
          <w:sz w:val="24"/>
          <w:szCs w:val="24"/>
        </w:rPr>
      </w:pPr>
      <w:r w:rsidRPr="00411B8F">
        <w:rPr>
          <w:rFonts w:ascii="Arial" w:hAnsi="Arial" w:cs="Arial"/>
          <w:b/>
          <w:sz w:val="24"/>
          <w:szCs w:val="24"/>
        </w:rPr>
        <w:t>3.0</w:t>
      </w:r>
      <w:r w:rsidRPr="00411B8F">
        <w:rPr>
          <w:rFonts w:ascii="Arial" w:hAnsi="Arial" w:cs="Arial"/>
          <w:b/>
          <w:sz w:val="24"/>
          <w:szCs w:val="24"/>
        </w:rPr>
        <w:tab/>
        <w:t>AIMS</w:t>
      </w:r>
    </w:p>
    <w:p w14:paraId="4EAF0B27" w14:textId="77777777" w:rsidR="00411B8F" w:rsidRPr="00411B8F" w:rsidRDefault="00411B8F" w:rsidP="00411B8F">
      <w:pPr>
        <w:autoSpaceDE w:val="0"/>
        <w:autoSpaceDN w:val="0"/>
        <w:adjustRightInd w:val="0"/>
        <w:spacing w:after="0" w:line="240" w:lineRule="auto"/>
        <w:ind w:left="709"/>
        <w:jc w:val="both"/>
        <w:rPr>
          <w:rFonts w:ascii="Arial" w:hAnsi="Arial" w:cs="Arial"/>
          <w:b/>
          <w:color w:val="000000"/>
          <w:sz w:val="24"/>
          <w:szCs w:val="24"/>
        </w:rPr>
      </w:pPr>
    </w:p>
    <w:p w14:paraId="2C4BB607"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color w:val="000000"/>
          <w:sz w:val="24"/>
          <w:szCs w:val="24"/>
        </w:rPr>
        <w:t xml:space="preserve">This policy aims to: </w:t>
      </w:r>
    </w:p>
    <w:p w14:paraId="6F9302BB"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75DCB81E" w14:textId="77777777" w:rsidR="00411B8F" w:rsidRPr="00411B8F" w:rsidRDefault="00411B8F" w:rsidP="00411B8F">
      <w:pPr>
        <w:autoSpaceDE w:val="0"/>
        <w:autoSpaceDN w:val="0"/>
        <w:adjustRightInd w:val="0"/>
        <w:spacing w:after="0" w:line="240" w:lineRule="auto"/>
        <w:ind w:left="720" w:hanging="720"/>
        <w:jc w:val="both"/>
        <w:rPr>
          <w:rFonts w:ascii="Arial" w:hAnsi="Arial" w:cs="Arial"/>
          <w:b/>
          <w:color w:val="000000"/>
          <w:sz w:val="24"/>
          <w:szCs w:val="24"/>
        </w:rPr>
      </w:pPr>
      <w:r w:rsidRPr="00411B8F">
        <w:rPr>
          <w:rFonts w:ascii="Arial" w:hAnsi="Arial" w:cs="Arial"/>
          <w:b/>
          <w:color w:val="000000"/>
          <w:sz w:val="24"/>
          <w:szCs w:val="24"/>
        </w:rPr>
        <w:t>3.1</w:t>
      </w:r>
      <w:r w:rsidRPr="00411B8F">
        <w:rPr>
          <w:rFonts w:ascii="Arial" w:hAnsi="Arial" w:cs="Arial"/>
          <w:b/>
          <w:color w:val="000000"/>
          <w:sz w:val="24"/>
          <w:szCs w:val="24"/>
        </w:rPr>
        <w:tab/>
      </w:r>
      <w:r w:rsidRPr="00411B8F">
        <w:rPr>
          <w:rFonts w:ascii="Arial" w:hAnsi="Arial" w:cs="Arial"/>
          <w:color w:val="000000"/>
          <w:sz w:val="24"/>
          <w:szCs w:val="24"/>
        </w:rPr>
        <w:t>promote zero-tolerance of harm to all children and adults who are at risk from   abuse, exploitation or neglect;</w:t>
      </w:r>
      <w:r w:rsidRPr="00411B8F">
        <w:rPr>
          <w:rFonts w:ascii="Arial" w:hAnsi="Arial" w:cs="Arial"/>
          <w:b/>
          <w:color w:val="000000"/>
          <w:sz w:val="24"/>
          <w:szCs w:val="24"/>
        </w:rPr>
        <w:t xml:space="preserve"> </w:t>
      </w:r>
    </w:p>
    <w:p w14:paraId="2F903E3A" w14:textId="77777777" w:rsidR="00411B8F" w:rsidRPr="00411B8F" w:rsidRDefault="00411B8F" w:rsidP="00411B8F">
      <w:pPr>
        <w:autoSpaceDE w:val="0"/>
        <w:autoSpaceDN w:val="0"/>
        <w:adjustRightInd w:val="0"/>
        <w:spacing w:after="0" w:line="240" w:lineRule="auto"/>
        <w:ind w:left="283" w:hanging="284"/>
        <w:jc w:val="both"/>
        <w:rPr>
          <w:rFonts w:ascii="Arial" w:hAnsi="Arial" w:cs="Arial"/>
          <w:b/>
          <w:color w:val="000000"/>
          <w:sz w:val="24"/>
          <w:szCs w:val="24"/>
        </w:rPr>
      </w:pPr>
    </w:p>
    <w:p w14:paraId="4BAFFD21"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color w:val="000000"/>
          <w:sz w:val="24"/>
          <w:szCs w:val="24"/>
        </w:rPr>
        <w:t>3.2</w:t>
      </w:r>
      <w:r w:rsidRPr="00411B8F">
        <w:rPr>
          <w:rFonts w:ascii="Arial" w:hAnsi="Arial" w:cs="Arial"/>
          <w:color w:val="000000"/>
          <w:sz w:val="24"/>
          <w:szCs w:val="24"/>
        </w:rPr>
        <w:tab/>
        <w:t xml:space="preserve">improve safeguarding arrangements for children and adults who are at risk of </w:t>
      </w:r>
      <w:r w:rsidRPr="00411B8F">
        <w:rPr>
          <w:rFonts w:ascii="Arial" w:hAnsi="Arial" w:cs="Arial"/>
          <w:color w:val="000000"/>
          <w:sz w:val="24"/>
          <w:szCs w:val="24"/>
        </w:rPr>
        <w:tab/>
        <w:t>harm from abuse, exploitation or neglect;</w:t>
      </w:r>
    </w:p>
    <w:p w14:paraId="398EAE76"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31C7A5AE" w14:textId="77777777" w:rsidR="00411B8F" w:rsidRPr="00411B8F" w:rsidRDefault="00411B8F" w:rsidP="00411B8F">
      <w:pPr>
        <w:autoSpaceDE w:val="0"/>
        <w:autoSpaceDN w:val="0"/>
        <w:adjustRightInd w:val="0"/>
        <w:spacing w:after="0" w:line="240" w:lineRule="auto"/>
        <w:ind w:left="709" w:hanging="710"/>
        <w:jc w:val="both"/>
        <w:rPr>
          <w:rFonts w:ascii="Arial" w:hAnsi="Arial" w:cs="Arial"/>
          <w:color w:val="000000"/>
          <w:sz w:val="24"/>
          <w:szCs w:val="24"/>
        </w:rPr>
      </w:pPr>
      <w:r w:rsidRPr="00411B8F">
        <w:rPr>
          <w:rFonts w:ascii="Arial" w:hAnsi="Arial" w:cs="Arial"/>
          <w:b/>
          <w:color w:val="000000"/>
          <w:sz w:val="24"/>
          <w:szCs w:val="24"/>
        </w:rPr>
        <w:t>3.3</w:t>
      </w:r>
      <w:r w:rsidRPr="00411B8F">
        <w:rPr>
          <w:rFonts w:ascii="Arial" w:hAnsi="Arial" w:cs="Arial"/>
          <w:color w:val="000000"/>
          <w:sz w:val="24"/>
          <w:szCs w:val="24"/>
        </w:rPr>
        <w:tab/>
        <w:t xml:space="preserve">influence the way the organisation thinks about harm to children and adults </w:t>
      </w:r>
      <w:r w:rsidRPr="00411B8F">
        <w:rPr>
          <w:rFonts w:ascii="Arial" w:hAnsi="Arial" w:cs="Arial"/>
          <w:color w:val="000000"/>
          <w:sz w:val="24"/>
          <w:szCs w:val="24"/>
        </w:rPr>
        <w:tab/>
        <w:t xml:space="preserve">resulting from abuse, exploitation or neglect by embedding a culture which </w:t>
      </w:r>
      <w:r w:rsidRPr="00411B8F">
        <w:rPr>
          <w:rFonts w:ascii="Arial" w:hAnsi="Arial" w:cs="Arial"/>
          <w:color w:val="000000"/>
          <w:sz w:val="24"/>
          <w:szCs w:val="24"/>
        </w:rPr>
        <w:tab/>
        <w:t xml:space="preserve">recognises every person’s   right to respect and dignity, honesty, humanity and compassion in every aspect of their life; </w:t>
      </w:r>
    </w:p>
    <w:p w14:paraId="532BE29F"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55A1C281"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
          <w:color w:val="000000"/>
          <w:sz w:val="24"/>
          <w:szCs w:val="24"/>
        </w:rPr>
        <w:t>3.4</w:t>
      </w:r>
      <w:r w:rsidRPr="00411B8F">
        <w:rPr>
          <w:rFonts w:ascii="Arial" w:hAnsi="Arial" w:cs="Arial"/>
          <w:color w:val="000000"/>
          <w:sz w:val="24"/>
          <w:szCs w:val="24"/>
        </w:rPr>
        <w:tab/>
        <w:t xml:space="preserve">establish clear procedures for </w:t>
      </w:r>
      <w:r w:rsidRPr="00411B8F">
        <w:rPr>
          <w:rFonts w:ascii="Arial" w:hAnsi="Arial" w:cs="Arial"/>
          <w:bCs/>
          <w:color w:val="000000"/>
          <w:sz w:val="24"/>
          <w:szCs w:val="24"/>
        </w:rPr>
        <w:t xml:space="preserve">reporting </w:t>
      </w:r>
      <w:r w:rsidRPr="00411B8F">
        <w:rPr>
          <w:rFonts w:ascii="Arial" w:hAnsi="Arial" w:cs="Arial"/>
          <w:color w:val="000000"/>
          <w:sz w:val="24"/>
          <w:szCs w:val="24"/>
        </w:rPr>
        <w:t xml:space="preserve">and </w:t>
      </w:r>
      <w:r w:rsidRPr="00411B8F">
        <w:rPr>
          <w:rFonts w:ascii="Arial" w:hAnsi="Arial" w:cs="Arial"/>
          <w:bCs/>
          <w:color w:val="000000"/>
          <w:sz w:val="24"/>
          <w:szCs w:val="24"/>
        </w:rPr>
        <w:t>responding</w:t>
      </w:r>
      <w:r w:rsidRPr="00411B8F">
        <w:rPr>
          <w:rFonts w:ascii="Arial" w:hAnsi="Arial" w:cs="Arial"/>
          <w:b/>
          <w:bCs/>
          <w:color w:val="000000"/>
          <w:sz w:val="24"/>
          <w:szCs w:val="24"/>
        </w:rPr>
        <w:t xml:space="preserve"> </w:t>
      </w:r>
      <w:r w:rsidRPr="00411B8F">
        <w:rPr>
          <w:rFonts w:ascii="Arial" w:hAnsi="Arial" w:cs="Arial"/>
          <w:color w:val="000000"/>
          <w:sz w:val="24"/>
          <w:szCs w:val="24"/>
        </w:rPr>
        <w:t xml:space="preserve">to concerns that a child or adult is, or may be, at risk of being harmed or in need of protection; </w:t>
      </w:r>
    </w:p>
    <w:p w14:paraId="39AFB969"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2568D63A" w14:textId="77777777" w:rsidR="00411B8F" w:rsidRPr="00411B8F" w:rsidRDefault="00411B8F" w:rsidP="00411B8F">
      <w:pPr>
        <w:numPr>
          <w:ilvl w:val="1"/>
          <w:numId w:val="32"/>
        </w:numPr>
        <w:autoSpaceDE w:val="0"/>
        <w:autoSpaceDN w:val="0"/>
        <w:adjustRightInd w:val="0"/>
        <w:spacing w:after="0" w:line="240" w:lineRule="auto"/>
        <w:ind w:left="709" w:hanging="709"/>
        <w:jc w:val="both"/>
        <w:rPr>
          <w:rFonts w:ascii="Arial" w:hAnsi="Arial" w:cs="Arial"/>
          <w:color w:val="000000"/>
          <w:sz w:val="24"/>
          <w:szCs w:val="24"/>
        </w:rPr>
      </w:pPr>
      <w:r w:rsidRPr="00411B8F">
        <w:rPr>
          <w:rFonts w:ascii="Arial" w:hAnsi="Arial" w:cs="Arial"/>
          <w:color w:val="000000"/>
          <w:sz w:val="24"/>
          <w:szCs w:val="24"/>
        </w:rPr>
        <w:t xml:space="preserve">prevent and reduce the risk of harm to </w:t>
      </w:r>
      <w:r w:rsidRPr="00411B8F">
        <w:rPr>
          <w:rFonts w:ascii="Arial" w:hAnsi="Arial" w:cs="Arial"/>
          <w:b/>
          <w:color w:val="000000"/>
          <w:sz w:val="24"/>
          <w:szCs w:val="24"/>
        </w:rPr>
        <w:t>adults</w:t>
      </w:r>
      <w:r w:rsidRPr="00411B8F">
        <w:rPr>
          <w:rFonts w:ascii="Arial" w:hAnsi="Arial" w:cs="Arial"/>
          <w:color w:val="000000"/>
          <w:sz w:val="24"/>
          <w:szCs w:val="24"/>
        </w:rPr>
        <w:t xml:space="preserve">, while supporting their right to maintain control over their lives and make informed choices free from coercion; </w:t>
      </w:r>
    </w:p>
    <w:p w14:paraId="41EF23D2"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0E3E0456" w14:textId="77777777" w:rsidR="00411B8F" w:rsidRPr="00411B8F" w:rsidRDefault="00411B8F" w:rsidP="00411B8F">
      <w:pPr>
        <w:numPr>
          <w:ilvl w:val="1"/>
          <w:numId w:val="32"/>
        </w:numPr>
        <w:autoSpaceDE w:val="0"/>
        <w:autoSpaceDN w:val="0"/>
        <w:adjustRightInd w:val="0"/>
        <w:spacing w:after="0" w:line="240" w:lineRule="auto"/>
        <w:ind w:left="709" w:hanging="709"/>
        <w:jc w:val="both"/>
        <w:rPr>
          <w:rFonts w:ascii="Arial" w:hAnsi="Arial" w:cs="Arial"/>
          <w:color w:val="000000"/>
          <w:sz w:val="24"/>
          <w:szCs w:val="24"/>
        </w:rPr>
      </w:pPr>
      <w:r w:rsidRPr="00411B8F">
        <w:rPr>
          <w:rFonts w:ascii="Arial" w:hAnsi="Arial" w:cs="Arial"/>
          <w:color w:val="000000"/>
          <w:sz w:val="24"/>
          <w:szCs w:val="24"/>
        </w:rPr>
        <w:t>promote a continuous learning approach to safeguarding and to support the adoption of a Trauma Informed Workforce; and</w:t>
      </w:r>
    </w:p>
    <w:p w14:paraId="7C3910EF" w14:textId="77777777" w:rsidR="00411B8F" w:rsidRPr="00411B8F" w:rsidRDefault="00411B8F" w:rsidP="00411B8F">
      <w:pPr>
        <w:spacing w:after="0"/>
        <w:ind w:left="720"/>
        <w:contextualSpacing/>
        <w:rPr>
          <w:rFonts w:ascii="Arial" w:hAnsi="Arial" w:cs="Arial"/>
          <w:sz w:val="24"/>
          <w:szCs w:val="24"/>
        </w:rPr>
      </w:pPr>
    </w:p>
    <w:p w14:paraId="344B9BC8" w14:textId="77777777" w:rsidR="00411B8F" w:rsidRPr="00411B8F" w:rsidRDefault="00411B8F" w:rsidP="00411B8F">
      <w:pPr>
        <w:numPr>
          <w:ilvl w:val="1"/>
          <w:numId w:val="32"/>
        </w:numPr>
        <w:autoSpaceDE w:val="0"/>
        <w:autoSpaceDN w:val="0"/>
        <w:adjustRightInd w:val="0"/>
        <w:spacing w:after="0" w:line="240" w:lineRule="auto"/>
        <w:ind w:left="709" w:hanging="709"/>
        <w:jc w:val="both"/>
        <w:rPr>
          <w:rFonts w:ascii="Arial" w:hAnsi="Arial" w:cs="Arial"/>
          <w:color w:val="000000"/>
          <w:sz w:val="24"/>
          <w:szCs w:val="24"/>
        </w:rPr>
      </w:pPr>
      <w:r w:rsidRPr="00411B8F">
        <w:rPr>
          <w:rFonts w:ascii="Arial" w:hAnsi="Arial" w:cs="Arial"/>
          <w:color w:val="000000"/>
          <w:sz w:val="24"/>
          <w:szCs w:val="24"/>
        </w:rPr>
        <w:t xml:space="preserve">to incorporate safeguarding responsibilities into </w:t>
      </w:r>
      <w:r w:rsidRPr="00411B8F">
        <w:rPr>
          <w:rFonts w:ascii="Arial" w:hAnsi="Arial" w:cs="Arial"/>
          <w:sz w:val="24"/>
          <w:szCs w:val="24"/>
        </w:rPr>
        <w:t>Service</w:t>
      </w:r>
      <w:r w:rsidRPr="00411B8F">
        <w:rPr>
          <w:rFonts w:ascii="Arial" w:hAnsi="Arial" w:cs="Arial"/>
          <w:color w:val="FF0000"/>
          <w:sz w:val="24"/>
          <w:szCs w:val="24"/>
        </w:rPr>
        <w:t xml:space="preserve"> </w:t>
      </w:r>
      <w:r w:rsidRPr="00411B8F">
        <w:rPr>
          <w:rFonts w:ascii="Arial" w:hAnsi="Arial" w:cs="Arial"/>
          <w:sz w:val="24"/>
          <w:szCs w:val="24"/>
        </w:rPr>
        <w:t xml:space="preserve">Plans </w:t>
      </w:r>
      <w:r w:rsidRPr="00411B8F">
        <w:rPr>
          <w:rFonts w:ascii="Arial" w:hAnsi="Arial" w:cs="Arial"/>
          <w:color w:val="000000"/>
          <w:sz w:val="24"/>
          <w:szCs w:val="24"/>
        </w:rPr>
        <w:t>where appropriate.</w:t>
      </w:r>
    </w:p>
    <w:p w14:paraId="53A42457" w14:textId="77777777" w:rsidR="00411B8F" w:rsidRPr="00411B8F" w:rsidRDefault="00411B8F" w:rsidP="00411B8F">
      <w:pPr>
        <w:ind w:left="720"/>
        <w:contextualSpacing/>
        <w:rPr>
          <w:rFonts w:ascii="Arial" w:hAnsi="Arial" w:cs="Arial"/>
        </w:rPr>
      </w:pPr>
    </w:p>
    <w:p w14:paraId="5B1311E5" w14:textId="77777777" w:rsidR="00411B8F" w:rsidRPr="00411B8F" w:rsidRDefault="00411B8F" w:rsidP="00411B8F">
      <w:pPr>
        <w:numPr>
          <w:ilvl w:val="1"/>
          <w:numId w:val="32"/>
        </w:numPr>
        <w:autoSpaceDE w:val="0"/>
        <w:autoSpaceDN w:val="0"/>
        <w:adjustRightInd w:val="0"/>
        <w:spacing w:after="0" w:line="240" w:lineRule="auto"/>
        <w:ind w:left="709" w:hanging="709"/>
        <w:jc w:val="both"/>
        <w:rPr>
          <w:rFonts w:ascii="Arial" w:hAnsi="Arial" w:cs="Arial"/>
          <w:color w:val="000000"/>
          <w:sz w:val="24"/>
          <w:szCs w:val="24"/>
        </w:rPr>
      </w:pPr>
      <w:r w:rsidRPr="00411B8F">
        <w:rPr>
          <w:rFonts w:ascii="Arial" w:hAnsi="Arial" w:cs="Arial"/>
          <w:color w:val="000000"/>
          <w:sz w:val="24"/>
          <w:szCs w:val="24"/>
        </w:rPr>
        <w:t>to underpin the themes of the SBNI Strategic Plan 2022-26 with the aims of:</w:t>
      </w:r>
    </w:p>
    <w:p w14:paraId="05A25470" w14:textId="77777777" w:rsidR="00411B8F" w:rsidRPr="00411B8F" w:rsidRDefault="00411B8F" w:rsidP="00411B8F">
      <w:pPr>
        <w:spacing w:line="256" w:lineRule="auto"/>
        <w:ind w:left="709" w:firstLine="11"/>
        <w:contextualSpacing/>
        <w:rPr>
          <w:rFonts w:ascii="Arial" w:eastAsia="Times New Roman" w:hAnsi="Arial" w:cs="Arial"/>
          <w:sz w:val="24"/>
          <w:szCs w:val="24"/>
          <w:lang w:eastAsia="en-GB"/>
        </w:rPr>
      </w:pPr>
      <w:r w:rsidRPr="00411B8F">
        <w:rPr>
          <w:rFonts w:ascii="Arial" w:eastAsia="Times New Roman" w:hAnsi="Arial" w:cs="Arial"/>
          <w:sz w:val="24"/>
          <w:szCs w:val="24"/>
          <w:lang w:eastAsia="en-GB"/>
        </w:rPr>
        <w:t xml:space="preserve">Online safety, Domestic violence and abuse, and Children and Young people’s mental health. </w:t>
      </w:r>
    </w:p>
    <w:p w14:paraId="3F8E02C9" w14:textId="77777777" w:rsidR="00411B8F" w:rsidRPr="00411B8F" w:rsidRDefault="00411B8F" w:rsidP="00411B8F">
      <w:pPr>
        <w:ind w:left="720"/>
        <w:contextualSpacing/>
        <w:rPr>
          <w:rFonts w:ascii="Arial" w:hAnsi="Arial" w:cs="Arial"/>
        </w:rPr>
      </w:pPr>
    </w:p>
    <w:p w14:paraId="460DB867" w14:textId="77777777" w:rsidR="00411B8F" w:rsidRPr="00411B8F" w:rsidRDefault="00411B8F" w:rsidP="00411B8F">
      <w:pPr>
        <w:spacing w:after="0"/>
        <w:ind w:left="720"/>
        <w:contextualSpacing/>
        <w:rPr>
          <w:rFonts w:ascii="Arial" w:hAnsi="Arial" w:cs="Arial"/>
        </w:rPr>
      </w:pPr>
    </w:p>
    <w:p w14:paraId="17682A07"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12210385" w14:textId="77777777" w:rsidR="00411B8F" w:rsidRPr="00411B8F" w:rsidRDefault="00411B8F" w:rsidP="00411B8F">
      <w:pPr>
        <w:autoSpaceDE w:val="0"/>
        <w:autoSpaceDN w:val="0"/>
        <w:adjustRightInd w:val="0"/>
        <w:spacing w:after="0" w:line="240" w:lineRule="auto"/>
        <w:ind w:hanging="993"/>
        <w:rPr>
          <w:rFonts w:ascii="Arial" w:hAnsi="Arial" w:cs="Arial"/>
          <w:b/>
          <w:bCs/>
          <w:color w:val="000000"/>
          <w:sz w:val="24"/>
          <w:szCs w:val="24"/>
        </w:rPr>
      </w:pPr>
      <w:r w:rsidRPr="00411B8F">
        <w:rPr>
          <w:rFonts w:ascii="Arial" w:hAnsi="Arial" w:cs="Arial"/>
          <w:b/>
          <w:bCs/>
          <w:color w:val="000000"/>
          <w:sz w:val="24"/>
          <w:szCs w:val="24"/>
        </w:rPr>
        <w:t xml:space="preserve"> </w:t>
      </w:r>
      <w:r w:rsidRPr="00411B8F">
        <w:rPr>
          <w:rFonts w:ascii="Arial" w:hAnsi="Arial" w:cs="Arial"/>
          <w:b/>
          <w:bCs/>
          <w:color w:val="000000"/>
          <w:sz w:val="24"/>
          <w:szCs w:val="24"/>
        </w:rPr>
        <w:tab/>
        <w:t>4.0</w:t>
      </w:r>
      <w:r w:rsidRPr="00411B8F">
        <w:rPr>
          <w:rFonts w:ascii="Arial" w:hAnsi="Arial" w:cs="Arial"/>
          <w:b/>
          <w:bCs/>
          <w:color w:val="000000"/>
          <w:sz w:val="24"/>
          <w:szCs w:val="24"/>
        </w:rPr>
        <w:tab/>
        <w:t>WHO IS THIS POLICY FOR?</w:t>
      </w:r>
    </w:p>
    <w:p w14:paraId="1790C8E8" w14:textId="77777777" w:rsidR="00411B8F" w:rsidRPr="00411B8F" w:rsidRDefault="00411B8F" w:rsidP="00411B8F">
      <w:pPr>
        <w:autoSpaceDE w:val="0"/>
        <w:autoSpaceDN w:val="0"/>
        <w:adjustRightInd w:val="0"/>
        <w:spacing w:after="0" w:line="240" w:lineRule="auto"/>
        <w:rPr>
          <w:rFonts w:ascii="Arial" w:hAnsi="Arial" w:cs="Arial"/>
          <w:b/>
          <w:bCs/>
          <w:color w:val="000000"/>
          <w:sz w:val="24"/>
          <w:szCs w:val="24"/>
        </w:rPr>
      </w:pPr>
    </w:p>
    <w:p w14:paraId="2878199D" w14:textId="77777777" w:rsidR="00411B8F" w:rsidRPr="00411B8F" w:rsidRDefault="00411B8F" w:rsidP="00411B8F">
      <w:pPr>
        <w:autoSpaceDE w:val="0"/>
        <w:autoSpaceDN w:val="0"/>
        <w:adjustRightInd w:val="0"/>
        <w:spacing w:after="0" w:line="240" w:lineRule="auto"/>
        <w:ind w:left="720" w:hanging="720"/>
        <w:jc w:val="both"/>
        <w:rPr>
          <w:rFonts w:ascii="Arial" w:hAnsi="Arial" w:cs="Arial"/>
          <w:bCs/>
          <w:color w:val="000000"/>
          <w:sz w:val="24"/>
          <w:szCs w:val="24"/>
        </w:rPr>
      </w:pPr>
      <w:r w:rsidRPr="00411B8F">
        <w:rPr>
          <w:rFonts w:ascii="Arial" w:hAnsi="Arial" w:cs="Arial"/>
          <w:b/>
          <w:color w:val="000000"/>
          <w:sz w:val="24"/>
          <w:szCs w:val="24"/>
        </w:rPr>
        <w:t>4.1</w:t>
      </w:r>
      <w:r w:rsidRPr="00411B8F">
        <w:rPr>
          <w:rFonts w:ascii="Arial" w:hAnsi="Arial" w:cs="Arial"/>
          <w:b/>
          <w:color w:val="000000"/>
          <w:sz w:val="24"/>
          <w:szCs w:val="24"/>
        </w:rPr>
        <w:tab/>
      </w:r>
      <w:r w:rsidRPr="00411B8F">
        <w:rPr>
          <w:rFonts w:ascii="Arial" w:hAnsi="Arial" w:cs="Arial"/>
          <w:color w:val="000000"/>
          <w:sz w:val="24"/>
          <w:szCs w:val="24"/>
        </w:rPr>
        <w:t xml:space="preserve">The policy applies to all employees, elected members, volunteers, contractors, grant-aided organisations and those using our facilities irrespective of their function, remit or role.  </w:t>
      </w:r>
    </w:p>
    <w:p w14:paraId="227B71C1"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74C7CB28"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
          <w:color w:val="000000"/>
          <w:sz w:val="24"/>
          <w:szCs w:val="24"/>
        </w:rPr>
        <w:t>4.2</w:t>
      </w:r>
      <w:r w:rsidRPr="00411B8F">
        <w:rPr>
          <w:rFonts w:ascii="Arial" w:hAnsi="Arial" w:cs="Arial"/>
          <w:b/>
          <w:color w:val="000000"/>
          <w:sz w:val="24"/>
          <w:szCs w:val="24"/>
        </w:rPr>
        <w:tab/>
      </w:r>
      <w:r w:rsidRPr="00411B8F">
        <w:rPr>
          <w:rFonts w:ascii="Arial" w:hAnsi="Arial" w:cs="Arial"/>
          <w:color w:val="000000"/>
          <w:sz w:val="24"/>
          <w:szCs w:val="24"/>
        </w:rPr>
        <w:t>There is an expectation that all employees will work in partnership as they apply this policy to their work with children and adults who may be at risk of harm or in need of protection.</w:t>
      </w:r>
    </w:p>
    <w:p w14:paraId="2FC9B9C4"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68E84DF8"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33042505" w14:textId="77777777" w:rsidR="00411B8F" w:rsidRPr="00411B8F" w:rsidRDefault="00411B8F" w:rsidP="00411B8F">
      <w:pPr>
        <w:autoSpaceDE w:val="0"/>
        <w:autoSpaceDN w:val="0"/>
        <w:adjustRightInd w:val="0"/>
        <w:spacing w:after="0" w:line="240" w:lineRule="auto"/>
        <w:ind w:left="709" w:hanging="709"/>
        <w:jc w:val="both"/>
        <w:rPr>
          <w:rFonts w:ascii="Arial" w:hAnsi="Arial" w:cs="Arial"/>
          <w:b/>
          <w:color w:val="000000"/>
          <w:sz w:val="24"/>
          <w:szCs w:val="24"/>
        </w:rPr>
      </w:pPr>
      <w:r w:rsidRPr="00411B8F">
        <w:rPr>
          <w:rFonts w:ascii="Arial" w:hAnsi="Arial" w:cs="Arial"/>
          <w:b/>
          <w:color w:val="000000"/>
          <w:sz w:val="24"/>
          <w:szCs w:val="24"/>
        </w:rPr>
        <w:t>5.0</w:t>
      </w:r>
      <w:r w:rsidRPr="00411B8F">
        <w:rPr>
          <w:rFonts w:ascii="Arial" w:hAnsi="Arial" w:cs="Arial"/>
          <w:b/>
          <w:color w:val="000000"/>
          <w:sz w:val="24"/>
          <w:szCs w:val="24"/>
        </w:rPr>
        <w:tab/>
        <w:t>UNDERPINNING PRINCIPLES/BACKGROUND</w:t>
      </w:r>
    </w:p>
    <w:p w14:paraId="410D094F" w14:textId="77777777" w:rsidR="00411B8F" w:rsidRPr="00411B8F" w:rsidRDefault="00411B8F" w:rsidP="00411B8F">
      <w:pPr>
        <w:autoSpaceDE w:val="0"/>
        <w:autoSpaceDN w:val="0"/>
        <w:adjustRightInd w:val="0"/>
        <w:spacing w:after="0" w:line="240" w:lineRule="auto"/>
        <w:ind w:hanging="852"/>
        <w:jc w:val="both"/>
        <w:rPr>
          <w:rFonts w:ascii="Arial" w:hAnsi="Arial" w:cs="Arial"/>
          <w:b/>
          <w:color w:val="000000"/>
          <w:sz w:val="24"/>
          <w:szCs w:val="24"/>
        </w:rPr>
      </w:pPr>
    </w:p>
    <w:p w14:paraId="2C2AE308"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
          <w:color w:val="000000"/>
          <w:sz w:val="24"/>
          <w:szCs w:val="24"/>
        </w:rPr>
        <w:t>5.1</w:t>
      </w:r>
      <w:r w:rsidRPr="00411B8F">
        <w:rPr>
          <w:rFonts w:ascii="Arial" w:hAnsi="Arial" w:cs="Arial"/>
          <w:color w:val="000000"/>
          <w:sz w:val="24"/>
          <w:szCs w:val="24"/>
        </w:rPr>
        <w:tab/>
        <w:t>This policy has been developed in line with the following legislation and guidance and good practice guidelines, current at the time of publication.</w:t>
      </w:r>
    </w:p>
    <w:p w14:paraId="045480C1"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38DC0D3B" w14:textId="77777777" w:rsidR="00411B8F" w:rsidRPr="00411B8F" w:rsidRDefault="00411B8F" w:rsidP="00411B8F">
      <w:pPr>
        <w:autoSpaceDE w:val="0"/>
        <w:autoSpaceDN w:val="0"/>
        <w:adjustRightInd w:val="0"/>
        <w:spacing w:after="0" w:line="240" w:lineRule="auto"/>
        <w:jc w:val="both"/>
        <w:rPr>
          <w:rFonts w:ascii="Arial" w:hAnsi="Arial" w:cs="Arial"/>
          <w:sz w:val="24"/>
          <w:szCs w:val="24"/>
        </w:rPr>
      </w:pPr>
      <w:r w:rsidRPr="00411B8F">
        <w:rPr>
          <w:rFonts w:ascii="Arial" w:hAnsi="Arial" w:cs="Arial"/>
          <w:b/>
          <w:color w:val="000000"/>
          <w:sz w:val="24"/>
          <w:szCs w:val="24"/>
        </w:rPr>
        <w:t>5.2</w:t>
      </w:r>
      <w:r w:rsidRPr="00411B8F">
        <w:rPr>
          <w:rFonts w:ascii="Arial" w:hAnsi="Arial" w:cs="Arial"/>
          <w:color w:val="000000"/>
          <w:sz w:val="24"/>
          <w:szCs w:val="24"/>
        </w:rPr>
        <w:tab/>
      </w:r>
      <w:r w:rsidRPr="00411B8F">
        <w:rPr>
          <w:rFonts w:ascii="Arial" w:hAnsi="Arial" w:cs="Arial"/>
          <w:b/>
          <w:sz w:val="24"/>
          <w:szCs w:val="24"/>
        </w:rPr>
        <w:t>Legislation</w:t>
      </w:r>
    </w:p>
    <w:p w14:paraId="6CF47536" w14:textId="77777777" w:rsidR="00411B8F" w:rsidRPr="00411B8F" w:rsidRDefault="00411B8F" w:rsidP="00411B8F">
      <w:pPr>
        <w:autoSpaceDE w:val="0"/>
        <w:autoSpaceDN w:val="0"/>
        <w:adjustRightInd w:val="0"/>
        <w:spacing w:after="0" w:line="240" w:lineRule="auto"/>
        <w:jc w:val="both"/>
        <w:rPr>
          <w:rFonts w:ascii="Arial" w:hAnsi="Arial" w:cs="Arial"/>
          <w:color w:val="FF0000"/>
          <w:sz w:val="24"/>
          <w:szCs w:val="24"/>
        </w:rPr>
      </w:pPr>
    </w:p>
    <w:p w14:paraId="79417E37"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color w:val="000000"/>
          <w:sz w:val="24"/>
          <w:szCs w:val="24"/>
        </w:rPr>
      </w:pPr>
      <w:r w:rsidRPr="00411B8F">
        <w:rPr>
          <w:rFonts w:ascii="Arial" w:hAnsi="Arial" w:cs="Arial"/>
          <w:color w:val="000000"/>
          <w:sz w:val="24"/>
          <w:szCs w:val="24"/>
        </w:rPr>
        <w:t>The Criminal Law Act 1967</w:t>
      </w:r>
    </w:p>
    <w:p w14:paraId="60940FDF"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color w:val="000000"/>
          <w:sz w:val="24"/>
          <w:szCs w:val="24"/>
        </w:rPr>
      </w:pPr>
      <w:r w:rsidRPr="00411B8F">
        <w:rPr>
          <w:rFonts w:ascii="Arial" w:hAnsi="Arial" w:cs="Arial"/>
          <w:color w:val="000000"/>
          <w:sz w:val="24"/>
          <w:szCs w:val="24"/>
        </w:rPr>
        <w:t>The Children’s (NI) Order 1995</w:t>
      </w:r>
    </w:p>
    <w:p w14:paraId="2B31BCA6"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color w:val="000000"/>
          <w:sz w:val="24"/>
          <w:szCs w:val="24"/>
        </w:rPr>
      </w:pPr>
      <w:r w:rsidRPr="00411B8F">
        <w:rPr>
          <w:rFonts w:ascii="Arial" w:hAnsi="Arial" w:cs="Arial"/>
          <w:color w:val="000000"/>
          <w:sz w:val="24"/>
          <w:szCs w:val="24"/>
        </w:rPr>
        <w:t>The Children’s Services Co-operation Act (NI) 2015</w:t>
      </w:r>
    </w:p>
    <w:p w14:paraId="2E1EEF97"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UN Convention on the Rights of the Child 1989</w:t>
      </w:r>
    </w:p>
    <w:p w14:paraId="73DA520A"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The Mental Health(NI) Order 1986</w:t>
      </w:r>
    </w:p>
    <w:p w14:paraId="198A2FD6"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lastRenderedPageBreak/>
        <w:t>The Safeguarding Vulnerable Groups (NI) Order 2007  (as amended by the Protection of Freedoms  Act 2012 )</w:t>
      </w:r>
    </w:p>
    <w:p w14:paraId="6559F54A"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The Sexual Offences Order (NI) 2008</w:t>
      </w:r>
    </w:p>
    <w:p w14:paraId="4723FBD6"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Section 75 NI Act 1998</w:t>
      </w:r>
    </w:p>
    <w:p w14:paraId="4A81266B"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The Human Rights Act 1998</w:t>
      </w:r>
    </w:p>
    <w:p w14:paraId="57ABC35E"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The Safeguarding Board Act (NI) 2011</w:t>
      </w:r>
    </w:p>
    <w:p w14:paraId="7372C796"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 xml:space="preserve">Data Protection Act 2018- GDPR </w:t>
      </w:r>
    </w:p>
    <w:p w14:paraId="155FA88D"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MT" w:hAnsi="Arial MT" w:cs="Arial MT"/>
          <w:sz w:val="24"/>
          <w:szCs w:val="24"/>
        </w:rPr>
        <w:t xml:space="preserve">The Disability Discrimination Act 1995 (Commencement No. 11) Order (Northern Ireland) 2015   </w:t>
      </w:r>
    </w:p>
    <w:p w14:paraId="11D1E1CC"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MT" w:hAnsi="Arial MT" w:cs="Arial MT"/>
          <w:sz w:val="24"/>
          <w:szCs w:val="24"/>
        </w:rPr>
        <w:t>The Criminal Justice (NI) Order 2008</w:t>
      </w:r>
    </w:p>
    <w:p w14:paraId="3BD007E8" w14:textId="77777777" w:rsidR="00411B8F" w:rsidRPr="00411B8F" w:rsidRDefault="00411B8F" w:rsidP="00411B8F">
      <w:pPr>
        <w:numPr>
          <w:ilvl w:val="0"/>
          <w:numId w:val="22"/>
        </w:numPr>
        <w:autoSpaceDE w:val="0"/>
        <w:autoSpaceDN w:val="0"/>
        <w:adjustRightInd w:val="0"/>
        <w:spacing w:after="0" w:line="240" w:lineRule="auto"/>
        <w:ind w:left="1134"/>
        <w:jc w:val="both"/>
        <w:rPr>
          <w:rFonts w:ascii="Arial" w:hAnsi="Arial" w:cs="Arial"/>
          <w:sz w:val="24"/>
          <w:szCs w:val="24"/>
        </w:rPr>
      </w:pPr>
      <w:r w:rsidRPr="00411B8F">
        <w:rPr>
          <w:rFonts w:ascii="Arial" w:hAnsi="Arial" w:cs="Arial"/>
          <w:sz w:val="24"/>
          <w:szCs w:val="24"/>
        </w:rPr>
        <w:t>The Draft Adult Protection Bill</w:t>
      </w:r>
    </w:p>
    <w:p w14:paraId="36CC1CFC" w14:textId="77777777" w:rsidR="00411B8F" w:rsidRPr="00411B8F" w:rsidRDefault="00411B8F" w:rsidP="00411B8F">
      <w:pPr>
        <w:autoSpaceDE w:val="0"/>
        <w:autoSpaceDN w:val="0"/>
        <w:adjustRightInd w:val="0"/>
        <w:spacing w:after="0" w:line="240" w:lineRule="auto"/>
        <w:jc w:val="both"/>
        <w:rPr>
          <w:rFonts w:ascii="Arial" w:hAnsi="Arial" w:cs="Arial"/>
          <w:sz w:val="24"/>
          <w:szCs w:val="24"/>
        </w:rPr>
      </w:pPr>
    </w:p>
    <w:p w14:paraId="4F80B0E2" w14:textId="77777777" w:rsidR="00411B8F" w:rsidRPr="00411B8F" w:rsidRDefault="00411B8F" w:rsidP="00411B8F">
      <w:pPr>
        <w:autoSpaceDE w:val="0"/>
        <w:autoSpaceDN w:val="0"/>
        <w:adjustRightInd w:val="0"/>
        <w:spacing w:after="0" w:line="240" w:lineRule="auto"/>
        <w:jc w:val="both"/>
        <w:rPr>
          <w:rFonts w:ascii="Arial" w:hAnsi="Arial" w:cs="Arial"/>
          <w:sz w:val="24"/>
          <w:szCs w:val="24"/>
        </w:rPr>
      </w:pPr>
    </w:p>
    <w:p w14:paraId="170EB6EE" w14:textId="77777777" w:rsidR="00411B8F" w:rsidRPr="00411B8F" w:rsidRDefault="00411B8F" w:rsidP="00411B8F">
      <w:pPr>
        <w:autoSpaceDE w:val="0"/>
        <w:autoSpaceDN w:val="0"/>
        <w:adjustRightInd w:val="0"/>
        <w:spacing w:after="0" w:line="240" w:lineRule="auto"/>
        <w:ind w:left="-132"/>
        <w:jc w:val="both"/>
        <w:rPr>
          <w:rFonts w:ascii="Arial" w:hAnsi="Arial" w:cs="Arial"/>
          <w:b/>
          <w:sz w:val="24"/>
          <w:szCs w:val="24"/>
        </w:rPr>
      </w:pPr>
    </w:p>
    <w:p w14:paraId="2A8C805C"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color w:val="000000"/>
          <w:sz w:val="24"/>
          <w:szCs w:val="24"/>
        </w:rPr>
        <w:t xml:space="preserve"> 5.3</w:t>
      </w:r>
      <w:r w:rsidRPr="00411B8F">
        <w:rPr>
          <w:rFonts w:ascii="Arial" w:hAnsi="Arial" w:cs="Arial"/>
          <w:b/>
          <w:color w:val="000000"/>
          <w:sz w:val="24"/>
          <w:szCs w:val="24"/>
        </w:rPr>
        <w:tab/>
        <w:t>Guidance Documents</w:t>
      </w:r>
    </w:p>
    <w:p w14:paraId="6B25103A"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07EC73DD" w14:textId="77777777" w:rsidR="00411B8F" w:rsidRPr="00411B8F" w:rsidRDefault="00411B8F" w:rsidP="00411B8F">
      <w:pPr>
        <w:numPr>
          <w:ilvl w:val="0"/>
          <w:numId w:val="23"/>
        </w:numPr>
        <w:spacing w:after="0" w:line="240" w:lineRule="auto"/>
        <w:ind w:left="1134"/>
        <w:jc w:val="both"/>
        <w:rPr>
          <w:rFonts w:ascii="Arial" w:hAnsi="Arial" w:cs="Arial"/>
          <w:sz w:val="24"/>
          <w:szCs w:val="24"/>
        </w:rPr>
      </w:pPr>
      <w:r w:rsidRPr="00411B8F">
        <w:rPr>
          <w:rFonts w:ascii="Arial" w:hAnsi="Arial" w:cs="Arial"/>
          <w:sz w:val="24"/>
          <w:szCs w:val="24"/>
        </w:rPr>
        <w:t>Adult Safeguarding- Prevention and Protection in Partnership – NIASP 2015</w:t>
      </w:r>
    </w:p>
    <w:p w14:paraId="1525A341" w14:textId="77777777" w:rsidR="00411B8F" w:rsidRPr="00411B8F" w:rsidRDefault="00411B8F" w:rsidP="00411B8F">
      <w:pPr>
        <w:numPr>
          <w:ilvl w:val="0"/>
          <w:numId w:val="23"/>
        </w:numPr>
        <w:spacing w:after="0" w:line="240" w:lineRule="auto"/>
        <w:ind w:left="1134"/>
        <w:jc w:val="both"/>
        <w:rPr>
          <w:rFonts w:ascii="Arial" w:hAnsi="Arial" w:cs="Arial"/>
          <w:sz w:val="24"/>
          <w:szCs w:val="24"/>
        </w:rPr>
      </w:pPr>
      <w:r w:rsidRPr="00411B8F">
        <w:rPr>
          <w:rFonts w:ascii="Arial" w:hAnsi="Arial" w:cs="Arial"/>
          <w:sz w:val="24"/>
          <w:szCs w:val="24"/>
        </w:rPr>
        <w:t>SBNI Strategic Plan 2022-26</w:t>
      </w:r>
    </w:p>
    <w:p w14:paraId="5FF4B068" w14:textId="77777777" w:rsidR="00411B8F" w:rsidRPr="00411B8F" w:rsidRDefault="00411B8F" w:rsidP="00411B8F">
      <w:pPr>
        <w:numPr>
          <w:ilvl w:val="0"/>
          <w:numId w:val="23"/>
        </w:numPr>
        <w:spacing w:after="0" w:line="240" w:lineRule="auto"/>
        <w:ind w:left="1134"/>
        <w:jc w:val="both"/>
        <w:rPr>
          <w:rFonts w:ascii="Arial" w:hAnsi="Arial" w:cs="Arial"/>
          <w:sz w:val="24"/>
          <w:szCs w:val="24"/>
        </w:rPr>
      </w:pPr>
      <w:r w:rsidRPr="00411B8F">
        <w:rPr>
          <w:rFonts w:ascii="Arial" w:hAnsi="Arial" w:cs="Arial"/>
          <w:sz w:val="24"/>
          <w:szCs w:val="24"/>
        </w:rPr>
        <w:t>Adult Safeguarding Operational Procedures –NIASP</w:t>
      </w:r>
      <w:r w:rsidRPr="00411B8F">
        <w:rPr>
          <w:rFonts w:ascii="Arial" w:hAnsi="Arial" w:cs="Arial"/>
          <w:color w:val="FF0000"/>
          <w:sz w:val="24"/>
          <w:szCs w:val="24"/>
        </w:rPr>
        <w:t xml:space="preserve"> </w:t>
      </w:r>
      <w:r w:rsidRPr="00411B8F">
        <w:rPr>
          <w:rFonts w:ascii="Arial" w:hAnsi="Arial" w:cs="Arial"/>
          <w:sz w:val="24"/>
          <w:szCs w:val="24"/>
        </w:rPr>
        <w:t>2016</w:t>
      </w:r>
    </w:p>
    <w:p w14:paraId="49205DAC" w14:textId="77777777" w:rsidR="00411B8F" w:rsidRPr="00411B8F" w:rsidRDefault="00411B8F" w:rsidP="00411B8F">
      <w:pPr>
        <w:numPr>
          <w:ilvl w:val="0"/>
          <w:numId w:val="23"/>
        </w:numPr>
        <w:spacing w:after="0" w:line="240" w:lineRule="auto"/>
        <w:ind w:left="1134"/>
        <w:jc w:val="both"/>
        <w:rPr>
          <w:rFonts w:ascii="Arial" w:hAnsi="Arial" w:cs="Arial"/>
          <w:sz w:val="24"/>
          <w:szCs w:val="24"/>
        </w:rPr>
      </w:pPr>
      <w:r w:rsidRPr="00411B8F">
        <w:rPr>
          <w:rFonts w:ascii="Arial" w:hAnsi="Arial" w:cs="Arial"/>
          <w:sz w:val="24"/>
          <w:szCs w:val="24"/>
        </w:rPr>
        <w:t>Keeping Adults Safe: A shared Responsibility – Volunteer Now 2017</w:t>
      </w:r>
    </w:p>
    <w:p w14:paraId="79B66BCB" w14:textId="77777777" w:rsidR="00411B8F" w:rsidRPr="00411B8F" w:rsidRDefault="00411B8F" w:rsidP="00411B8F">
      <w:pPr>
        <w:numPr>
          <w:ilvl w:val="0"/>
          <w:numId w:val="23"/>
        </w:numPr>
        <w:spacing w:after="0" w:line="240" w:lineRule="auto"/>
        <w:ind w:left="1134"/>
        <w:rPr>
          <w:rFonts w:ascii="Arial" w:hAnsi="Arial" w:cs="Arial"/>
          <w:sz w:val="24"/>
          <w:szCs w:val="24"/>
        </w:rPr>
      </w:pPr>
      <w:r w:rsidRPr="00411B8F">
        <w:rPr>
          <w:rFonts w:ascii="Arial" w:hAnsi="Arial" w:cs="Arial"/>
          <w:sz w:val="24"/>
          <w:szCs w:val="24"/>
        </w:rPr>
        <w:t xml:space="preserve">SBNI – Safeguarding Board for NI -  Policy standards </w:t>
      </w:r>
    </w:p>
    <w:p w14:paraId="6652428E" w14:textId="77777777" w:rsidR="00411B8F" w:rsidRPr="00411B8F" w:rsidRDefault="00411B8F" w:rsidP="00411B8F">
      <w:pPr>
        <w:numPr>
          <w:ilvl w:val="0"/>
          <w:numId w:val="23"/>
        </w:numPr>
        <w:spacing w:after="0" w:line="240" w:lineRule="auto"/>
        <w:ind w:left="1134"/>
        <w:rPr>
          <w:rFonts w:ascii="Arial" w:hAnsi="Arial" w:cs="Arial"/>
          <w:sz w:val="24"/>
          <w:szCs w:val="24"/>
        </w:rPr>
      </w:pPr>
      <w:r w:rsidRPr="00411B8F">
        <w:rPr>
          <w:rFonts w:ascii="Arial" w:hAnsi="Arial" w:cs="Arial"/>
          <w:sz w:val="24"/>
          <w:szCs w:val="24"/>
        </w:rPr>
        <w:t>Co-operating to Safeguard Children (DHSSPS) Guidance in Northern Ireland, 2017</w:t>
      </w:r>
    </w:p>
    <w:p w14:paraId="7CD02C81" w14:textId="77777777" w:rsidR="00411B8F" w:rsidRPr="00411B8F" w:rsidRDefault="00411B8F" w:rsidP="00411B8F">
      <w:pPr>
        <w:numPr>
          <w:ilvl w:val="0"/>
          <w:numId w:val="23"/>
        </w:numPr>
        <w:autoSpaceDE w:val="0"/>
        <w:autoSpaceDN w:val="0"/>
        <w:adjustRightInd w:val="0"/>
        <w:spacing w:after="0" w:line="240" w:lineRule="auto"/>
        <w:ind w:left="1134"/>
        <w:jc w:val="both"/>
        <w:rPr>
          <w:rFonts w:ascii="Arial" w:hAnsi="Arial" w:cs="Arial"/>
          <w:color w:val="000000"/>
          <w:sz w:val="24"/>
          <w:szCs w:val="24"/>
        </w:rPr>
      </w:pPr>
      <w:r w:rsidRPr="00411B8F">
        <w:rPr>
          <w:rFonts w:ascii="Arial" w:hAnsi="Arial" w:cs="Arial"/>
          <w:color w:val="000000"/>
          <w:sz w:val="24"/>
          <w:szCs w:val="24"/>
        </w:rPr>
        <w:t>Keeping Children Safe: Our Duty to Care- Volunteer Now 2019</w:t>
      </w:r>
    </w:p>
    <w:p w14:paraId="594858C8" w14:textId="77777777" w:rsidR="00411B8F" w:rsidRPr="00411B8F" w:rsidRDefault="00411B8F" w:rsidP="00411B8F">
      <w:pPr>
        <w:autoSpaceDE w:val="0"/>
        <w:autoSpaceDN w:val="0"/>
        <w:adjustRightInd w:val="0"/>
        <w:spacing w:after="0" w:line="240" w:lineRule="auto"/>
        <w:ind w:left="1134"/>
        <w:jc w:val="both"/>
        <w:rPr>
          <w:rFonts w:ascii="Arial" w:hAnsi="Arial" w:cs="Arial"/>
          <w:color w:val="000000"/>
          <w:sz w:val="24"/>
          <w:szCs w:val="24"/>
        </w:rPr>
      </w:pPr>
    </w:p>
    <w:p w14:paraId="4782DDAD" w14:textId="77777777" w:rsidR="00411B8F" w:rsidRPr="00411B8F" w:rsidRDefault="00411B8F" w:rsidP="00411B8F">
      <w:pPr>
        <w:autoSpaceDE w:val="0"/>
        <w:autoSpaceDN w:val="0"/>
        <w:adjustRightInd w:val="0"/>
        <w:spacing w:after="0" w:line="240" w:lineRule="auto"/>
        <w:rPr>
          <w:rFonts w:ascii="Arial" w:hAnsi="Arial" w:cs="Arial"/>
          <w:b/>
          <w:color w:val="000000"/>
          <w:sz w:val="24"/>
          <w:szCs w:val="24"/>
        </w:rPr>
      </w:pPr>
      <w:r w:rsidRPr="00411B8F">
        <w:rPr>
          <w:rFonts w:ascii="Arial" w:hAnsi="Arial" w:cs="Arial"/>
          <w:b/>
          <w:color w:val="000000"/>
          <w:sz w:val="24"/>
          <w:szCs w:val="24"/>
        </w:rPr>
        <w:t>5.4</w:t>
      </w:r>
      <w:r w:rsidRPr="00411B8F">
        <w:rPr>
          <w:rFonts w:ascii="Arial" w:hAnsi="Arial" w:cs="Arial"/>
          <w:i/>
          <w:color w:val="000000"/>
          <w:sz w:val="24"/>
          <w:szCs w:val="24"/>
        </w:rPr>
        <w:tab/>
      </w:r>
      <w:r w:rsidRPr="00411B8F">
        <w:rPr>
          <w:rFonts w:ascii="Arial" w:hAnsi="Arial" w:cs="Arial"/>
          <w:b/>
          <w:color w:val="000000"/>
          <w:sz w:val="24"/>
          <w:szCs w:val="24"/>
        </w:rPr>
        <w:t>Relationship with other Council Policies and Guidance</w:t>
      </w:r>
    </w:p>
    <w:p w14:paraId="027F1AB5"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61303199"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
          <w:color w:val="000000"/>
          <w:sz w:val="24"/>
          <w:szCs w:val="24"/>
        </w:rPr>
        <w:t>5.4.</w:t>
      </w:r>
      <w:r w:rsidRPr="00411B8F">
        <w:rPr>
          <w:rFonts w:ascii="Arial" w:hAnsi="Arial" w:cs="Arial"/>
          <w:color w:val="000000"/>
          <w:sz w:val="24"/>
          <w:szCs w:val="24"/>
        </w:rPr>
        <w:t>1</w:t>
      </w:r>
      <w:r w:rsidRPr="00411B8F">
        <w:rPr>
          <w:rFonts w:ascii="Arial" w:hAnsi="Arial" w:cs="Arial"/>
          <w:color w:val="000000"/>
          <w:sz w:val="24"/>
          <w:szCs w:val="24"/>
        </w:rPr>
        <w:tab/>
        <w:t>This policy operates in parallel and is supported by other Council Policies and guidance namely:</w:t>
      </w:r>
    </w:p>
    <w:p w14:paraId="10EB9BFF"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p>
    <w:p w14:paraId="39CC2ED9"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Disciplinary; Equality; Training and Development; Whistleblowing; Social Media; Health and Safety; Fraud and Corruption; Complaints procedure; Performance Review Scheme; Disposal of Records Policy; Dignity at Work Policy; Data Protection Policy; and Community Planning Policy.</w:t>
      </w:r>
    </w:p>
    <w:p w14:paraId="692E10EC" w14:textId="77777777" w:rsidR="00411B8F" w:rsidRPr="00411B8F" w:rsidRDefault="00411B8F" w:rsidP="00411B8F">
      <w:pPr>
        <w:spacing w:after="0"/>
        <w:rPr>
          <w:rFonts w:ascii="Arial" w:hAnsi="Arial" w:cs="Arial"/>
          <w:b/>
          <w:sz w:val="24"/>
          <w:szCs w:val="24"/>
        </w:rPr>
      </w:pPr>
    </w:p>
    <w:p w14:paraId="274C22A0" w14:textId="77777777" w:rsidR="00411B8F" w:rsidRPr="00411B8F" w:rsidRDefault="00411B8F" w:rsidP="00411B8F">
      <w:pPr>
        <w:spacing w:after="0"/>
        <w:rPr>
          <w:rFonts w:ascii="Arial" w:hAnsi="Arial" w:cs="Arial"/>
          <w:b/>
          <w:sz w:val="24"/>
          <w:szCs w:val="24"/>
        </w:rPr>
      </w:pPr>
    </w:p>
    <w:p w14:paraId="2ED91564" w14:textId="77777777" w:rsidR="00411B8F" w:rsidRPr="00411B8F" w:rsidRDefault="00411B8F" w:rsidP="00411B8F">
      <w:pPr>
        <w:spacing w:after="0"/>
        <w:rPr>
          <w:rFonts w:ascii="Arial" w:hAnsi="Arial" w:cs="Arial"/>
          <w:b/>
          <w:sz w:val="24"/>
          <w:szCs w:val="24"/>
        </w:rPr>
      </w:pPr>
      <w:r w:rsidRPr="00411B8F">
        <w:rPr>
          <w:rFonts w:ascii="Arial" w:hAnsi="Arial" w:cs="Arial"/>
          <w:b/>
          <w:sz w:val="24"/>
          <w:szCs w:val="24"/>
        </w:rPr>
        <w:t>6.0</w:t>
      </w:r>
      <w:r w:rsidRPr="00411B8F">
        <w:rPr>
          <w:rFonts w:ascii="Arial" w:hAnsi="Arial" w:cs="Arial"/>
          <w:b/>
          <w:sz w:val="24"/>
          <w:szCs w:val="24"/>
        </w:rPr>
        <w:tab/>
        <w:t>FORMS OF ABUSE</w:t>
      </w:r>
    </w:p>
    <w:p w14:paraId="591658D2" w14:textId="77777777" w:rsidR="00411B8F" w:rsidRPr="00411B8F" w:rsidRDefault="00411B8F" w:rsidP="00411B8F">
      <w:pPr>
        <w:spacing w:after="0"/>
        <w:rPr>
          <w:rFonts w:ascii="Arial" w:hAnsi="Arial" w:cs="Arial"/>
          <w:b/>
          <w:sz w:val="24"/>
          <w:szCs w:val="24"/>
        </w:rPr>
      </w:pPr>
    </w:p>
    <w:p w14:paraId="495A52AB" w14:textId="77777777" w:rsidR="00411B8F" w:rsidRPr="00411B8F" w:rsidRDefault="00411B8F" w:rsidP="00411B8F">
      <w:pPr>
        <w:rPr>
          <w:rFonts w:ascii="Arial" w:hAnsi="Arial" w:cs="Arial"/>
          <w:b/>
          <w:sz w:val="24"/>
          <w:szCs w:val="24"/>
        </w:rPr>
      </w:pPr>
      <w:r w:rsidRPr="00411B8F">
        <w:rPr>
          <w:rFonts w:ascii="Arial" w:hAnsi="Arial" w:cs="Arial"/>
          <w:b/>
          <w:sz w:val="24"/>
          <w:szCs w:val="24"/>
        </w:rPr>
        <w:t>6.1</w:t>
      </w:r>
      <w:r w:rsidRPr="00411B8F">
        <w:rPr>
          <w:rFonts w:ascii="Arial" w:hAnsi="Arial" w:cs="Arial"/>
          <w:b/>
          <w:sz w:val="24"/>
          <w:szCs w:val="24"/>
        </w:rPr>
        <w:tab/>
        <w:t>ADULTS</w:t>
      </w:r>
    </w:p>
    <w:p w14:paraId="292256EB" w14:textId="77777777" w:rsidR="00411B8F" w:rsidRPr="00411B8F" w:rsidRDefault="00411B8F" w:rsidP="00411B8F">
      <w:pPr>
        <w:ind w:left="720" w:firstLine="15"/>
        <w:rPr>
          <w:rFonts w:ascii="Arial" w:hAnsi="Arial" w:cs="Arial"/>
          <w:sz w:val="24"/>
          <w:szCs w:val="24"/>
        </w:rPr>
      </w:pPr>
      <w:r w:rsidRPr="00411B8F">
        <w:rPr>
          <w:rFonts w:ascii="Arial" w:hAnsi="Arial" w:cs="Arial"/>
          <w:sz w:val="24"/>
          <w:szCs w:val="24"/>
        </w:rPr>
        <w:t>Abuse is a single or repeated act or lack of appropriate action, occurring                 within a relationship where there is an expectation of trust, which causes harm or distress to another individual or violates their human or civil rights.</w:t>
      </w:r>
    </w:p>
    <w:p w14:paraId="256D4552" w14:textId="77777777" w:rsidR="00411B8F" w:rsidRPr="00411B8F" w:rsidRDefault="00411B8F" w:rsidP="00411B8F">
      <w:pPr>
        <w:ind w:left="720" w:firstLine="15"/>
        <w:rPr>
          <w:rFonts w:ascii="Arial" w:hAnsi="Arial" w:cs="Arial"/>
          <w:sz w:val="24"/>
          <w:szCs w:val="24"/>
        </w:rPr>
      </w:pPr>
      <w:r w:rsidRPr="00411B8F">
        <w:rPr>
          <w:rFonts w:ascii="Arial" w:hAnsi="Arial" w:cs="Arial"/>
          <w:sz w:val="24"/>
          <w:szCs w:val="24"/>
        </w:rPr>
        <w:t>Abuse is the misuse of power and control that one person has over another. It can involve direct or indirect contact and can include online abuse.</w:t>
      </w:r>
    </w:p>
    <w:p w14:paraId="6C092D5C" w14:textId="77777777" w:rsidR="00411B8F" w:rsidRPr="00411B8F" w:rsidRDefault="00411B8F" w:rsidP="00411B8F">
      <w:pPr>
        <w:autoSpaceDE w:val="0"/>
        <w:autoSpaceDN w:val="0"/>
        <w:adjustRightInd w:val="0"/>
        <w:spacing w:after="0" w:line="240" w:lineRule="auto"/>
        <w:ind w:firstLine="720"/>
        <w:jc w:val="both"/>
        <w:rPr>
          <w:rFonts w:ascii="Arial" w:hAnsi="Arial" w:cs="Arial"/>
          <w:color w:val="000000"/>
          <w:sz w:val="24"/>
          <w:szCs w:val="24"/>
        </w:rPr>
      </w:pPr>
      <w:r w:rsidRPr="00411B8F">
        <w:rPr>
          <w:rFonts w:ascii="Arial" w:hAnsi="Arial" w:cs="Arial"/>
          <w:color w:val="000000"/>
          <w:sz w:val="24"/>
          <w:szCs w:val="24"/>
        </w:rPr>
        <w:t xml:space="preserve">The types of abuse are not exhaustive, nor listed in any order of priority. </w:t>
      </w:r>
    </w:p>
    <w:p w14:paraId="371E02B5"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r w:rsidRPr="00411B8F">
        <w:rPr>
          <w:rFonts w:ascii="Arial" w:hAnsi="Arial" w:cs="Arial"/>
          <w:b/>
          <w:bCs/>
          <w:color w:val="000000"/>
          <w:sz w:val="24"/>
          <w:szCs w:val="24"/>
        </w:rPr>
        <w:t xml:space="preserve"> </w:t>
      </w:r>
      <w:r w:rsidRPr="00411B8F">
        <w:rPr>
          <w:rFonts w:ascii="Arial" w:hAnsi="Arial" w:cs="Arial"/>
          <w:b/>
          <w:bCs/>
          <w:color w:val="000000"/>
          <w:sz w:val="24"/>
          <w:szCs w:val="24"/>
        </w:rPr>
        <w:tab/>
      </w:r>
      <w:r w:rsidRPr="00411B8F">
        <w:rPr>
          <w:rFonts w:ascii="Arial" w:hAnsi="Arial" w:cs="Arial"/>
          <w:color w:val="000000"/>
          <w:sz w:val="24"/>
          <w:szCs w:val="24"/>
        </w:rPr>
        <w:t xml:space="preserve"> </w:t>
      </w:r>
    </w:p>
    <w:p w14:paraId="155A9CF8"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bCs/>
          <w:color w:val="000000"/>
          <w:sz w:val="24"/>
          <w:szCs w:val="24"/>
        </w:rPr>
        <w:t>6.1.1</w:t>
      </w:r>
      <w:r w:rsidRPr="00411B8F">
        <w:rPr>
          <w:rFonts w:ascii="Arial" w:hAnsi="Arial" w:cs="Arial"/>
          <w:b/>
          <w:bCs/>
          <w:color w:val="000000"/>
          <w:sz w:val="24"/>
          <w:szCs w:val="24"/>
        </w:rPr>
        <w:tab/>
        <w:t xml:space="preserve">Physical abuse </w:t>
      </w:r>
    </w:p>
    <w:p w14:paraId="504486F2"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lastRenderedPageBreak/>
        <w:t>Physical abuse is the use of physical force or mistreatment of one person by another which may or may not result in actual physical injury. This may include hitting, pushing, rough handling, exposure to heat or cold, force feeding, improper administration of medication, denial of treatment, misuse or illegal use of restraint and deprivation of liberty. Female genital mutilation (FGM) is considered a form of physical AND sexual abuse.</w:t>
      </w:r>
    </w:p>
    <w:p w14:paraId="6FF9DC3C"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5F82E055"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bCs/>
          <w:color w:val="000000"/>
          <w:sz w:val="24"/>
          <w:szCs w:val="24"/>
        </w:rPr>
        <w:t>6.1.2</w:t>
      </w:r>
      <w:r w:rsidRPr="00411B8F">
        <w:rPr>
          <w:rFonts w:ascii="Arial" w:hAnsi="Arial" w:cs="Arial"/>
          <w:b/>
          <w:bCs/>
          <w:color w:val="000000"/>
          <w:sz w:val="24"/>
          <w:szCs w:val="24"/>
        </w:rPr>
        <w:tab/>
        <w:t xml:space="preserve">Sexual violence and abuse </w:t>
      </w:r>
    </w:p>
    <w:p w14:paraId="3AE50481"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Sexual abuse is any behaviour (physical, psychological, verbal, virtual/online) perceived to be of a sexual nature which is controlling, coercive, exploitative, harmful, or unwanted that is inflicted on anyone (irrespective of age, ethnicity, religion, gender, gender identity, sexual orientation or any form of disability).</w:t>
      </w:r>
    </w:p>
    <w:p w14:paraId="7EEAAAB7"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 xml:space="preserve">Sexual violence and abuse can take many forms and may include non-contact sexual activities, such as indecent exposure, stalking, grooming, being made to look at or be involved in the production of sexually abusive material, or being made to watch sexual activities. It may involve physical contact, including non-consensual penetrative sexual activities or non-penetrative sexual activities, such as intentional touching (also known as groping). Sexual violence can be found across all sections of society, irrelevant of gender, age, ability, religion, race, ethnicity, personal circumstances, financial background or sexual orientation. </w:t>
      </w:r>
    </w:p>
    <w:p w14:paraId="0BA4373A"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p>
    <w:p w14:paraId="35E77294"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0B236EB0"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bCs/>
          <w:color w:val="000000"/>
          <w:sz w:val="24"/>
          <w:szCs w:val="24"/>
        </w:rPr>
        <w:t>6.1.3</w:t>
      </w:r>
      <w:r w:rsidRPr="00411B8F">
        <w:rPr>
          <w:rFonts w:ascii="Arial" w:hAnsi="Arial" w:cs="Arial"/>
          <w:b/>
          <w:bCs/>
          <w:color w:val="000000"/>
          <w:sz w:val="24"/>
          <w:szCs w:val="24"/>
        </w:rPr>
        <w:tab/>
        <w:t xml:space="preserve">Psychological / emotional abuse </w:t>
      </w:r>
    </w:p>
    <w:p w14:paraId="6959FE06"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 xml:space="preserve">Psychological / emotional abuse is behaviour that is psychologically harmful or inflicts mental distress by threat, humiliation or other verbal/non-verbal conduct. This may include threats, humiliation or ridicule, withholding security, love or support, provoking fear of violence, shouting, yelling and swearing, blaming, controlling, intimidation and coercion. </w:t>
      </w:r>
    </w:p>
    <w:p w14:paraId="3C730CD6"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24C053B9"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bCs/>
          <w:color w:val="000000"/>
          <w:sz w:val="24"/>
          <w:szCs w:val="24"/>
        </w:rPr>
        <w:t>6.1.4</w:t>
      </w:r>
      <w:r w:rsidRPr="00411B8F">
        <w:rPr>
          <w:rFonts w:ascii="Arial" w:hAnsi="Arial" w:cs="Arial"/>
          <w:b/>
          <w:bCs/>
          <w:color w:val="000000"/>
          <w:sz w:val="24"/>
          <w:szCs w:val="24"/>
        </w:rPr>
        <w:tab/>
        <w:t xml:space="preserve">Financial abuse </w:t>
      </w:r>
    </w:p>
    <w:p w14:paraId="01589BDB"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 xml:space="preserve">Financial abuse is actual or attempted theft, fraud or burglary. It is the misappropriation or misuse of money, property, benefits, material goods or other asset transactions which the person did not or could not consent to, or which were invalidated by intimidation, coercion or deception. This may include exploitation, embezzlement, withholding pension or benefits or pressure exerted around wills, property or inheritance. </w:t>
      </w:r>
    </w:p>
    <w:p w14:paraId="3F5FC426"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57F4CA5C"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bCs/>
          <w:color w:val="000000"/>
          <w:sz w:val="24"/>
          <w:szCs w:val="24"/>
        </w:rPr>
        <w:t>6.1.5</w:t>
      </w:r>
      <w:r w:rsidRPr="00411B8F">
        <w:rPr>
          <w:rFonts w:ascii="Arial" w:hAnsi="Arial" w:cs="Arial"/>
          <w:b/>
          <w:bCs/>
          <w:color w:val="000000"/>
          <w:sz w:val="24"/>
          <w:szCs w:val="24"/>
        </w:rPr>
        <w:tab/>
        <w:t xml:space="preserve">Institutional abuse </w:t>
      </w:r>
    </w:p>
    <w:p w14:paraId="65040795"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 xml:space="preserve">Institutional abuse is the mistreatment or neglect of an adult, by a regime or individuals, in settings within which adults who may be at risk reside or use. Institutional abuse may occur when the routines, systems and regimes result in poor standards of care, poor practice and behaviours, inflexible regimes and rigid routines which violate their dignity and human rights and place adults at risk of harm. Institutional abuse may occur within a culture that denies, restricts or curtails the privacy, dignity, choice and independence. It involves the collective failure of a service provider or an organisation to provide safe and appropriate services, and includes a failure to ensure that the necessary preventative and/or protective measures are in place. </w:t>
      </w:r>
    </w:p>
    <w:p w14:paraId="66A3C900"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3462F817" w14:textId="77777777" w:rsidR="00411B8F" w:rsidRPr="00411B8F" w:rsidRDefault="00411B8F" w:rsidP="00411B8F">
      <w:pPr>
        <w:autoSpaceDE w:val="0"/>
        <w:autoSpaceDN w:val="0"/>
        <w:adjustRightInd w:val="0"/>
        <w:spacing w:after="0" w:line="240" w:lineRule="auto"/>
        <w:ind w:hanging="852"/>
        <w:jc w:val="both"/>
        <w:rPr>
          <w:rFonts w:ascii="Arial" w:hAnsi="Arial" w:cs="Arial"/>
          <w:b/>
          <w:bCs/>
          <w:color w:val="000000"/>
          <w:sz w:val="24"/>
          <w:szCs w:val="24"/>
        </w:rPr>
      </w:pPr>
      <w:r w:rsidRPr="00411B8F">
        <w:rPr>
          <w:rFonts w:ascii="Arial" w:hAnsi="Arial" w:cs="Arial"/>
          <w:color w:val="000000"/>
          <w:sz w:val="24"/>
          <w:szCs w:val="24"/>
        </w:rPr>
        <w:tab/>
      </w:r>
      <w:r w:rsidRPr="00411B8F">
        <w:rPr>
          <w:rFonts w:ascii="Arial" w:hAnsi="Arial" w:cs="Arial"/>
          <w:b/>
          <w:color w:val="000000"/>
          <w:sz w:val="24"/>
          <w:szCs w:val="24"/>
        </w:rPr>
        <w:t>6.1.6</w:t>
      </w:r>
      <w:r w:rsidRPr="00411B8F">
        <w:rPr>
          <w:rFonts w:ascii="Arial" w:hAnsi="Arial" w:cs="Arial"/>
          <w:b/>
          <w:color w:val="000000"/>
          <w:sz w:val="24"/>
          <w:szCs w:val="24"/>
        </w:rPr>
        <w:tab/>
      </w:r>
      <w:r w:rsidRPr="00411B8F">
        <w:rPr>
          <w:rFonts w:ascii="Arial" w:hAnsi="Arial" w:cs="Arial"/>
          <w:b/>
          <w:bCs/>
          <w:color w:val="000000"/>
          <w:sz w:val="24"/>
          <w:szCs w:val="24"/>
        </w:rPr>
        <w:t>Neglect</w:t>
      </w:r>
    </w:p>
    <w:p w14:paraId="53D46432"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
          <w:bCs/>
          <w:color w:val="000000"/>
          <w:sz w:val="24"/>
          <w:szCs w:val="24"/>
        </w:rPr>
        <w:lastRenderedPageBreak/>
        <w:tab/>
      </w:r>
      <w:r w:rsidRPr="00411B8F">
        <w:rPr>
          <w:rFonts w:ascii="Arial" w:hAnsi="Arial" w:cs="Arial"/>
          <w:bCs/>
          <w:color w:val="000000"/>
          <w:sz w:val="24"/>
          <w:szCs w:val="24"/>
        </w:rPr>
        <w:t xml:space="preserve">Neglect </w:t>
      </w:r>
      <w:r w:rsidRPr="00411B8F">
        <w:rPr>
          <w:rFonts w:ascii="Arial" w:hAnsi="Arial" w:cs="Arial"/>
          <w:color w:val="000000"/>
          <w:sz w:val="24"/>
          <w:szCs w:val="24"/>
        </w:rPr>
        <w:t xml:space="preserve">is the deliberate withholding, or failure through a lack of knowledge, understanding or awareness, to provide appropriate and adequate care and support, which is necessary for the adult to carry out daily living activities. It may include physical neglect to the extent that health or well-being is impaired, administering too much or too little medication, failure to provide access to appropriate health or social care, withholding the necessities of life, such as adequate nutrition, heating or clothing, failure to intervene in situations that are dangerous to the person concerned or to others particularly when the person lacks the capacity to assess risk. </w:t>
      </w:r>
    </w:p>
    <w:p w14:paraId="1614A3D7"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 xml:space="preserve">Note that self-neglect and self-harm do not fall within the scope of this definition. Each individual set of circumstances will require a professional HSC assessment to determine the appropriate response and consider if an any underlying factors require a protection response. </w:t>
      </w:r>
    </w:p>
    <w:p w14:paraId="30DE2222"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54D04093" w14:textId="77777777" w:rsidR="00411B8F" w:rsidRPr="00411B8F" w:rsidRDefault="00411B8F" w:rsidP="00411B8F">
      <w:pPr>
        <w:autoSpaceDE w:val="0"/>
        <w:autoSpaceDN w:val="0"/>
        <w:adjustRightInd w:val="0"/>
        <w:spacing w:after="0" w:line="240" w:lineRule="auto"/>
        <w:ind w:hanging="852"/>
        <w:jc w:val="both"/>
        <w:rPr>
          <w:rFonts w:ascii="Arial" w:hAnsi="Arial" w:cs="Arial"/>
          <w:b/>
          <w:bCs/>
          <w:color w:val="000000"/>
          <w:sz w:val="24"/>
          <w:szCs w:val="24"/>
        </w:rPr>
      </w:pPr>
      <w:r w:rsidRPr="00411B8F">
        <w:rPr>
          <w:rFonts w:ascii="Arial" w:hAnsi="Arial" w:cs="Arial"/>
          <w:color w:val="000000"/>
          <w:sz w:val="24"/>
          <w:szCs w:val="24"/>
        </w:rPr>
        <w:tab/>
      </w:r>
      <w:r w:rsidRPr="00411B8F">
        <w:rPr>
          <w:rFonts w:ascii="Arial" w:hAnsi="Arial" w:cs="Arial"/>
          <w:b/>
          <w:color w:val="000000"/>
          <w:sz w:val="24"/>
          <w:szCs w:val="24"/>
        </w:rPr>
        <w:t>6.1.7</w:t>
      </w:r>
      <w:r w:rsidRPr="00411B8F">
        <w:rPr>
          <w:rFonts w:ascii="Arial" w:hAnsi="Arial" w:cs="Arial"/>
          <w:color w:val="000000"/>
          <w:sz w:val="24"/>
          <w:szCs w:val="24"/>
        </w:rPr>
        <w:tab/>
      </w:r>
      <w:r w:rsidRPr="00411B8F">
        <w:rPr>
          <w:rFonts w:ascii="Arial" w:hAnsi="Arial" w:cs="Arial"/>
          <w:b/>
          <w:bCs/>
          <w:color w:val="000000"/>
          <w:sz w:val="24"/>
          <w:szCs w:val="24"/>
        </w:rPr>
        <w:t>Exploitation</w:t>
      </w:r>
    </w:p>
    <w:p w14:paraId="544A3984"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b/>
          <w:bCs/>
          <w:color w:val="000000"/>
          <w:sz w:val="24"/>
          <w:szCs w:val="24"/>
        </w:rPr>
        <w:tab/>
      </w:r>
      <w:r w:rsidRPr="00411B8F">
        <w:rPr>
          <w:rFonts w:ascii="Arial" w:hAnsi="Arial" w:cs="Arial"/>
          <w:bCs/>
          <w:color w:val="000000"/>
          <w:sz w:val="24"/>
          <w:szCs w:val="24"/>
        </w:rPr>
        <w:t xml:space="preserve">Exploitation </w:t>
      </w:r>
      <w:r w:rsidRPr="00411B8F">
        <w:rPr>
          <w:rFonts w:ascii="Arial" w:hAnsi="Arial" w:cs="Arial"/>
          <w:color w:val="000000"/>
          <w:sz w:val="24"/>
          <w:szCs w:val="24"/>
        </w:rPr>
        <w:t xml:space="preserve">is the intentional maltreatment, manipulation or abuse of power and control over another person; to take selfish or unfair advantage of another person or situation usually but not always for personal gain from using them as a commodity. It may manifest itself in many forms including slavery, servitude, forced or compulsory labour, domestic violence and abuse, sexual violence and abuse or human trafficking. </w:t>
      </w:r>
    </w:p>
    <w:p w14:paraId="3E8D6F4B"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p>
    <w:p w14:paraId="52F37121"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p>
    <w:p w14:paraId="6047D381" w14:textId="77777777" w:rsidR="00411B8F" w:rsidRPr="00411B8F" w:rsidRDefault="00411B8F" w:rsidP="00411B8F">
      <w:pPr>
        <w:autoSpaceDE w:val="0"/>
        <w:autoSpaceDN w:val="0"/>
        <w:adjustRightInd w:val="0"/>
        <w:spacing w:after="0" w:line="240" w:lineRule="auto"/>
        <w:rPr>
          <w:rFonts w:ascii="Arial" w:hAnsi="Arial" w:cs="Arial"/>
          <w:color w:val="000000"/>
          <w:sz w:val="24"/>
          <w:szCs w:val="24"/>
        </w:rPr>
      </w:pPr>
    </w:p>
    <w:p w14:paraId="3E89F7DF"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r w:rsidRPr="00411B8F">
        <w:rPr>
          <w:rFonts w:ascii="Arial" w:hAnsi="Arial" w:cs="Arial"/>
          <w:color w:val="000000"/>
          <w:sz w:val="24"/>
          <w:szCs w:val="24"/>
        </w:rPr>
        <w:tab/>
      </w:r>
      <w:r w:rsidRPr="00411B8F">
        <w:rPr>
          <w:rFonts w:ascii="Arial" w:hAnsi="Arial" w:cs="Arial"/>
          <w:b/>
          <w:color w:val="000000"/>
          <w:sz w:val="24"/>
          <w:szCs w:val="24"/>
        </w:rPr>
        <w:t>6.1.8</w:t>
      </w:r>
      <w:r w:rsidRPr="00411B8F">
        <w:rPr>
          <w:rFonts w:ascii="Arial" w:hAnsi="Arial" w:cs="Arial"/>
          <w:color w:val="000000"/>
          <w:sz w:val="24"/>
          <w:szCs w:val="24"/>
        </w:rPr>
        <w:tab/>
      </w:r>
      <w:r w:rsidRPr="00411B8F">
        <w:rPr>
          <w:rFonts w:ascii="Arial" w:hAnsi="Arial" w:cs="Arial"/>
          <w:b/>
          <w:bCs/>
          <w:color w:val="000000"/>
          <w:sz w:val="24"/>
          <w:szCs w:val="24"/>
        </w:rPr>
        <w:t>Domestic abuse and sexual violence</w:t>
      </w:r>
    </w:p>
    <w:p w14:paraId="4DF6F117"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color w:val="000000"/>
          <w:sz w:val="24"/>
          <w:szCs w:val="24"/>
        </w:rPr>
        <w:tab/>
        <w:t>Domestic abuse and sexual violence is threatening controlling, coercive behaviour, violence or abuse (psychological, physical, virtual, verbal, sexual, financial or emotional) inflicted on one person by anyone (irrespective of age, ethnicity, religion, gender, gender identity, sexual orientation or any form of disability) by a current or former intimate partner or family member.</w:t>
      </w:r>
      <w:r w:rsidRPr="00411B8F">
        <w:rPr>
          <w:rFonts w:ascii="Arial" w:hAnsi="Arial" w:cs="Arial"/>
          <w:color w:val="000000"/>
          <w:position w:val="8"/>
          <w:sz w:val="24"/>
          <w:szCs w:val="24"/>
          <w:vertAlign w:val="superscript"/>
        </w:rPr>
        <w:t xml:space="preserve"> </w:t>
      </w:r>
      <w:r w:rsidRPr="00411B8F">
        <w:rPr>
          <w:rFonts w:ascii="Arial" w:hAnsi="Arial" w:cs="Arial"/>
          <w:color w:val="000000"/>
          <w:sz w:val="24"/>
          <w:szCs w:val="24"/>
        </w:rPr>
        <w:t xml:space="preserve">Domestic violence and abuse is essentially a pattern of behaviour which is characterised by the exercise of control and the misuse of power by one person over another. It is usually frequent and persistent. It can include violence by a son, daughter, mother, father, husband, wife, life partner or any other person who has a close relationship with the victim. It occurs right across society, regardless of age, gender, race, ethnic or religious group, sexual orientation, wealth, disability or geography. </w:t>
      </w:r>
    </w:p>
    <w:p w14:paraId="158BD959"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311DE494"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p>
    <w:p w14:paraId="62D6D2E9"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666629FB"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r w:rsidRPr="00411B8F">
        <w:rPr>
          <w:rFonts w:ascii="Arial" w:hAnsi="Arial" w:cs="Arial"/>
          <w:b/>
          <w:bCs/>
          <w:color w:val="000000"/>
          <w:sz w:val="24"/>
          <w:szCs w:val="24"/>
        </w:rPr>
        <w:t>6.1.9</w:t>
      </w:r>
      <w:r w:rsidRPr="00411B8F">
        <w:rPr>
          <w:rFonts w:ascii="Arial" w:hAnsi="Arial" w:cs="Arial"/>
          <w:b/>
          <w:bCs/>
          <w:color w:val="000000"/>
          <w:sz w:val="24"/>
          <w:szCs w:val="24"/>
        </w:rPr>
        <w:tab/>
        <w:t>Human trafficking/Modern Slavery</w:t>
      </w:r>
    </w:p>
    <w:p w14:paraId="78656D41"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color w:val="000000"/>
          <w:sz w:val="24"/>
          <w:szCs w:val="24"/>
        </w:rPr>
        <w:tab/>
        <w:t>Human trafficking/modern slavery involves the acquisition and movement of people by improper means, such as force, threat or deception, for the purposes of exploiting them. It can take many forms, such as domestic servitude, forced criminality, forced labour, sexual exploitation and organ harvesting. Victims of human trafficking/modern slavery can come from all walks of life; they can be male or female; children or adults; and they may come from migrant or indigenous communities.</w:t>
      </w:r>
    </w:p>
    <w:p w14:paraId="661D461B"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r w:rsidRPr="00411B8F">
        <w:rPr>
          <w:rFonts w:ascii="Arial" w:hAnsi="Arial" w:cs="Arial"/>
          <w:color w:val="000000"/>
          <w:sz w:val="24"/>
          <w:szCs w:val="24"/>
        </w:rPr>
        <w:t>The response to adults at risk experiencing human trafficking/modern slavery will always be to report the incident to the Police Service.</w:t>
      </w:r>
    </w:p>
    <w:p w14:paraId="0C175E71" w14:textId="77777777" w:rsidR="00411B8F" w:rsidRPr="00411B8F" w:rsidRDefault="00411B8F" w:rsidP="00411B8F">
      <w:pPr>
        <w:autoSpaceDE w:val="0"/>
        <w:autoSpaceDN w:val="0"/>
        <w:adjustRightInd w:val="0"/>
        <w:spacing w:after="0" w:line="240" w:lineRule="auto"/>
        <w:ind w:left="720"/>
        <w:jc w:val="both"/>
        <w:rPr>
          <w:rFonts w:ascii="Arial" w:hAnsi="Arial" w:cs="Arial"/>
          <w:color w:val="000000"/>
          <w:sz w:val="24"/>
          <w:szCs w:val="24"/>
        </w:rPr>
      </w:pPr>
    </w:p>
    <w:p w14:paraId="778EC65A" w14:textId="77777777" w:rsidR="00411B8F" w:rsidRPr="00411B8F" w:rsidRDefault="00411B8F" w:rsidP="00411B8F">
      <w:pPr>
        <w:autoSpaceDE w:val="0"/>
        <w:autoSpaceDN w:val="0"/>
        <w:adjustRightInd w:val="0"/>
        <w:spacing w:after="0" w:line="240" w:lineRule="auto"/>
        <w:jc w:val="both"/>
        <w:rPr>
          <w:rFonts w:ascii="Arial" w:hAnsi="Arial" w:cs="Arial"/>
          <w:b/>
          <w:bCs/>
          <w:color w:val="000000"/>
          <w:sz w:val="24"/>
          <w:szCs w:val="24"/>
        </w:rPr>
      </w:pPr>
    </w:p>
    <w:p w14:paraId="3B5C5877" w14:textId="77777777" w:rsidR="00411B8F" w:rsidRDefault="00411B8F" w:rsidP="00411B8F">
      <w:pPr>
        <w:autoSpaceDE w:val="0"/>
        <w:autoSpaceDN w:val="0"/>
        <w:adjustRightInd w:val="0"/>
        <w:spacing w:after="0" w:line="240" w:lineRule="auto"/>
        <w:jc w:val="both"/>
        <w:rPr>
          <w:rFonts w:ascii="Arial" w:hAnsi="Arial" w:cs="Arial"/>
          <w:b/>
          <w:bCs/>
          <w:color w:val="000000"/>
          <w:sz w:val="24"/>
          <w:szCs w:val="24"/>
        </w:rPr>
      </w:pPr>
      <w:r w:rsidRPr="00411B8F">
        <w:rPr>
          <w:rFonts w:ascii="Arial" w:hAnsi="Arial" w:cs="Arial"/>
          <w:b/>
          <w:bCs/>
          <w:color w:val="000000"/>
          <w:sz w:val="24"/>
          <w:szCs w:val="24"/>
        </w:rPr>
        <w:t>6.1.10</w:t>
      </w:r>
      <w:r w:rsidRPr="00411B8F">
        <w:rPr>
          <w:rFonts w:ascii="Arial" w:hAnsi="Arial" w:cs="Arial"/>
          <w:b/>
          <w:bCs/>
          <w:color w:val="000000"/>
          <w:sz w:val="24"/>
          <w:szCs w:val="24"/>
        </w:rPr>
        <w:tab/>
        <w:t xml:space="preserve">Hate crime </w:t>
      </w:r>
    </w:p>
    <w:p w14:paraId="2CA8DB5E" w14:textId="77777777" w:rsidR="005A5913" w:rsidRPr="00411B8F" w:rsidRDefault="005A5913" w:rsidP="00411B8F">
      <w:pPr>
        <w:autoSpaceDE w:val="0"/>
        <w:autoSpaceDN w:val="0"/>
        <w:adjustRightInd w:val="0"/>
        <w:spacing w:after="0" w:line="240" w:lineRule="auto"/>
        <w:jc w:val="both"/>
        <w:rPr>
          <w:rFonts w:ascii="Arial" w:hAnsi="Arial" w:cs="Arial"/>
          <w:color w:val="000000"/>
          <w:sz w:val="24"/>
          <w:szCs w:val="24"/>
        </w:rPr>
      </w:pPr>
      <w:bookmarkStart w:id="0" w:name="_GoBack"/>
      <w:bookmarkEnd w:id="0"/>
    </w:p>
    <w:p w14:paraId="60BAAB1D"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color w:val="000000"/>
          <w:sz w:val="24"/>
          <w:szCs w:val="24"/>
        </w:rPr>
        <w:tab/>
        <w:t>Hate crime is any incident which constitutes a criminal offence perceived by the victim or any other person as being motivated by prejudice, discrimination or hate towards a person’s actual or perceived race, religious belief, sexual orientation, disability, political opinion or gender identity.</w:t>
      </w:r>
    </w:p>
    <w:p w14:paraId="74436839"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r w:rsidRPr="00411B8F">
        <w:rPr>
          <w:rFonts w:ascii="Arial" w:hAnsi="Arial" w:cs="Arial"/>
          <w:color w:val="000000"/>
          <w:sz w:val="24"/>
          <w:szCs w:val="24"/>
        </w:rPr>
        <w:tab/>
        <w:t>The response to adults at risk experiencing human trafficking/modern slavery will usually be to report the incident to the Police Service.</w:t>
      </w:r>
    </w:p>
    <w:p w14:paraId="59025A1A"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p>
    <w:p w14:paraId="4A4779FA" w14:textId="77777777" w:rsidR="00411B8F" w:rsidRPr="00411B8F" w:rsidRDefault="00411B8F" w:rsidP="00411B8F">
      <w:pPr>
        <w:autoSpaceDE w:val="0"/>
        <w:autoSpaceDN w:val="0"/>
        <w:adjustRightInd w:val="0"/>
        <w:spacing w:after="0" w:line="240" w:lineRule="auto"/>
        <w:ind w:left="720" w:hanging="720"/>
        <w:jc w:val="both"/>
        <w:rPr>
          <w:rFonts w:ascii="Arial" w:hAnsi="Arial" w:cs="Arial"/>
          <w:b/>
          <w:color w:val="000000"/>
          <w:sz w:val="24"/>
          <w:szCs w:val="24"/>
        </w:rPr>
      </w:pPr>
      <w:r w:rsidRPr="00411B8F">
        <w:rPr>
          <w:rFonts w:ascii="Arial" w:hAnsi="Arial" w:cs="Arial"/>
          <w:b/>
          <w:color w:val="000000"/>
          <w:sz w:val="24"/>
          <w:szCs w:val="24"/>
        </w:rPr>
        <w:t xml:space="preserve">  </w:t>
      </w:r>
    </w:p>
    <w:p w14:paraId="331F4031"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p>
    <w:p w14:paraId="50EE5F82" w14:textId="77777777" w:rsidR="00411B8F" w:rsidRPr="00411B8F" w:rsidRDefault="00411B8F" w:rsidP="00411B8F">
      <w:pPr>
        <w:autoSpaceDE w:val="0"/>
        <w:autoSpaceDN w:val="0"/>
        <w:adjustRightInd w:val="0"/>
        <w:spacing w:after="0" w:line="240" w:lineRule="auto"/>
        <w:ind w:left="720" w:hanging="720"/>
        <w:jc w:val="both"/>
        <w:rPr>
          <w:rFonts w:ascii="Arial" w:hAnsi="Arial" w:cs="Arial"/>
          <w:color w:val="000000"/>
          <w:sz w:val="24"/>
          <w:szCs w:val="24"/>
        </w:rPr>
      </w:pPr>
    </w:p>
    <w:p w14:paraId="63D2D18C"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29BDC11A" w14:textId="77777777" w:rsidR="00411B8F" w:rsidRPr="00411B8F" w:rsidRDefault="00411B8F" w:rsidP="00411B8F">
      <w:pPr>
        <w:autoSpaceDE w:val="0"/>
        <w:autoSpaceDN w:val="0"/>
        <w:adjustRightInd w:val="0"/>
        <w:spacing w:after="0" w:line="240" w:lineRule="auto"/>
        <w:jc w:val="both"/>
        <w:rPr>
          <w:rFonts w:ascii="Arial" w:hAnsi="Arial" w:cs="Arial"/>
          <w:b/>
          <w:color w:val="000000"/>
          <w:sz w:val="24"/>
          <w:szCs w:val="24"/>
        </w:rPr>
      </w:pPr>
      <w:r w:rsidRPr="00411B8F">
        <w:rPr>
          <w:rFonts w:ascii="Arial" w:hAnsi="Arial" w:cs="Arial"/>
          <w:b/>
          <w:color w:val="000000"/>
          <w:sz w:val="24"/>
          <w:szCs w:val="24"/>
        </w:rPr>
        <w:t>6.2</w:t>
      </w:r>
      <w:r w:rsidRPr="00411B8F">
        <w:rPr>
          <w:rFonts w:ascii="Arial" w:hAnsi="Arial" w:cs="Arial"/>
          <w:b/>
          <w:color w:val="000000"/>
          <w:sz w:val="24"/>
          <w:szCs w:val="24"/>
        </w:rPr>
        <w:tab/>
        <w:t>CHILDREN</w:t>
      </w:r>
    </w:p>
    <w:p w14:paraId="6FA5C2BB" w14:textId="77777777" w:rsidR="00411B8F" w:rsidRPr="00411B8F" w:rsidRDefault="00411B8F" w:rsidP="00411B8F">
      <w:pPr>
        <w:autoSpaceDE w:val="0"/>
        <w:autoSpaceDN w:val="0"/>
        <w:adjustRightInd w:val="0"/>
        <w:spacing w:after="0" w:line="240" w:lineRule="auto"/>
        <w:jc w:val="both"/>
        <w:rPr>
          <w:rFonts w:ascii="Arial" w:hAnsi="Arial" w:cs="Arial"/>
          <w:b/>
          <w:color w:val="000000"/>
          <w:sz w:val="24"/>
          <w:szCs w:val="24"/>
        </w:rPr>
      </w:pPr>
    </w:p>
    <w:p w14:paraId="452C7A4B" w14:textId="77777777" w:rsidR="00411B8F" w:rsidRPr="00411B8F" w:rsidRDefault="00411B8F" w:rsidP="00411B8F">
      <w:pPr>
        <w:spacing w:after="0"/>
        <w:rPr>
          <w:rFonts w:ascii="Arial" w:hAnsi="Arial" w:cs="Arial"/>
          <w:b/>
          <w:sz w:val="24"/>
          <w:szCs w:val="24"/>
        </w:rPr>
      </w:pPr>
      <w:r w:rsidRPr="00411B8F">
        <w:rPr>
          <w:rFonts w:ascii="Arial" w:hAnsi="Arial" w:cs="Arial"/>
          <w:b/>
          <w:sz w:val="24"/>
          <w:szCs w:val="24"/>
        </w:rPr>
        <w:t>6.2.1</w:t>
      </w:r>
      <w:r w:rsidRPr="00411B8F">
        <w:rPr>
          <w:rFonts w:ascii="Arial" w:hAnsi="Arial" w:cs="Arial"/>
          <w:b/>
          <w:sz w:val="24"/>
          <w:szCs w:val="24"/>
        </w:rPr>
        <w:tab/>
        <w:t>Physical Abuse</w:t>
      </w:r>
    </w:p>
    <w:p w14:paraId="565C5A8C" w14:textId="77777777" w:rsidR="00411B8F" w:rsidRPr="00411B8F" w:rsidRDefault="00411B8F" w:rsidP="00411B8F">
      <w:pPr>
        <w:spacing w:after="0"/>
        <w:ind w:left="720"/>
        <w:jc w:val="both"/>
        <w:rPr>
          <w:rFonts w:ascii="Arial" w:hAnsi="Arial" w:cs="Arial"/>
          <w:sz w:val="24"/>
          <w:szCs w:val="24"/>
        </w:rPr>
      </w:pPr>
      <w:r w:rsidRPr="00411B8F">
        <w:rPr>
          <w:rFonts w:ascii="Arial" w:hAnsi="Arial" w:cs="Arial"/>
          <w:sz w:val="24"/>
          <w:szCs w:val="24"/>
        </w:rPr>
        <w:t>Physical abuse is the deliberate physical injury to a child or the wilful or neglectful failure to prevent physical injury or suffering.  This may include hitting, shaking, throwing, poisoning, burning or scalding, drowning, suffocating, confinement to a room or cot, or inappropriately giving drugs to control behaviour.</w:t>
      </w:r>
    </w:p>
    <w:p w14:paraId="300A9BC1" w14:textId="77777777" w:rsidR="00411B8F" w:rsidRPr="00411B8F" w:rsidRDefault="00411B8F" w:rsidP="00411B8F">
      <w:pPr>
        <w:spacing w:after="0"/>
        <w:ind w:left="720"/>
        <w:jc w:val="both"/>
        <w:rPr>
          <w:rFonts w:ascii="Arial" w:hAnsi="Arial" w:cs="Arial"/>
          <w:sz w:val="24"/>
          <w:szCs w:val="24"/>
        </w:rPr>
      </w:pPr>
    </w:p>
    <w:p w14:paraId="22060E5C" w14:textId="77777777" w:rsidR="00411B8F" w:rsidRPr="00411B8F" w:rsidRDefault="00411B8F" w:rsidP="00411B8F">
      <w:pPr>
        <w:spacing w:after="0"/>
        <w:jc w:val="both"/>
        <w:rPr>
          <w:rFonts w:ascii="Arial" w:hAnsi="Arial" w:cs="Arial"/>
          <w:b/>
          <w:sz w:val="24"/>
          <w:szCs w:val="24"/>
        </w:rPr>
      </w:pPr>
      <w:r w:rsidRPr="00411B8F">
        <w:rPr>
          <w:rFonts w:ascii="Arial" w:hAnsi="Arial" w:cs="Arial"/>
          <w:b/>
          <w:sz w:val="24"/>
          <w:szCs w:val="24"/>
        </w:rPr>
        <w:t>6.2.2</w:t>
      </w:r>
      <w:r w:rsidRPr="00411B8F">
        <w:rPr>
          <w:rFonts w:ascii="Arial" w:hAnsi="Arial" w:cs="Arial"/>
          <w:b/>
          <w:sz w:val="24"/>
          <w:szCs w:val="24"/>
        </w:rPr>
        <w:tab/>
        <w:t>Emotional Abuse</w:t>
      </w:r>
    </w:p>
    <w:p w14:paraId="5D61B1B1" w14:textId="77777777" w:rsidR="00411B8F" w:rsidRPr="00411B8F" w:rsidRDefault="00411B8F" w:rsidP="00411B8F">
      <w:pPr>
        <w:spacing w:after="0"/>
        <w:ind w:left="720"/>
        <w:jc w:val="both"/>
        <w:rPr>
          <w:rFonts w:ascii="Arial" w:hAnsi="Arial" w:cs="Arial"/>
          <w:sz w:val="24"/>
          <w:szCs w:val="24"/>
        </w:rPr>
      </w:pPr>
      <w:r w:rsidRPr="00411B8F">
        <w:rPr>
          <w:rFonts w:ascii="Arial" w:hAnsi="Arial" w:cs="Arial"/>
          <w:sz w:val="24"/>
          <w:szCs w:val="24"/>
        </w:rPr>
        <w:t>Emotional abuse is the persistent emotional ill treatment of a child such as to cause severe and persistent adverse effects on the child’s emotional development.  It may involve conveying to children that they are worthless or unloved, inadequate, or valued only insofar as they meet the needs of another person.  It may involve causing children frequently to feel frightened or in danger, or the exploitation or corruption of children.  Smothering a child’s development through over-protection can also be a form of abuse.  Some level of emotional abuse is involved in all types of ill treatment of a child, though it may occur alone.  Domestic violence, adult mental health problems and parental substance misuse may expose children to emotional abuse.</w:t>
      </w:r>
    </w:p>
    <w:p w14:paraId="07EABE14" w14:textId="77777777" w:rsidR="00411B8F" w:rsidRPr="00411B8F" w:rsidRDefault="00411B8F" w:rsidP="00411B8F">
      <w:pPr>
        <w:spacing w:after="0"/>
        <w:jc w:val="both"/>
        <w:rPr>
          <w:rFonts w:ascii="Arial" w:hAnsi="Arial" w:cs="Arial"/>
          <w:b/>
          <w:sz w:val="24"/>
          <w:szCs w:val="24"/>
        </w:rPr>
      </w:pPr>
    </w:p>
    <w:p w14:paraId="538AB285" w14:textId="77777777" w:rsidR="00411B8F" w:rsidRPr="00411B8F" w:rsidRDefault="00411B8F" w:rsidP="00411B8F">
      <w:pPr>
        <w:spacing w:after="0"/>
        <w:jc w:val="both"/>
        <w:rPr>
          <w:rFonts w:ascii="Arial" w:hAnsi="Arial" w:cs="Arial"/>
          <w:b/>
          <w:sz w:val="24"/>
          <w:szCs w:val="24"/>
        </w:rPr>
      </w:pPr>
      <w:r w:rsidRPr="00411B8F">
        <w:rPr>
          <w:rFonts w:ascii="Arial" w:hAnsi="Arial" w:cs="Arial"/>
          <w:b/>
          <w:sz w:val="24"/>
          <w:szCs w:val="24"/>
        </w:rPr>
        <w:t>6.2.3</w:t>
      </w:r>
      <w:r w:rsidRPr="00411B8F">
        <w:rPr>
          <w:rFonts w:ascii="Arial" w:hAnsi="Arial" w:cs="Arial"/>
          <w:b/>
          <w:sz w:val="24"/>
          <w:szCs w:val="24"/>
        </w:rPr>
        <w:tab/>
        <w:t>Sexual Abuse</w:t>
      </w:r>
    </w:p>
    <w:p w14:paraId="0AEF8D6F" w14:textId="77777777" w:rsidR="00411B8F" w:rsidRPr="00411B8F" w:rsidRDefault="00411B8F" w:rsidP="00411B8F">
      <w:pPr>
        <w:spacing w:after="0"/>
        <w:ind w:left="720"/>
        <w:jc w:val="both"/>
        <w:rPr>
          <w:rFonts w:ascii="Arial" w:hAnsi="Arial" w:cs="Arial"/>
          <w:sz w:val="24"/>
          <w:szCs w:val="24"/>
        </w:rPr>
      </w:pPr>
      <w:r w:rsidRPr="00411B8F">
        <w:rPr>
          <w:rFonts w:ascii="Arial" w:hAnsi="Arial" w:cs="Arial"/>
          <w:sz w:val="24"/>
          <w:szCs w:val="24"/>
        </w:rPr>
        <w:t xml:space="preserve">Sexual abuse involves forcing or enticing a child to take part in sexual activities, whether or not the child is aware of what is happening including Child Sexual Exploitation.  The activities may involve physical contact, including penetrative or non-penetrative acts.  They may include non-contact activities, such as involving children in looking at or the production of pornographic material or watching sexual activities, or encouraging children to behave in sexually inappropriate ways. </w:t>
      </w:r>
    </w:p>
    <w:p w14:paraId="23118B21" w14:textId="77777777" w:rsidR="00411B8F" w:rsidRPr="00411B8F" w:rsidRDefault="00411B8F" w:rsidP="00411B8F">
      <w:pPr>
        <w:spacing w:after="0"/>
        <w:ind w:left="720"/>
        <w:jc w:val="both"/>
        <w:rPr>
          <w:rFonts w:ascii="Arial" w:hAnsi="Arial" w:cs="Arial"/>
          <w:sz w:val="24"/>
          <w:szCs w:val="24"/>
        </w:rPr>
      </w:pPr>
    </w:p>
    <w:p w14:paraId="7313467B" w14:textId="77777777" w:rsidR="00411B8F" w:rsidRPr="00411B8F" w:rsidRDefault="00411B8F" w:rsidP="00411B8F">
      <w:pPr>
        <w:spacing w:after="0"/>
        <w:ind w:left="720"/>
        <w:jc w:val="both"/>
        <w:rPr>
          <w:rFonts w:ascii="Arial" w:hAnsi="Arial" w:cs="Arial"/>
          <w:sz w:val="24"/>
          <w:szCs w:val="24"/>
        </w:rPr>
      </w:pPr>
    </w:p>
    <w:p w14:paraId="4583C030" w14:textId="77777777" w:rsidR="00411B8F" w:rsidRPr="00411B8F" w:rsidRDefault="00411B8F" w:rsidP="00411B8F">
      <w:pPr>
        <w:spacing w:after="0"/>
        <w:ind w:left="720"/>
        <w:jc w:val="both"/>
        <w:rPr>
          <w:rFonts w:ascii="Arial" w:hAnsi="Arial" w:cs="Arial"/>
          <w:sz w:val="24"/>
          <w:szCs w:val="24"/>
        </w:rPr>
      </w:pPr>
    </w:p>
    <w:p w14:paraId="6A70D3AB" w14:textId="77777777" w:rsidR="00411B8F" w:rsidRPr="00411B8F" w:rsidRDefault="00411B8F" w:rsidP="00411B8F">
      <w:pPr>
        <w:spacing w:after="0"/>
        <w:jc w:val="both"/>
        <w:rPr>
          <w:rFonts w:ascii="Arial" w:hAnsi="Arial" w:cs="Arial"/>
          <w:sz w:val="24"/>
          <w:szCs w:val="24"/>
        </w:rPr>
      </w:pPr>
      <w:r w:rsidRPr="00411B8F">
        <w:rPr>
          <w:rFonts w:ascii="Arial" w:hAnsi="Arial" w:cs="Arial"/>
          <w:b/>
          <w:sz w:val="24"/>
          <w:szCs w:val="24"/>
        </w:rPr>
        <w:t>6.2.4</w:t>
      </w:r>
      <w:r w:rsidRPr="00411B8F">
        <w:rPr>
          <w:rFonts w:ascii="Arial" w:hAnsi="Arial" w:cs="Arial"/>
          <w:b/>
          <w:sz w:val="24"/>
          <w:szCs w:val="24"/>
        </w:rPr>
        <w:tab/>
        <w:t>Neglect</w:t>
      </w:r>
    </w:p>
    <w:p w14:paraId="057525FC" w14:textId="77777777" w:rsidR="00411B8F" w:rsidRPr="00411B8F" w:rsidRDefault="00411B8F" w:rsidP="00411B8F">
      <w:pPr>
        <w:spacing w:after="0"/>
        <w:ind w:left="720"/>
        <w:jc w:val="both"/>
        <w:rPr>
          <w:rFonts w:ascii="Arial" w:hAnsi="Arial" w:cs="Arial"/>
          <w:sz w:val="24"/>
          <w:szCs w:val="24"/>
        </w:rPr>
      </w:pPr>
      <w:r w:rsidRPr="00411B8F">
        <w:rPr>
          <w:rFonts w:ascii="Arial" w:hAnsi="Arial" w:cs="Arial"/>
          <w:sz w:val="24"/>
          <w:szCs w:val="24"/>
        </w:rPr>
        <w:t xml:space="preserve">Neglect is the persistent failure to meet a child’s physical and/or psychological needs, likely to result in significant harm.  It may involve a parent or carer failing to provide adequate foods, shelter and clothing, failing to protect a child from </w:t>
      </w:r>
      <w:r w:rsidRPr="00411B8F">
        <w:rPr>
          <w:rFonts w:ascii="Arial" w:hAnsi="Arial" w:cs="Arial"/>
          <w:sz w:val="24"/>
          <w:szCs w:val="24"/>
        </w:rPr>
        <w:lastRenderedPageBreak/>
        <w:t>physical harm or danger, failing to ensure access to appropriate medical care or treatment, lack of stimulation or lack of supervision.  It may also include neglect of, or unresponsiveness to, a child’s basic emotional needs.</w:t>
      </w:r>
    </w:p>
    <w:p w14:paraId="7A3EE65F" w14:textId="77777777" w:rsidR="00411B8F" w:rsidRPr="00411B8F" w:rsidRDefault="00411B8F" w:rsidP="00411B8F">
      <w:pPr>
        <w:spacing w:after="0"/>
        <w:ind w:left="720"/>
        <w:jc w:val="both"/>
        <w:rPr>
          <w:rFonts w:ascii="Arial" w:hAnsi="Arial" w:cs="Arial"/>
          <w:sz w:val="24"/>
          <w:szCs w:val="24"/>
        </w:rPr>
      </w:pPr>
    </w:p>
    <w:p w14:paraId="5A18C2B2" w14:textId="77777777" w:rsidR="00411B8F" w:rsidRPr="00411B8F" w:rsidRDefault="00411B8F" w:rsidP="00411B8F">
      <w:pPr>
        <w:spacing w:after="0"/>
        <w:rPr>
          <w:rFonts w:ascii="Arial" w:hAnsi="Arial" w:cs="Arial"/>
          <w:b/>
          <w:sz w:val="24"/>
          <w:szCs w:val="24"/>
        </w:rPr>
      </w:pPr>
      <w:r w:rsidRPr="00411B8F">
        <w:rPr>
          <w:rFonts w:ascii="Arial" w:hAnsi="Arial" w:cs="Arial"/>
          <w:b/>
          <w:sz w:val="24"/>
          <w:szCs w:val="24"/>
        </w:rPr>
        <w:t>6.2.5</w:t>
      </w:r>
      <w:r w:rsidRPr="00411B8F">
        <w:rPr>
          <w:rFonts w:ascii="Arial" w:hAnsi="Arial" w:cs="Arial"/>
          <w:sz w:val="24"/>
          <w:szCs w:val="24"/>
        </w:rPr>
        <w:t xml:space="preserve">   </w:t>
      </w:r>
      <w:r w:rsidRPr="00411B8F">
        <w:rPr>
          <w:rFonts w:ascii="Arial" w:hAnsi="Arial" w:cs="Arial"/>
          <w:b/>
          <w:sz w:val="24"/>
          <w:szCs w:val="24"/>
        </w:rPr>
        <w:t>Child Sexual Exploitation (CSE)</w:t>
      </w:r>
    </w:p>
    <w:p w14:paraId="02F20DFF" w14:textId="77777777" w:rsidR="00411B8F" w:rsidRPr="00411B8F" w:rsidRDefault="00411B8F" w:rsidP="00411B8F">
      <w:pPr>
        <w:spacing w:after="0"/>
        <w:ind w:left="795"/>
        <w:jc w:val="both"/>
        <w:rPr>
          <w:rFonts w:ascii="Arial" w:hAnsi="Arial" w:cs="Arial"/>
          <w:sz w:val="24"/>
          <w:szCs w:val="24"/>
        </w:rPr>
      </w:pPr>
      <w:r w:rsidRPr="00411B8F">
        <w:rPr>
          <w:rFonts w:ascii="Arial" w:hAnsi="Arial" w:cs="Arial"/>
          <w:bCs/>
          <w:sz w:val="24"/>
          <w:szCs w:val="24"/>
        </w:rPr>
        <w:t xml:space="preserve">Child sexual exploitation is a form of sexual abuse in which a person(s)       exploits, coerces and/or manipulates a child or young person into engaging in some form of sexual activity in return for something the child needs or desires and/or for the gain of the person(s) perpetrating or facilitating the abuse. </w:t>
      </w:r>
      <w:r w:rsidRPr="00411B8F">
        <w:rPr>
          <w:rFonts w:ascii="Arial" w:hAnsi="Arial" w:cs="Arial"/>
          <w:sz w:val="24"/>
          <w:szCs w:val="24"/>
        </w:rPr>
        <w:t>(SBNI 2014, adopted from CSE Knowledge Transfer Partnership NI)</w:t>
      </w:r>
    </w:p>
    <w:p w14:paraId="1B0F8F42" w14:textId="77777777" w:rsidR="00411B8F" w:rsidRPr="00411B8F" w:rsidRDefault="00411B8F" w:rsidP="00411B8F">
      <w:pPr>
        <w:spacing w:after="0"/>
        <w:jc w:val="both"/>
        <w:rPr>
          <w:rFonts w:ascii="Arial" w:hAnsi="Arial" w:cs="Arial"/>
          <w:sz w:val="24"/>
          <w:szCs w:val="24"/>
        </w:rPr>
      </w:pPr>
    </w:p>
    <w:p w14:paraId="3EF7A37B" w14:textId="77777777" w:rsidR="00411B8F" w:rsidRPr="00411B8F" w:rsidRDefault="00411B8F" w:rsidP="00411B8F">
      <w:pPr>
        <w:spacing w:after="0"/>
        <w:jc w:val="both"/>
        <w:rPr>
          <w:rFonts w:ascii="Arial" w:hAnsi="Arial" w:cs="Arial"/>
          <w:b/>
          <w:sz w:val="24"/>
          <w:szCs w:val="24"/>
        </w:rPr>
      </w:pPr>
    </w:p>
    <w:p w14:paraId="3D47819F" w14:textId="77777777" w:rsidR="00411B8F" w:rsidRPr="00411B8F" w:rsidRDefault="00411B8F" w:rsidP="00411B8F">
      <w:pPr>
        <w:spacing w:after="0"/>
        <w:jc w:val="both"/>
        <w:rPr>
          <w:rFonts w:ascii="Arial" w:eastAsia="Times New Roman" w:hAnsi="Arial" w:cs="Arial"/>
          <w:sz w:val="21"/>
          <w:szCs w:val="21"/>
          <w:lang w:eastAsia="en-GB"/>
        </w:rPr>
      </w:pPr>
      <w:r w:rsidRPr="00411B8F">
        <w:rPr>
          <w:rFonts w:ascii="Arial" w:hAnsi="Arial" w:cs="Arial"/>
          <w:b/>
          <w:sz w:val="24"/>
          <w:szCs w:val="24"/>
        </w:rPr>
        <w:t xml:space="preserve">6.2.6   Female Genital Mutilation (FGM)             </w:t>
      </w:r>
    </w:p>
    <w:p w14:paraId="7B4485BA" w14:textId="77777777" w:rsidR="00411B8F" w:rsidRPr="00411B8F" w:rsidRDefault="00411B8F" w:rsidP="00411B8F">
      <w:pPr>
        <w:spacing w:after="0" w:line="240" w:lineRule="auto"/>
        <w:ind w:firstLine="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The World Health Organisation defines female genital mutilation (FGM) as:</w:t>
      </w:r>
    </w:p>
    <w:p w14:paraId="0ECB3007" w14:textId="77777777" w:rsidR="00411B8F" w:rsidRPr="00411B8F" w:rsidRDefault="00411B8F" w:rsidP="00411B8F">
      <w:pPr>
        <w:spacing w:after="0" w:line="240" w:lineRule="auto"/>
        <w:ind w:firstLine="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 xml:space="preserve">“Any procedure which involves the partial or complete removal of </w:t>
      </w:r>
    </w:p>
    <w:p w14:paraId="23FE2EF9" w14:textId="77777777" w:rsidR="00411B8F" w:rsidRPr="00411B8F" w:rsidRDefault="00411B8F" w:rsidP="00411B8F">
      <w:pPr>
        <w:spacing w:after="0" w:line="240" w:lineRule="auto"/>
        <w:ind w:firstLine="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 xml:space="preserve">the external female genitalia or other injury to the female </w:t>
      </w:r>
    </w:p>
    <w:p w14:paraId="695CC34C"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genital organs for non-medical reasons”. Some communities refer to FGM as ‘circumcision’, ‘cutting’ or ‘sunnah’, rather than ‘FGM’.</w:t>
      </w:r>
    </w:p>
    <w:p w14:paraId="26BD2755"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 xml:space="preserve">FGM violates the rights and dignity of women and girls and is illegal regardless of the age of the female on which it is performed.  FGM is usually practised on girls between infancy and 15 years old, but can also be </w:t>
      </w:r>
    </w:p>
    <w:p w14:paraId="419AB0DC"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 xml:space="preserve">performed on older girls. More than 125 million girls and women alive today have been cut globally and in the UK, it is estimated that there are over 130,000 women living with FGM. </w:t>
      </w:r>
    </w:p>
    <w:p w14:paraId="667FBE9D"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p>
    <w:p w14:paraId="4DC06CF1"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p>
    <w:p w14:paraId="6A204692" w14:textId="77777777" w:rsidR="00411B8F" w:rsidRPr="00411B8F" w:rsidRDefault="00411B8F" w:rsidP="00411B8F">
      <w:pPr>
        <w:spacing w:after="0" w:line="240" w:lineRule="auto"/>
        <w:jc w:val="both"/>
        <w:rPr>
          <w:rFonts w:ascii="Arial" w:eastAsia="Times New Roman" w:hAnsi="Arial" w:cs="Arial"/>
          <w:b/>
          <w:sz w:val="24"/>
          <w:szCs w:val="24"/>
          <w:lang w:eastAsia="en-GB"/>
        </w:rPr>
      </w:pPr>
      <w:r w:rsidRPr="00411B8F">
        <w:rPr>
          <w:rFonts w:ascii="Arial" w:eastAsia="Times New Roman" w:hAnsi="Arial" w:cs="Arial"/>
          <w:b/>
          <w:sz w:val="24"/>
          <w:szCs w:val="24"/>
          <w:lang w:eastAsia="en-GB"/>
        </w:rPr>
        <w:t>6.3     CONSENT AND CAPACITY- ADULT ABUSE ONLY</w:t>
      </w:r>
    </w:p>
    <w:p w14:paraId="734033E4" w14:textId="77777777" w:rsidR="00411B8F" w:rsidRPr="00411B8F" w:rsidRDefault="00411B8F" w:rsidP="00411B8F">
      <w:pPr>
        <w:spacing w:after="0" w:line="240" w:lineRule="auto"/>
        <w:jc w:val="both"/>
        <w:rPr>
          <w:rFonts w:ascii="Arial" w:eastAsia="Times New Roman" w:hAnsi="Arial" w:cs="Arial"/>
          <w:b/>
          <w:sz w:val="24"/>
          <w:szCs w:val="24"/>
          <w:lang w:eastAsia="en-GB"/>
        </w:rPr>
      </w:pPr>
      <w:r w:rsidRPr="00411B8F">
        <w:rPr>
          <w:rFonts w:ascii="Arial" w:eastAsia="Times New Roman" w:hAnsi="Arial" w:cs="Arial"/>
          <w:b/>
          <w:sz w:val="24"/>
          <w:szCs w:val="24"/>
          <w:lang w:eastAsia="en-GB"/>
        </w:rPr>
        <w:t xml:space="preserve">          </w:t>
      </w:r>
    </w:p>
    <w:p w14:paraId="01139E67"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Staff, elected members and volunteers should always seek to work in the best interests of the adult and with his/her consent. They should be mindful of the need for the adult to consent to, and to be comfortable with, any proposed activity or service. Consent is a clear indication of a willingness to participate in an activity or to accept a service. For consent to be valid the adult must have capacity to make the decision AND has been appropriately informed AND consent must be freely given.</w:t>
      </w:r>
    </w:p>
    <w:p w14:paraId="68B09089" w14:textId="77777777" w:rsidR="00411B8F" w:rsidRPr="00411B8F" w:rsidRDefault="00411B8F" w:rsidP="00411B8F">
      <w:pPr>
        <w:spacing w:after="0" w:line="240" w:lineRule="auto"/>
        <w:ind w:left="720"/>
        <w:jc w:val="both"/>
        <w:rPr>
          <w:rFonts w:ascii="Arial" w:eastAsia="Times New Roman" w:hAnsi="Arial" w:cs="Arial"/>
          <w:sz w:val="24"/>
          <w:szCs w:val="24"/>
          <w:lang w:eastAsia="en-GB"/>
        </w:rPr>
      </w:pPr>
      <w:r w:rsidRPr="00411B8F">
        <w:rPr>
          <w:rFonts w:ascii="Arial" w:eastAsia="Times New Roman" w:hAnsi="Arial" w:cs="Arial"/>
          <w:sz w:val="24"/>
          <w:szCs w:val="24"/>
          <w:lang w:eastAsia="en-GB"/>
        </w:rPr>
        <w:t>Capacity is the mental ability to make a decision and take actions. An adult will always be assumed to have capacity to make a decision unless it is suspected otherwise. It does not matter what the adult looks like, how they behave, what age they are or if they have a disability or illness. If a member of staff, elected member or volunteer has any doubts about the capacity of an adult to make a decision they should report this to the Appointed Person/ Safeguarding Manager as it may be necessary for a professional from the local HST Trust to conduct a capacity assessment.</w:t>
      </w:r>
    </w:p>
    <w:p w14:paraId="58A5BDAC" w14:textId="77777777" w:rsidR="00411B8F" w:rsidRPr="00411B8F" w:rsidRDefault="00411B8F" w:rsidP="00411B8F">
      <w:pPr>
        <w:spacing w:after="0"/>
        <w:jc w:val="both"/>
        <w:rPr>
          <w:rFonts w:ascii="Arial" w:hAnsi="Arial" w:cs="Arial"/>
          <w:b/>
          <w:sz w:val="24"/>
          <w:szCs w:val="24"/>
        </w:rPr>
      </w:pPr>
    </w:p>
    <w:p w14:paraId="696A55FC" w14:textId="77777777" w:rsidR="00411B8F" w:rsidRPr="00411B8F" w:rsidRDefault="00411B8F" w:rsidP="00411B8F">
      <w:pPr>
        <w:rPr>
          <w:rFonts w:ascii="Arial" w:hAnsi="Arial" w:cs="Arial"/>
          <w:sz w:val="24"/>
          <w:szCs w:val="24"/>
          <w:highlight w:val="yellow"/>
        </w:rPr>
      </w:pPr>
    </w:p>
    <w:p w14:paraId="2F7190F8" w14:textId="77777777" w:rsidR="00411B8F" w:rsidRPr="00411B8F" w:rsidRDefault="00411B8F" w:rsidP="00411B8F">
      <w:pPr>
        <w:spacing w:after="0"/>
        <w:jc w:val="both"/>
        <w:rPr>
          <w:rFonts w:ascii="Arial" w:hAnsi="Arial" w:cs="Arial"/>
          <w:b/>
          <w:sz w:val="24"/>
          <w:szCs w:val="24"/>
        </w:rPr>
      </w:pPr>
    </w:p>
    <w:p w14:paraId="32D34D91" w14:textId="77777777" w:rsidR="00411B8F" w:rsidRPr="00411B8F" w:rsidRDefault="00411B8F" w:rsidP="00411B8F">
      <w:pPr>
        <w:spacing w:after="0"/>
        <w:jc w:val="both"/>
        <w:rPr>
          <w:rFonts w:ascii="Arial" w:hAnsi="Arial" w:cs="Arial"/>
          <w:sz w:val="24"/>
          <w:szCs w:val="24"/>
        </w:rPr>
      </w:pPr>
    </w:p>
    <w:p w14:paraId="6F53747C" w14:textId="77777777" w:rsidR="00411B8F" w:rsidRPr="00411B8F" w:rsidRDefault="00411B8F" w:rsidP="00411B8F">
      <w:pPr>
        <w:autoSpaceDE w:val="0"/>
        <w:autoSpaceDN w:val="0"/>
        <w:adjustRightInd w:val="0"/>
        <w:spacing w:after="0" w:line="240" w:lineRule="auto"/>
        <w:jc w:val="both"/>
        <w:rPr>
          <w:rFonts w:ascii="Arial" w:hAnsi="Arial" w:cs="Arial"/>
          <w:b/>
          <w:color w:val="000000"/>
          <w:sz w:val="24"/>
          <w:szCs w:val="24"/>
        </w:rPr>
      </w:pPr>
      <w:r w:rsidRPr="00411B8F">
        <w:rPr>
          <w:rFonts w:ascii="Arial" w:hAnsi="Arial" w:cs="Arial"/>
          <w:b/>
          <w:color w:val="000000"/>
          <w:sz w:val="24"/>
          <w:szCs w:val="24"/>
        </w:rPr>
        <w:t>7.0</w:t>
      </w:r>
      <w:r w:rsidRPr="00411B8F">
        <w:rPr>
          <w:rFonts w:ascii="Arial" w:hAnsi="Arial" w:cs="Arial"/>
          <w:b/>
          <w:color w:val="000000"/>
          <w:sz w:val="24"/>
          <w:szCs w:val="24"/>
        </w:rPr>
        <w:tab/>
        <w:t>ROLE OF THE COUNCIL’S SAFEGUARDING MANAGER</w:t>
      </w:r>
    </w:p>
    <w:p w14:paraId="6FA8BDD1" w14:textId="77777777" w:rsidR="00411B8F" w:rsidRPr="00411B8F" w:rsidRDefault="00411B8F" w:rsidP="00411B8F">
      <w:pPr>
        <w:autoSpaceDE w:val="0"/>
        <w:autoSpaceDN w:val="0"/>
        <w:adjustRightInd w:val="0"/>
        <w:spacing w:after="0" w:line="240" w:lineRule="auto"/>
        <w:ind w:hanging="852"/>
        <w:jc w:val="both"/>
        <w:rPr>
          <w:rFonts w:ascii="Arial" w:hAnsi="Arial" w:cs="Arial"/>
          <w:color w:val="000000"/>
          <w:sz w:val="24"/>
          <w:szCs w:val="24"/>
        </w:rPr>
      </w:pPr>
    </w:p>
    <w:p w14:paraId="3786F609" w14:textId="77777777" w:rsidR="00411B8F" w:rsidRPr="00411B8F" w:rsidRDefault="00411B8F" w:rsidP="00411B8F">
      <w:pPr>
        <w:spacing w:after="0"/>
        <w:ind w:left="720" w:hanging="720"/>
        <w:jc w:val="both"/>
        <w:rPr>
          <w:rFonts w:ascii="Arial" w:hAnsi="Arial" w:cs="Arial"/>
          <w:sz w:val="24"/>
          <w:szCs w:val="24"/>
        </w:rPr>
      </w:pPr>
      <w:r w:rsidRPr="00411B8F">
        <w:rPr>
          <w:rFonts w:ascii="Arial" w:hAnsi="Arial" w:cs="Arial"/>
          <w:sz w:val="24"/>
          <w:szCs w:val="24"/>
        </w:rPr>
        <w:t>7.1</w:t>
      </w:r>
      <w:r w:rsidRPr="00411B8F">
        <w:rPr>
          <w:rFonts w:ascii="Arial" w:hAnsi="Arial" w:cs="Arial"/>
          <w:sz w:val="24"/>
          <w:szCs w:val="24"/>
        </w:rPr>
        <w:tab/>
        <w:t xml:space="preserve">Key to the Council’s ability to safeguard and to enable its employees to provide a safe environment the Council has nominated a </w:t>
      </w:r>
      <w:r w:rsidRPr="00411B8F">
        <w:rPr>
          <w:rFonts w:ascii="Arial" w:hAnsi="Arial" w:cs="Arial"/>
          <w:b/>
          <w:sz w:val="24"/>
          <w:szCs w:val="24"/>
        </w:rPr>
        <w:t>Safeguarding Manager.</w:t>
      </w:r>
      <w:r w:rsidRPr="00411B8F">
        <w:rPr>
          <w:rFonts w:ascii="Arial" w:hAnsi="Arial" w:cs="Arial"/>
          <w:sz w:val="24"/>
          <w:szCs w:val="24"/>
        </w:rPr>
        <w:t xml:space="preserve">  This is an important role since the expertise and experience of safeguarding is focused on one post and the manager will in turn act as a pivotal point for all safeguarding matters.</w:t>
      </w:r>
    </w:p>
    <w:p w14:paraId="4F997B87" w14:textId="77777777" w:rsidR="00411B8F" w:rsidRPr="00411B8F" w:rsidRDefault="00411B8F" w:rsidP="00411B8F">
      <w:pPr>
        <w:spacing w:after="0"/>
        <w:ind w:left="720"/>
        <w:jc w:val="both"/>
        <w:rPr>
          <w:rFonts w:ascii="Arial" w:hAnsi="Arial" w:cs="Arial"/>
          <w:sz w:val="24"/>
          <w:szCs w:val="24"/>
        </w:rPr>
      </w:pPr>
    </w:p>
    <w:p w14:paraId="4E24D617" w14:textId="77777777" w:rsidR="00411B8F" w:rsidRPr="00411B8F" w:rsidRDefault="00411B8F" w:rsidP="00411B8F">
      <w:pPr>
        <w:spacing w:after="0"/>
        <w:ind w:left="720"/>
        <w:jc w:val="both"/>
        <w:rPr>
          <w:rFonts w:ascii="Arial" w:hAnsi="Arial" w:cs="Arial"/>
          <w:sz w:val="24"/>
          <w:szCs w:val="24"/>
        </w:rPr>
      </w:pPr>
      <w:r w:rsidRPr="00411B8F">
        <w:rPr>
          <w:rFonts w:ascii="Arial" w:hAnsi="Arial" w:cs="Arial"/>
          <w:sz w:val="24"/>
          <w:szCs w:val="24"/>
        </w:rPr>
        <w:t>The Safeguarding Manager for Lisburn and Castlereagh City Council is:</w:t>
      </w:r>
    </w:p>
    <w:p w14:paraId="76360758" w14:textId="77777777" w:rsidR="00411B8F" w:rsidRPr="00411B8F" w:rsidRDefault="00411B8F" w:rsidP="00411B8F">
      <w:pPr>
        <w:spacing w:after="0"/>
        <w:ind w:left="720"/>
        <w:jc w:val="both"/>
        <w:rPr>
          <w:rFonts w:ascii="Arial" w:hAnsi="Arial" w:cs="Arial"/>
          <w:sz w:val="24"/>
          <w:szCs w:val="24"/>
        </w:rPr>
      </w:pPr>
    </w:p>
    <w:p w14:paraId="11C4B6C1"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Name      Environmental Health Manager </w:t>
      </w:r>
    </w:p>
    <w:p w14:paraId="42A3C049" w14:textId="77777777" w:rsidR="00411B8F" w:rsidRPr="00411B8F" w:rsidRDefault="00411B8F" w:rsidP="00411B8F">
      <w:pPr>
        <w:spacing w:after="0"/>
        <w:ind w:left="709"/>
        <w:jc w:val="both"/>
        <w:rPr>
          <w:rFonts w:ascii="Arial" w:hAnsi="Arial" w:cs="Arial"/>
          <w:sz w:val="24"/>
          <w:szCs w:val="24"/>
        </w:rPr>
      </w:pPr>
    </w:p>
    <w:p w14:paraId="1F1496E0"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Contact    Environmental Health Service, Island Civic              </w:t>
      </w:r>
    </w:p>
    <w:p w14:paraId="73ECC77E"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                Centre, Lisburn, BT 27 4RL</w:t>
      </w:r>
    </w:p>
    <w:p w14:paraId="5DAE2ED9" w14:textId="77777777" w:rsidR="00411B8F" w:rsidRPr="00411B8F" w:rsidRDefault="00411B8F" w:rsidP="00411B8F">
      <w:pPr>
        <w:spacing w:after="0"/>
        <w:ind w:left="709"/>
        <w:jc w:val="both"/>
        <w:rPr>
          <w:rFonts w:ascii="Arial" w:hAnsi="Arial" w:cs="Arial"/>
          <w:sz w:val="24"/>
          <w:szCs w:val="24"/>
        </w:rPr>
      </w:pPr>
    </w:p>
    <w:p w14:paraId="7E482141"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Email       safeguarding@lisburncastlereagh.gov.uk          </w:t>
      </w:r>
    </w:p>
    <w:p w14:paraId="3030C66E"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                </w:t>
      </w:r>
    </w:p>
    <w:p w14:paraId="5A3941B3" w14:textId="77777777" w:rsidR="00411B8F" w:rsidRPr="00411B8F" w:rsidRDefault="00411B8F" w:rsidP="00411B8F">
      <w:pPr>
        <w:spacing w:after="0"/>
        <w:ind w:left="709"/>
        <w:jc w:val="both"/>
        <w:rPr>
          <w:rFonts w:ascii="Arial" w:hAnsi="Arial" w:cs="Arial"/>
          <w:sz w:val="24"/>
          <w:szCs w:val="24"/>
        </w:rPr>
      </w:pPr>
    </w:p>
    <w:p w14:paraId="619A64C4"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Out of hours (children and adult)     028 95 049999 (Regional) </w:t>
      </w:r>
    </w:p>
    <w:p w14:paraId="7B188CE4" w14:textId="77777777" w:rsidR="00411B8F" w:rsidRPr="00411B8F" w:rsidRDefault="00411B8F" w:rsidP="00411B8F">
      <w:pPr>
        <w:spacing w:after="0"/>
        <w:ind w:left="709"/>
        <w:jc w:val="both"/>
        <w:rPr>
          <w:rFonts w:ascii="Arial" w:hAnsi="Arial" w:cs="Arial"/>
          <w:sz w:val="24"/>
          <w:szCs w:val="24"/>
        </w:rPr>
      </w:pPr>
    </w:p>
    <w:p w14:paraId="77E1F0EC"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Gateway (children)                           South Eastern Trust 0300 1000 300</w:t>
      </w:r>
    </w:p>
    <w:p w14:paraId="31E495BB" w14:textId="77777777" w:rsidR="00411B8F" w:rsidRPr="00411B8F" w:rsidRDefault="00411B8F" w:rsidP="00411B8F">
      <w:pPr>
        <w:spacing w:after="0"/>
        <w:ind w:left="2869" w:firstLine="11"/>
        <w:jc w:val="both"/>
        <w:rPr>
          <w:rFonts w:ascii="Arial" w:hAnsi="Arial" w:cs="Arial"/>
          <w:sz w:val="24"/>
          <w:szCs w:val="24"/>
        </w:rPr>
      </w:pPr>
      <w:r w:rsidRPr="00411B8F">
        <w:rPr>
          <w:rFonts w:ascii="Arial" w:hAnsi="Arial" w:cs="Arial"/>
          <w:sz w:val="24"/>
          <w:szCs w:val="24"/>
        </w:rPr>
        <w:t xml:space="preserve">                         Belfast Trust 028 90 507000</w:t>
      </w:r>
    </w:p>
    <w:p w14:paraId="2950F47C" w14:textId="77777777" w:rsidR="00411B8F" w:rsidRPr="00411B8F" w:rsidRDefault="00411B8F" w:rsidP="00411B8F">
      <w:pPr>
        <w:spacing w:after="0"/>
        <w:ind w:left="2869" w:firstLine="11"/>
        <w:jc w:val="both"/>
        <w:rPr>
          <w:rFonts w:ascii="Arial" w:hAnsi="Arial" w:cs="Arial"/>
          <w:sz w:val="24"/>
          <w:szCs w:val="24"/>
        </w:rPr>
      </w:pPr>
      <w:r w:rsidRPr="00411B8F">
        <w:rPr>
          <w:rFonts w:ascii="Arial" w:hAnsi="Arial" w:cs="Arial"/>
          <w:sz w:val="24"/>
          <w:szCs w:val="24"/>
        </w:rPr>
        <w:tab/>
      </w:r>
    </w:p>
    <w:p w14:paraId="21C012D0"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PSNI                                                 999 or   PPU – 028 94 482633</w:t>
      </w:r>
    </w:p>
    <w:p w14:paraId="609E8044" w14:textId="77777777" w:rsidR="00411B8F" w:rsidRPr="00411B8F" w:rsidRDefault="00411B8F" w:rsidP="00411B8F">
      <w:pPr>
        <w:spacing w:after="0"/>
        <w:ind w:left="709"/>
        <w:jc w:val="both"/>
        <w:rPr>
          <w:rFonts w:ascii="Arial" w:hAnsi="Arial" w:cs="Arial"/>
          <w:sz w:val="24"/>
          <w:szCs w:val="24"/>
        </w:rPr>
      </w:pPr>
    </w:p>
    <w:p w14:paraId="3BAB8E37"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Gateway (adult)                                South Eastern Trust 028 92 501227</w:t>
      </w:r>
    </w:p>
    <w:p w14:paraId="3F7BA1D5" w14:textId="77777777" w:rsidR="00411B8F" w:rsidRPr="00411B8F" w:rsidRDefault="00411B8F" w:rsidP="00411B8F">
      <w:pPr>
        <w:spacing w:after="0"/>
        <w:ind w:left="709"/>
        <w:jc w:val="both"/>
        <w:rPr>
          <w:rFonts w:ascii="Arial" w:hAnsi="Arial" w:cs="Arial"/>
          <w:sz w:val="24"/>
          <w:szCs w:val="24"/>
        </w:rPr>
      </w:pPr>
      <w:r w:rsidRPr="00411B8F">
        <w:rPr>
          <w:rFonts w:ascii="Arial" w:hAnsi="Arial" w:cs="Arial"/>
          <w:sz w:val="24"/>
          <w:szCs w:val="24"/>
        </w:rPr>
        <w:t xml:space="preserve">                                                          Belfast Trust            028 95 041744</w:t>
      </w:r>
    </w:p>
    <w:p w14:paraId="04FC37A8" w14:textId="77777777" w:rsidR="00411B8F" w:rsidRPr="00411B8F" w:rsidRDefault="00411B8F" w:rsidP="00411B8F">
      <w:pPr>
        <w:spacing w:after="0"/>
        <w:ind w:left="709"/>
        <w:jc w:val="both"/>
        <w:rPr>
          <w:rFonts w:ascii="Arial" w:hAnsi="Arial" w:cs="Arial"/>
          <w:sz w:val="24"/>
          <w:szCs w:val="24"/>
        </w:rPr>
      </w:pPr>
    </w:p>
    <w:p w14:paraId="5AEFE240" w14:textId="77777777" w:rsidR="00411B8F" w:rsidRPr="00411B8F" w:rsidRDefault="00411B8F" w:rsidP="00411B8F">
      <w:pPr>
        <w:spacing w:after="0"/>
        <w:ind w:left="709"/>
        <w:jc w:val="both"/>
        <w:rPr>
          <w:rFonts w:ascii="Arial" w:hAnsi="Arial" w:cs="Arial"/>
          <w:sz w:val="24"/>
          <w:szCs w:val="24"/>
        </w:rPr>
      </w:pPr>
    </w:p>
    <w:p w14:paraId="3FC79042" w14:textId="77777777" w:rsidR="00411B8F" w:rsidRPr="00411B8F" w:rsidRDefault="00411B8F" w:rsidP="00411B8F">
      <w:pPr>
        <w:spacing w:after="0"/>
        <w:ind w:left="709"/>
        <w:jc w:val="both"/>
        <w:rPr>
          <w:rFonts w:ascii="Arial" w:hAnsi="Arial" w:cs="Arial"/>
          <w:sz w:val="24"/>
          <w:szCs w:val="24"/>
        </w:rPr>
      </w:pPr>
    </w:p>
    <w:p w14:paraId="65F61A1A" w14:textId="77777777" w:rsidR="00411B8F" w:rsidRPr="00411B8F" w:rsidRDefault="00411B8F" w:rsidP="00411B8F">
      <w:pPr>
        <w:spacing w:after="0"/>
        <w:ind w:left="709"/>
        <w:jc w:val="both"/>
        <w:rPr>
          <w:rFonts w:ascii="Arial" w:hAnsi="Arial" w:cs="Arial"/>
          <w:sz w:val="24"/>
          <w:szCs w:val="24"/>
        </w:rPr>
      </w:pPr>
    </w:p>
    <w:p w14:paraId="2D544764" w14:textId="77777777" w:rsidR="00411B8F" w:rsidRPr="00411B8F" w:rsidRDefault="00411B8F" w:rsidP="00411B8F">
      <w:pPr>
        <w:spacing w:after="0"/>
        <w:ind w:left="720" w:hanging="720"/>
        <w:jc w:val="both"/>
        <w:rPr>
          <w:rFonts w:ascii="Arial" w:hAnsi="Arial" w:cs="Arial"/>
          <w:sz w:val="24"/>
          <w:szCs w:val="24"/>
        </w:rPr>
      </w:pPr>
      <w:r w:rsidRPr="00411B8F">
        <w:rPr>
          <w:rFonts w:ascii="Arial" w:hAnsi="Arial" w:cs="Arial"/>
          <w:sz w:val="24"/>
          <w:szCs w:val="24"/>
        </w:rPr>
        <w:t>7.2    Specifically the role and responsibilities of the Safeguarding Manager will include:</w:t>
      </w:r>
    </w:p>
    <w:p w14:paraId="1543890B" w14:textId="77777777" w:rsidR="00411B8F" w:rsidRPr="00411B8F" w:rsidRDefault="00411B8F" w:rsidP="00411B8F">
      <w:pPr>
        <w:spacing w:after="0"/>
        <w:ind w:left="720" w:hanging="720"/>
        <w:jc w:val="both"/>
        <w:rPr>
          <w:rFonts w:ascii="Arial" w:hAnsi="Arial" w:cs="Arial"/>
          <w:sz w:val="24"/>
          <w:szCs w:val="24"/>
        </w:rPr>
      </w:pPr>
    </w:p>
    <w:p w14:paraId="5AED29EF" w14:textId="77777777" w:rsidR="00411B8F" w:rsidRPr="00411B8F" w:rsidRDefault="00411B8F" w:rsidP="00411B8F">
      <w:pPr>
        <w:spacing w:after="0"/>
        <w:ind w:left="-1"/>
        <w:rPr>
          <w:rFonts w:ascii="Arial" w:hAnsi="Arial" w:cs="Arial"/>
          <w:b/>
          <w:sz w:val="24"/>
          <w:szCs w:val="24"/>
        </w:rPr>
      </w:pPr>
    </w:p>
    <w:p w14:paraId="576EA5D7" w14:textId="77777777" w:rsidR="00411B8F" w:rsidRPr="00411B8F" w:rsidRDefault="00411B8F" w:rsidP="00411B8F">
      <w:pPr>
        <w:spacing w:after="0"/>
        <w:ind w:left="-1"/>
        <w:rPr>
          <w:rFonts w:ascii="Arial" w:hAnsi="Arial" w:cs="Arial"/>
          <w:b/>
          <w:sz w:val="24"/>
          <w:szCs w:val="24"/>
        </w:rPr>
      </w:pPr>
      <w:r w:rsidRPr="00411B8F">
        <w:rPr>
          <w:rFonts w:ascii="Arial" w:hAnsi="Arial" w:cs="Arial"/>
          <w:sz w:val="24"/>
          <w:szCs w:val="24"/>
        </w:rPr>
        <w:t>7.2.1</w:t>
      </w:r>
      <w:r w:rsidRPr="00411B8F">
        <w:rPr>
          <w:rFonts w:ascii="Arial" w:hAnsi="Arial" w:cs="Arial"/>
          <w:b/>
          <w:sz w:val="24"/>
          <w:szCs w:val="24"/>
        </w:rPr>
        <w:tab/>
        <w:t xml:space="preserve">Referral of child protection concerns </w:t>
      </w:r>
    </w:p>
    <w:p w14:paraId="4ADD1826" w14:textId="77777777" w:rsidR="00411B8F" w:rsidRPr="00411B8F" w:rsidRDefault="00411B8F" w:rsidP="00411B8F">
      <w:pPr>
        <w:spacing w:after="0"/>
        <w:ind w:left="-1"/>
        <w:rPr>
          <w:rFonts w:ascii="Arial" w:hAnsi="Arial" w:cs="Arial"/>
          <w:b/>
          <w:sz w:val="24"/>
          <w:szCs w:val="24"/>
        </w:rPr>
      </w:pPr>
    </w:p>
    <w:p w14:paraId="1EF44AFD" w14:textId="77777777" w:rsidR="00411B8F" w:rsidRPr="00411B8F" w:rsidRDefault="00411B8F" w:rsidP="00411B8F">
      <w:pPr>
        <w:numPr>
          <w:ilvl w:val="0"/>
          <w:numId w:val="31"/>
        </w:numPr>
        <w:ind w:left="993" w:hanging="284"/>
        <w:contextualSpacing/>
        <w:jc w:val="both"/>
        <w:rPr>
          <w:rFonts w:ascii="Arial" w:hAnsi="Arial" w:cs="Arial"/>
          <w:sz w:val="24"/>
          <w:szCs w:val="24"/>
        </w:rPr>
      </w:pPr>
      <w:r w:rsidRPr="00411B8F">
        <w:rPr>
          <w:rFonts w:ascii="Arial" w:hAnsi="Arial" w:cs="Arial"/>
          <w:sz w:val="24"/>
          <w:szCs w:val="24"/>
        </w:rPr>
        <w:t>Monitoring the implementation of the Council’s Safeguarding Policy and procedures and specifically to inform Social Services/PSNI within the appropriate Trust area of any concerns about a child or adult.</w:t>
      </w:r>
    </w:p>
    <w:p w14:paraId="1CED95F1" w14:textId="77777777" w:rsidR="00411B8F" w:rsidRPr="00411B8F" w:rsidRDefault="00411B8F" w:rsidP="00411B8F">
      <w:pPr>
        <w:ind w:left="993"/>
        <w:contextualSpacing/>
        <w:jc w:val="both"/>
        <w:rPr>
          <w:rFonts w:ascii="Arial" w:hAnsi="Arial" w:cs="Arial"/>
          <w:sz w:val="24"/>
          <w:szCs w:val="24"/>
        </w:rPr>
      </w:pPr>
    </w:p>
    <w:p w14:paraId="619E03B5" w14:textId="77777777" w:rsidR="00411B8F" w:rsidRPr="00411B8F" w:rsidRDefault="00411B8F" w:rsidP="00411B8F">
      <w:pPr>
        <w:numPr>
          <w:ilvl w:val="0"/>
          <w:numId w:val="31"/>
        </w:numPr>
        <w:ind w:left="993" w:hanging="284"/>
        <w:contextualSpacing/>
        <w:jc w:val="both"/>
        <w:rPr>
          <w:rFonts w:ascii="Arial" w:hAnsi="Arial" w:cs="Arial"/>
          <w:sz w:val="24"/>
          <w:szCs w:val="24"/>
        </w:rPr>
      </w:pPr>
      <w:r w:rsidRPr="00411B8F">
        <w:rPr>
          <w:rFonts w:ascii="Arial" w:hAnsi="Arial" w:cs="Arial"/>
          <w:sz w:val="24"/>
          <w:szCs w:val="24"/>
        </w:rPr>
        <w:t>Ensuring that any referral made by telephone is confirmed in writing for any documentation relating to concerns to be passed to Social Services or the PSNI.</w:t>
      </w:r>
    </w:p>
    <w:p w14:paraId="060129B3" w14:textId="77777777" w:rsidR="00411B8F" w:rsidRPr="00411B8F" w:rsidRDefault="00411B8F" w:rsidP="00411B8F">
      <w:pPr>
        <w:ind w:left="993"/>
        <w:contextualSpacing/>
        <w:jc w:val="both"/>
        <w:rPr>
          <w:rFonts w:ascii="Arial" w:hAnsi="Arial" w:cs="Arial"/>
          <w:sz w:val="24"/>
          <w:szCs w:val="24"/>
        </w:rPr>
      </w:pPr>
    </w:p>
    <w:p w14:paraId="75A95D90" w14:textId="77777777" w:rsidR="00411B8F" w:rsidRPr="00411B8F" w:rsidRDefault="00411B8F" w:rsidP="00411B8F">
      <w:pPr>
        <w:numPr>
          <w:ilvl w:val="0"/>
          <w:numId w:val="31"/>
        </w:numPr>
        <w:spacing w:after="0"/>
        <w:ind w:left="993" w:hanging="284"/>
        <w:contextualSpacing/>
        <w:jc w:val="both"/>
        <w:rPr>
          <w:rFonts w:ascii="Arial" w:hAnsi="Arial" w:cs="Arial"/>
          <w:sz w:val="24"/>
          <w:szCs w:val="24"/>
        </w:rPr>
      </w:pPr>
      <w:r w:rsidRPr="00411B8F">
        <w:rPr>
          <w:rFonts w:ascii="Arial" w:hAnsi="Arial" w:cs="Arial"/>
          <w:sz w:val="24"/>
          <w:szCs w:val="24"/>
        </w:rPr>
        <w:t>To act as custodian to ensure the safekeeping of any case material and keeping Senior Management of the Council appraised of any developments.</w:t>
      </w:r>
    </w:p>
    <w:p w14:paraId="7D775D96" w14:textId="77777777" w:rsidR="00411B8F" w:rsidRPr="00411B8F" w:rsidRDefault="00411B8F" w:rsidP="00411B8F">
      <w:pPr>
        <w:ind w:left="720"/>
        <w:contextualSpacing/>
        <w:rPr>
          <w:rFonts w:ascii="Arial" w:hAnsi="Arial" w:cs="Arial"/>
          <w:sz w:val="24"/>
          <w:szCs w:val="24"/>
        </w:rPr>
      </w:pPr>
    </w:p>
    <w:p w14:paraId="674E427E" w14:textId="77777777" w:rsidR="00411B8F" w:rsidRPr="00411B8F" w:rsidRDefault="00411B8F" w:rsidP="00411B8F">
      <w:pPr>
        <w:spacing w:after="0"/>
        <w:jc w:val="both"/>
        <w:rPr>
          <w:rFonts w:ascii="Arial" w:hAnsi="Arial" w:cs="Arial"/>
          <w:b/>
          <w:sz w:val="24"/>
          <w:szCs w:val="24"/>
        </w:rPr>
      </w:pPr>
      <w:r w:rsidRPr="00411B8F">
        <w:rPr>
          <w:rFonts w:ascii="Arial" w:hAnsi="Arial" w:cs="Arial"/>
          <w:sz w:val="24"/>
          <w:szCs w:val="24"/>
        </w:rPr>
        <w:t xml:space="preserve">7.2.2 </w:t>
      </w:r>
      <w:r w:rsidRPr="00411B8F">
        <w:rPr>
          <w:rFonts w:ascii="Arial" w:hAnsi="Arial" w:cs="Arial"/>
          <w:b/>
          <w:sz w:val="24"/>
          <w:szCs w:val="24"/>
        </w:rPr>
        <w:t>Adult Safeguarding Champion</w:t>
      </w:r>
    </w:p>
    <w:p w14:paraId="4059D77B" w14:textId="77777777" w:rsidR="00411B8F" w:rsidRPr="00411B8F" w:rsidRDefault="00411B8F" w:rsidP="00411B8F">
      <w:pPr>
        <w:spacing w:after="0"/>
        <w:jc w:val="both"/>
        <w:rPr>
          <w:rFonts w:ascii="Arial" w:hAnsi="Arial" w:cs="Arial"/>
          <w:b/>
          <w:sz w:val="24"/>
          <w:szCs w:val="24"/>
        </w:rPr>
      </w:pPr>
      <w:r w:rsidRPr="00411B8F">
        <w:rPr>
          <w:rFonts w:ascii="Arial" w:hAnsi="Arial" w:cs="Arial"/>
          <w:b/>
          <w:sz w:val="24"/>
          <w:szCs w:val="24"/>
        </w:rPr>
        <w:lastRenderedPageBreak/>
        <w:tab/>
      </w:r>
    </w:p>
    <w:p w14:paraId="51AC5F40" w14:textId="77777777" w:rsidR="00411B8F" w:rsidRPr="00411B8F" w:rsidRDefault="00411B8F" w:rsidP="00411B8F">
      <w:pPr>
        <w:spacing w:after="0" w:line="276" w:lineRule="auto"/>
        <w:ind w:left="720"/>
        <w:jc w:val="both"/>
        <w:rPr>
          <w:rFonts w:ascii="Arial" w:hAnsi="Arial" w:cs="Arial"/>
          <w:sz w:val="24"/>
          <w:szCs w:val="24"/>
        </w:rPr>
      </w:pPr>
      <w:r w:rsidRPr="00411B8F">
        <w:rPr>
          <w:rFonts w:ascii="Arial" w:hAnsi="Arial" w:cs="Arial"/>
          <w:sz w:val="24"/>
          <w:szCs w:val="24"/>
        </w:rPr>
        <w:t xml:space="preserve">All organisations which require staff to be vetted are required to nominate an ASC who must be at a senior position and should have the necessary training, skills and experience to carry out the role. The ASC provides strategic and operational leadership and oversight in relation to adult safeguarding for the organisation and is responsible for implementing its safeguarding policy. </w:t>
      </w:r>
    </w:p>
    <w:p w14:paraId="5CCF04B9" w14:textId="77777777" w:rsidR="00411B8F" w:rsidRPr="00411B8F" w:rsidRDefault="00411B8F" w:rsidP="00411B8F">
      <w:pPr>
        <w:spacing w:after="0" w:line="276" w:lineRule="auto"/>
        <w:ind w:left="720"/>
        <w:jc w:val="both"/>
        <w:rPr>
          <w:rFonts w:ascii="Arial" w:hAnsi="Arial" w:cs="Arial"/>
          <w:sz w:val="24"/>
          <w:szCs w:val="24"/>
        </w:rPr>
      </w:pPr>
      <w:r w:rsidRPr="00411B8F">
        <w:rPr>
          <w:rFonts w:ascii="Arial" w:hAnsi="Arial" w:cs="Arial"/>
          <w:sz w:val="24"/>
          <w:szCs w:val="24"/>
        </w:rPr>
        <w:t>The ASC is the main point of contact with HSC Trusts and the PSNI for all adult safeguarding matters</w:t>
      </w:r>
    </w:p>
    <w:p w14:paraId="0CF50B52" w14:textId="77777777" w:rsidR="00411B8F" w:rsidRPr="00411B8F" w:rsidRDefault="00411B8F" w:rsidP="00411B8F">
      <w:pPr>
        <w:spacing w:after="0" w:line="276" w:lineRule="auto"/>
        <w:jc w:val="both"/>
        <w:rPr>
          <w:rFonts w:ascii="Arial" w:hAnsi="Arial" w:cs="Arial"/>
          <w:sz w:val="24"/>
          <w:szCs w:val="24"/>
        </w:rPr>
      </w:pPr>
    </w:p>
    <w:p w14:paraId="2FC001A9" w14:textId="77777777" w:rsidR="00411B8F" w:rsidRPr="00411B8F" w:rsidRDefault="00411B8F" w:rsidP="00411B8F">
      <w:pPr>
        <w:ind w:firstLine="360"/>
        <w:rPr>
          <w:rFonts w:ascii="Arial" w:hAnsi="Arial" w:cs="Arial"/>
          <w:sz w:val="24"/>
          <w:szCs w:val="24"/>
        </w:rPr>
      </w:pPr>
      <w:r w:rsidRPr="00411B8F">
        <w:rPr>
          <w:rFonts w:ascii="Arial" w:hAnsi="Arial" w:cs="Arial"/>
          <w:sz w:val="24"/>
          <w:szCs w:val="24"/>
        </w:rPr>
        <w:t>Key responsibilities of the ASC include:</w:t>
      </w:r>
    </w:p>
    <w:p w14:paraId="740C8510" w14:textId="77777777" w:rsidR="00411B8F" w:rsidRPr="00411B8F" w:rsidRDefault="00411B8F" w:rsidP="00411B8F">
      <w:pPr>
        <w:numPr>
          <w:ilvl w:val="0"/>
          <w:numId w:val="34"/>
        </w:numPr>
        <w:spacing w:after="0" w:line="276" w:lineRule="auto"/>
        <w:rPr>
          <w:rFonts w:ascii="Arial" w:hAnsi="Arial" w:cs="Arial"/>
          <w:sz w:val="24"/>
          <w:szCs w:val="24"/>
        </w:rPr>
      </w:pPr>
      <w:r w:rsidRPr="00411B8F">
        <w:rPr>
          <w:rFonts w:ascii="Arial" w:hAnsi="Arial" w:cs="Arial"/>
          <w:sz w:val="24"/>
          <w:szCs w:val="24"/>
        </w:rPr>
        <w:t>To provide information, support and advice for staff and/or volunteers on adult safeguarding within the organisation.</w:t>
      </w:r>
    </w:p>
    <w:p w14:paraId="1F599A65" w14:textId="77777777" w:rsidR="00411B8F" w:rsidRPr="00411B8F" w:rsidRDefault="00411B8F" w:rsidP="00411B8F">
      <w:pPr>
        <w:numPr>
          <w:ilvl w:val="0"/>
          <w:numId w:val="34"/>
        </w:numPr>
        <w:spacing w:after="0" w:line="276" w:lineRule="auto"/>
        <w:rPr>
          <w:rFonts w:ascii="Arial" w:hAnsi="Arial" w:cs="Arial"/>
          <w:sz w:val="24"/>
          <w:szCs w:val="24"/>
        </w:rPr>
      </w:pPr>
      <w:r w:rsidRPr="00411B8F">
        <w:rPr>
          <w:rFonts w:ascii="Arial" w:hAnsi="Arial" w:cs="Arial"/>
          <w:sz w:val="24"/>
          <w:szCs w:val="24"/>
        </w:rPr>
        <w:t>To ensure that the organisation’s adult safeguarding policy is disseminated and support implementation throughout the organisation.</w:t>
      </w:r>
    </w:p>
    <w:p w14:paraId="4B84D79A" w14:textId="77777777" w:rsidR="00411B8F" w:rsidRPr="00411B8F" w:rsidRDefault="00411B8F" w:rsidP="00411B8F">
      <w:pPr>
        <w:numPr>
          <w:ilvl w:val="0"/>
          <w:numId w:val="34"/>
        </w:numPr>
        <w:spacing w:after="0" w:line="276" w:lineRule="auto"/>
        <w:rPr>
          <w:rFonts w:ascii="Arial" w:hAnsi="Arial" w:cs="Arial"/>
          <w:sz w:val="24"/>
          <w:szCs w:val="24"/>
        </w:rPr>
      </w:pPr>
      <w:r w:rsidRPr="00411B8F">
        <w:rPr>
          <w:rFonts w:ascii="Arial" w:hAnsi="Arial" w:cs="Arial"/>
          <w:sz w:val="24"/>
          <w:szCs w:val="24"/>
        </w:rPr>
        <w:t xml:space="preserve">To advise the organisation regarding adult safeguarding training needs. </w:t>
      </w:r>
    </w:p>
    <w:p w14:paraId="425010A7" w14:textId="77777777" w:rsidR="00411B8F" w:rsidRPr="00411B8F" w:rsidRDefault="00411B8F" w:rsidP="00411B8F">
      <w:pPr>
        <w:numPr>
          <w:ilvl w:val="0"/>
          <w:numId w:val="34"/>
        </w:numPr>
        <w:spacing w:after="0" w:line="276" w:lineRule="auto"/>
        <w:rPr>
          <w:rFonts w:ascii="Arial" w:hAnsi="Arial" w:cs="Arial"/>
          <w:sz w:val="24"/>
          <w:szCs w:val="24"/>
        </w:rPr>
      </w:pPr>
      <w:r w:rsidRPr="00411B8F">
        <w:rPr>
          <w:rFonts w:ascii="Arial" w:hAnsi="Arial" w:cs="Arial"/>
          <w:sz w:val="24"/>
          <w:szCs w:val="24"/>
        </w:rPr>
        <w:t xml:space="preserve">To provide advice to staff or volunteers who have concerns about the signs of harm and ensure a report is made to HSC Trusts where there is a safeguarding concern. </w:t>
      </w:r>
    </w:p>
    <w:p w14:paraId="149BAB1D" w14:textId="77777777" w:rsidR="00411B8F" w:rsidRPr="00411B8F" w:rsidRDefault="00411B8F" w:rsidP="00411B8F">
      <w:pPr>
        <w:numPr>
          <w:ilvl w:val="0"/>
          <w:numId w:val="34"/>
        </w:numPr>
        <w:spacing w:after="0" w:line="276" w:lineRule="auto"/>
        <w:rPr>
          <w:rFonts w:ascii="Arial" w:hAnsi="Arial" w:cs="Arial"/>
          <w:sz w:val="24"/>
          <w:szCs w:val="24"/>
          <w:lang w:val="en-US"/>
        </w:rPr>
      </w:pPr>
      <w:r w:rsidRPr="00411B8F">
        <w:rPr>
          <w:rFonts w:ascii="Arial" w:hAnsi="Arial" w:cs="Arial"/>
          <w:sz w:val="24"/>
          <w:szCs w:val="24"/>
        </w:rPr>
        <w:t>To support staff to ensure that any actions take account of what the adult wishes to achieve – this should not prevent information about risks of serious harm being passed to the relevant HSC Trust Adult Protection Gateway Service for assessment and decision making.</w:t>
      </w:r>
    </w:p>
    <w:p w14:paraId="33004636" w14:textId="77777777" w:rsidR="00411B8F" w:rsidRPr="00411B8F" w:rsidRDefault="00411B8F" w:rsidP="00411B8F">
      <w:pPr>
        <w:numPr>
          <w:ilvl w:val="0"/>
          <w:numId w:val="34"/>
        </w:numPr>
        <w:spacing w:after="0" w:line="276" w:lineRule="auto"/>
        <w:rPr>
          <w:rFonts w:ascii="Arial" w:hAnsi="Arial" w:cs="Arial"/>
          <w:sz w:val="24"/>
          <w:szCs w:val="24"/>
          <w:lang w:val="en-US"/>
        </w:rPr>
      </w:pPr>
      <w:r w:rsidRPr="00411B8F">
        <w:rPr>
          <w:rFonts w:ascii="Arial" w:hAnsi="Arial" w:cs="Arial"/>
          <w:sz w:val="24"/>
          <w:szCs w:val="24"/>
        </w:rPr>
        <w:t>To establish contact with the HSC Trust Designated Adult Protection Officer (DAPO), PSNI and other agencies as appropriate.</w:t>
      </w:r>
    </w:p>
    <w:p w14:paraId="2C9254D1" w14:textId="77777777" w:rsidR="00411B8F" w:rsidRPr="00411B8F" w:rsidRDefault="00411B8F" w:rsidP="00411B8F">
      <w:pPr>
        <w:numPr>
          <w:ilvl w:val="0"/>
          <w:numId w:val="34"/>
        </w:numPr>
        <w:spacing w:after="0" w:line="276" w:lineRule="auto"/>
        <w:rPr>
          <w:rFonts w:ascii="Arial" w:hAnsi="Arial" w:cs="Arial"/>
          <w:sz w:val="24"/>
          <w:szCs w:val="24"/>
          <w:lang w:val="en-US"/>
        </w:rPr>
      </w:pPr>
      <w:r w:rsidRPr="00411B8F">
        <w:rPr>
          <w:rFonts w:ascii="Arial" w:hAnsi="Arial" w:cs="Arial"/>
          <w:sz w:val="24"/>
          <w:szCs w:val="24"/>
        </w:rPr>
        <w:t>To ensure accurate and up to date records are maintained detailing all decisions made, the reasons for those decisions and any actions taken.</w:t>
      </w:r>
    </w:p>
    <w:p w14:paraId="04CCAF8B" w14:textId="77777777" w:rsidR="00411B8F" w:rsidRPr="00411B8F" w:rsidRDefault="00411B8F" w:rsidP="00411B8F">
      <w:pPr>
        <w:numPr>
          <w:ilvl w:val="0"/>
          <w:numId w:val="34"/>
        </w:numPr>
        <w:spacing w:after="0" w:line="276" w:lineRule="auto"/>
        <w:rPr>
          <w:rFonts w:ascii="Arial" w:hAnsi="Arial" w:cs="Arial"/>
          <w:sz w:val="24"/>
          <w:szCs w:val="24"/>
        </w:rPr>
      </w:pPr>
      <w:r w:rsidRPr="00411B8F">
        <w:rPr>
          <w:rFonts w:ascii="Arial" w:hAnsi="Arial" w:cs="Arial"/>
          <w:sz w:val="24"/>
          <w:szCs w:val="24"/>
        </w:rPr>
        <w:t xml:space="preserve">To compile and analyse records of reported concerns to determine whether a number of low level concerns are accumulating to become more significant. These records must be available on request for inspection. </w:t>
      </w:r>
    </w:p>
    <w:p w14:paraId="3B772443" w14:textId="77777777" w:rsidR="00411B8F" w:rsidRPr="00411B8F" w:rsidRDefault="00411B8F" w:rsidP="00411B8F">
      <w:pPr>
        <w:spacing w:after="0" w:line="276" w:lineRule="auto"/>
        <w:rPr>
          <w:rFonts w:ascii="Arial" w:hAnsi="Arial" w:cs="Arial"/>
          <w:sz w:val="24"/>
          <w:szCs w:val="24"/>
        </w:rPr>
      </w:pPr>
    </w:p>
    <w:p w14:paraId="64B70417" w14:textId="77777777" w:rsidR="00411B8F" w:rsidRPr="00411B8F" w:rsidRDefault="00411B8F" w:rsidP="00411B8F">
      <w:pPr>
        <w:spacing w:after="0" w:line="276" w:lineRule="auto"/>
        <w:ind w:left="360"/>
        <w:rPr>
          <w:rFonts w:ascii="Arial" w:hAnsi="Arial" w:cs="Arial"/>
          <w:sz w:val="24"/>
          <w:szCs w:val="24"/>
        </w:rPr>
      </w:pPr>
      <w:r w:rsidRPr="00411B8F">
        <w:rPr>
          <w:rFonts w:ascii="Arial" w:hAnsi="Arial" w:cs="Arial"/>
          <w:sz w:val="24"/>
          <w:szCs w:val="24"/>
        </w:rPr>
        <w:t>To meet the governance requirements set out in the NIASP Policy the ASC will compile an annual Adult Safeguarding Position Report (number of referrals to HSC Trusts, etc.)</w:t>
      </w:r>
    </w:p>
    <w:p w14:paraId="5C24D9D2" w14:textId="77777777" w:rsidR="00411B8F" w:rsidRPr="00411B8F" w:rsidRDefault="00411B8F" w:rsidP="00411B8F">
      <w:pPr>
        <w:spacing w:after="0"/>
        <w:jc w:val="both"/>
        <w:rPr>
          <w:rFonts w:ascii="Arial" w:hAnsi="Arial" w:cs="Arial"/>
          <w:b/>
          <w:sz w:val="24"/>
          <w:szCs w:val="24"/>
        </w:rPr>
      </w:pPr>
    </w:p>
    <w:p w14:paraId="0CC5239C" w14:textId="77777777" w:rsidR="00411B8F" w:rsidRPr="00411B8F" w:rsidRDefault="00411B8F" w:rsidP="00411B8F">
      <w:pPr>
        <w:spacing w:after="0"/>
        <w:jc w:val="both"/>
        <w:rPr>
          <w:rFonts w:ascii="Arial" w:hAnsi="Arial" w:cs="Arial"/>
          <w:b/>
          <w:sz w:val="24"/>
          <w:szCs w:val="24"/>
        </w:rPr>
      </w:pPr>
    </w:p>
    <w:p w14:paraId="01F3D4BE" w14:textId="77777777" w:rsidR="00411B8F" w:rsidRPr="00411B8F" w:rsidRDefault="00411B8F" w:rsidP="00411B8F">
      <w:pPr>
        <w:jc w:val="both"/>
        <w:rPr>
          <w:rFonts w:ascii="Arial" w:hAnsi="Arial" w:cs="Arial"/>
          <w:b/>
          <w:sz w:val="24"/>
          <w:szCs w:val="24"/>
        </w:rPr>
      </w:pPr>
      <w:r w:rsidRPr="00411B8F">
        <w:rPr>
          <w:rFonts w:ascii="Arial" w:hAnsi="Arial" w:cs="Arial"/>
          <w:sz w:val="24"/>
          <w:szCs w:val="24"/>
        </w:rPr>
        <w:t xml:space="preserve">7.2.2 </w:t>
      </w:r>
      <w:r w:rsidRPr="00411B8F">
        <w:rPr>
          <w:rFonts w:ascii="Arial" w:hAnsi="Arial" w:cs="Arial"/>
          <w:b/>
          <w:sz w:val="24"/>
          <w:szCs w:val="24"/>
        </w:rPr>
        <w:tab/>
        <w:t>Partnership with Health Trusts</w:t>
      </w:r>
    </w:p>
    <w:p w14:paraId="023531ED" w14:textId="77777777" w:rsidR="00411B8F" w:rsidRPr="00411B8F" w:rsidRDefault="00411B8F" w:rsidP="00411B8F">
      <w:pPr>
        <w:numPr>
          <w:ilvl w:val="0"/>
          <w:numId w:val="30"/>
        </w:numPr>
        <w:spacing w:after="0"/>
        <w:ind w:left="993" w:hanging="284"/>
        <w:contextualSpacing/>
        <w:jc w:val="both"/>
        <w:rPr>
          <w:rFonts w:ascii="Arial" w:hAnsi="Arial" w:cs="Arial"/>
          <w:sz w:val="24"/>
          <w:szCs w:val="24"/>
        </w:rPr>
      </w:pPr>
      <w:r w:rsidRPr="00411B8F">
        <w:rPr>
          <w:rFonts w:ascii="Arial" w:hAnsi="Arial" w:cs="Arial"/>
          <w:sz w:val="24"/>
          <w:szCs w:val="24"/>
        </w:rPr>
        <w:t xml:space="preserve">Providing a link through regular liaison with senior members of the South Eastern Health and Social Care Trust and the Belfast Health and Social Care Trust to participate in any appropriate training, new legislation and guidance etc. </w:t>
      </w:r>
    </w:p>
    <w:p w14:paraId="4DC90DB7" w14:textId="77777777" w:rsidR="00411B8F" w:rsidRPr="00411B8F" w:rsidRDefault="00411B8F" w:rsidP="00411B8F">
      <w:pPr>
        <w:spacing w:after="0"/>
        <w:ind w:left="993" w:hanging="284"/>
        <w:jc w:val="both"/>
        <w:rPr>
          <w:rFonts w:ascii="Arial" w:hAnsi="Arial" w:cs="Arial"/>
          <w:sz w:val="24"/>
          <w:szCs w:val="24"/>
        </w:rPr>
      </w:pPr>
    </w:p>
    <w:p w14:paraId="3520144C" w14:textId="77777777" w:rsidR="00411B8F" w:rsidRPr="00411B8F" w:rsidRDefault="00411B8F" w:rsidP="00411B8F">
      <w:pPr>
        <w:numPr>
          <w:ilvl w:val="0"/>
          <w:numId w:val="29"/>
        </w:numPr>
        <w:ind w:left="993" w:hanging="284"/>
        <w:contextualSpacing/>
        <w:jc w:val="both"/>
        <w:rPr>
          <w:rFonts w:ascii="Arial" w:hAnsi="Arial" w:cs="Arial"/>
          <w:sz w:val="24"/>
          <w:szCs w:val="24"/>
        </w:rPr>
      </w:pPr>
      <w:r w:rsidRPr="00411B8F">
        <w:rPr>
          <w:rFonts w:ascii="Arial" w:hAnsi="Arial" w:cs="Arial"/>
          <w:sz w:val="24"/>
          <w:szCs w:val="24"/>
        </w:rPr>
        <w:t xml:space="preserve">Safeguarding Manager or deputy is member of the Local Adult Safeguarding Partnership (LASP) in both Trust areas. </w:t>
      </w:r>
    </w:p>
    <w:p w14:paraId="2AB76C3F" w14:textId="77777777" w:rsidR="00411B8F" w:rsidRPr="00411B8F" w:rsidRDefault="00411B8F" w:rsidP="00411B8F">
      <w:pPr>
        <w:ind w:left="993" w:hanging="284"/>
        <w:contextualSpacing/>
        <w:rPr>
          <w:rFonts w:ascii="Arial" w:hAnsi="Arial" w:cs="Arial"/>
          <w:sz w:val="24"/>
          <w:szCs w:val="24"/>
        </w:rPr>
      </w:pPr>
    </w:p>
    <w:p w14:paraId="59C06F0C" w14:textId="77777777" w:rsidR="00411B8F" w:rsidRPr="00411B8F" w:rsidRDefault="00411B8F" w:rsidP="00411B8F">
      <w:pPr>
        <w:numPr>
          <w:ilvl w:val="0"/>
          <w:numId w:val="28"/>
        </w:numPr>
        <w:spacing w:after="0"/>
        <w:ind w:left="993" w:hanging="284"/>
        <w:contextualSpacing/>
        <w:jc w:val="both"/>
        <w:rPr>
          <w:rFonts w:ascii="Arial" w:hAnsi="Arial" w:cs="Arial"/>
          <w:sz w:val="24"/>
          <w:szCs w:val="24"/>
        </w:rPr>
      </w:pPr>
      <w:r w:rsidRPr="00411B8F">
        <w:rPr>
          <w:rFonts w:ascii="Arial" w:hAnsi="Arial" w:cs="Arial"/>
          <w:sz w:val="24"/>
          <w:szCs w:val="24"/>
        </w:rPr>
        <w:lastRenderedPageBreak/>
        <w:t>Safeguarding Manager or deputy is member of the Keeping Safe Steering groups in both Trust areas.</w:t>
      </w:r>
    </w:p>
    <w:p w14:paraId="4671081C" w14:textId="77777777" w:rsidR="00411B8F" w:rsidRPr="00411B8F" w:rsidRDefault="00411B8F" w:rsidP="00411B8F">
      <w:pPr>
        <w:spacing w:after="0"/>
        <w:jc w:val="both"/>
        <w:rPr>
          <w:rFonts w:ascii="Arial" w:hAnsi="Arial" w:cs="Arial"/>
          <w:sz w:val="24"/>
          <w:szCs w:val="24"/>
        </w:rPr>
      </w:pPr>
    </w:p>
    <w:p w14:paraId="7950F176" w14:textId="77777777" w:rsidR="00411B8F" w:rsidRPr="00411B8F" w:rsidRDefault="00411B8F" w:rsidP="00411B8F">
      <w:pPr>
        <w:numPr>
          <w:ilvl w:val="0"/>
          <w:numId w:val="28"/>
        </w:numPr>
        <w:spacing w:after="0"/>
        <w:ind w:left="993" w:hanging="284"/>
        <w:contextualSpacing/>
        <w:jc w:val="both"/>
        <w:rPr>
          <w:rFonts w:ascii="Arial" w:hAnsi="Arial" w:cs="Arial"/>
          <w:sz w:val="24"/>
          <w:szCs w:val="24"/>
        </w:rPr>
      </w:pPr>
      <w:r w:rsidRPr="00411B8F">
        <w:rPr>
          <w:rFonts w:ascii="Arial" w:hAnsi="Arial" w:cs="Arial"/>
          <w:sz w:val="24"/>
          <w:szCs w:val="24"/>
        </w:rPr>
        <w:t>Safeguarding Manager or deputy is a member of the Safeguarding Board for NI in both Trust areas (SBNI).</w:t>
      </w:r>
    </w:p>
    <w:p w14:paraId="314C2D29" w14:textId="77777777" w:rsidR="00411B8F" w:rsidRPr="00411B8F" w:rsidRDefault="00411B8F" w:rsidP="00411B8F">
      <w:pPr>
        <w:ind w:left="720"/>
        <w:contextualSpacing/>
        <w:rPr>
          <w:rFonts w:ascii="Arial" w:hAnsi="Arial" w:cs="Arial"/>
          <w:sz w:val="24"/>
          <w:szCs w:val="24"/>
        </w:rPr>
      </w:pPr>
    </w:p>
    <w:p w14:paraId="526D49F2" w14:textId="77777777" w:rsidR="00411B8F" w:rsidRPr="00411B8F" w:rsidRDefault="00411B8F" w:rsidP="00411B8F">
      <w:pPr>
        <w:spacing w:after="0"/>
        <w:ind w:left="993"/>
        <w:contextualSpacing/>
        <w:jc w:val="both"/>
        <w:rPr>
          <w:rFonts w:ascii="Arial" w:hAnsi="Arial" w:cs="Arial"/>
          <w:sz w:val="24"/>
          <w:szCs w:val="24"/>
        </w:rPr>
      </w:pPr>
    </w:p>
    <w:p w14:paraId="45BAB0C4" w14:textId="77777777" w:rsidR="00411B8F" w:rsidRPr="00411B8F" w:rsidRDefault="00411B8F" w:rsidP="00411B8F">
      <w:pPr>
        <w:spacing w:after="0"/>
        <w:rPr>
          <w:rFonts w:ascii="Arial" w:hAnsi="Arial" w:cs="Arial"/>
          <w:b/>
          <w:sz w:val="24"/>
          <w:szCs w:val="24"/>
        </w:rPr>
      </w:pPr>
      <w:r w:rsidRPr="00411B8F">
        <w:rPr>
          <w:rFonts w:ascii="Arial" w:hAnsi="Arial" w:cs="Arial"/>
          <w:sz w:val="24"/>
          <w:szCs w:val="24"/>
        </w:rPr>
        <w:t>7.2.3</w:t>
      </w:r>
      <w:r w:rsidRPr="00411B8F">
        <w:rPr>
          <w:rFonts w:ascii="Arial" w:hAnsi="Arial" w:cs="Arial"/>
          <w:b/>
          <w:sz w:val="24"/>
          <w:szCs w:val="24"/>
        </w:rPr>
        <w:tab/>
        <w:t xml:space="preserve">Within the Council and Regionally </w:t>
      </w:r>
    </w:p>
    <w:p w14:paraId="261C1F9A" w14:textId="77777777" w:rsidR="00411B8F" w:rsidRPr="00411B8F" w:rsidRDefault="00411B8F" w:rsidP="00411B8F">
      <w:pPr>
        <w:spacing w:after="0"/>
        <w:rPr>
          <w:rFonts w:ascii="Arial" w:hAnsi="Arial" w:cs="Arial"/>
          <w:b/>
          <w:sz w:val="24"/>
          <w:szCs w:val="24"/>
        </w:rPr>
      </w:pPr>
    </w:p>
    <w:p w14:paraId="1FF52CF7" w14:textId="77777777" w:rsidR="00411B8F" w:rsidRPr="00411B8F" w:rsidRDefault="00411B8F" w:rsidP="00411B8F">
      <w:pPr>
        <w:numPr>
          <w:ilvl w:val="0"/>
          <w:numId w:val="27"/>
        </w:numPr>
        <w:spacing w:after="0"/>
        <w:ind w:left="993" w:hanging="284"/>
        <w:contextualSpacing/>
        <w:jc w:val="both"/>
        <w:rPr>
          <w:rFonts w:ascii="Arial" w:hAnsi="Arial" w:cs="Arial"/>
          <w:sz w:val="24"/>
          <w:szCs w:val="24"/>
        </w:rPr>
      </w:pPr>
      <w:r w:rsidRPr="00411B8F">
        <w:rPr>
          <w:rFonts w:ascii="Arial" w:hAnsi="Arial" w:cs="Arial"/>
          <w:sz w:val="24"/>
          <w:szCs w:val="24"/>
        </w:rPr>
        <w:t>Advising the Corporate Management Team of any immediate Safeguarding concerns and reporting annually on the work of the SWG.</w:t>
      </w:r>
    </w:p>
    <w:p w14:paraId="1BCAC74A" w14:textId="77777777" w:rsidR="00411B8F" w:rsidRPr="00411B8F" w:rsidRDefault="00411B8F" w:rsidP="00411B8F">
      <w:pPr>
        <w:spacing w:after="0"/>
        <w:ind w:left="993" w:hanging="284"/>
        <w:contextualSpacing/>
        <w:jc w:val="both"/>
        <w:rPr>
          <w:rFonts w:ascii="Arial" w:hAnsi="Arial" w:cs="Arial"/>
          <w:sz w:val="24"/>
          <w:szCs w:val="24"/>
        </w:rPr>
      </w:pPr>
    </w:p>
    <w:p w14:paraId="4D4C2744" w14:textId="77777777" w:rsidR="00411B8F" w:rsidRPr="00411B8F" w:rsidRDefault="00411B8F" w:rsidP="00411B8F">
      <w:pPr>
        <w:numPr>
          <w:ilvl w:val="0"/>
          <w:numId w:val="24"/>
        </w:numPr>
        <w:spacing w:after="0"/>
        <w:ind w:left="993" w:hanging="284"/>
        <w:contextualSpacing/>
        <w:jc w:val="both"/>
        <w:rPr>
          <w:rFonts w:ascii="Arial" w:hAnsi="Arial" w:cs="Arial"/>
          <w:sz w:val="24"/>
          <w:szCs w:val="24"/>
        </w:rPr>
      </w:pPr>
      <w:r w:rsidRPr="00411B8F">
        <w:rPr>
          <w:rFonts w:ascii="Arial" w:hAnsi="Arial" w:cs="Arial"/>
          <w:sz w:val="24"/>
          <w:szCs w:val="24"/>
        </w:rPr>
        <w:t>Chairing the Safeguarding Working Group.</w:t>
      </w:r>
    </w:p>
    <w:p w14:paraId="7D8B3D2E" w14:textId="77777777" w:rsidR="00411B8F" w:rsidRPr="00411B8F" w:rsidRDefault="00411B8F" w:rsidP="00411B8F">
      <w:pPr>
        <w:spacing w:after="0"/>
        <w:ind w:left="993" w:hanging="284"/>
        <w:contextualSpacing/>
        <w:jc w:val="both"/>
        <w:rPr>
          <w:rFonts w:ascii="Arial" w:hAnsi="Arial" w:cs="Arial"/>
          <w:sz w:val="24"/>
          <w:szCs w:val="24"/>
        </w:rPr>
      </w:pPr>
    </w:p>
    <w:p w14:paraId="61B719FA" w14:textId="77777777" w:rsidR="00411B8F" w:rsidRPr="00411B8F" w:rsidRDefault="00411B8F" w:rsidP="00411B8F">
      <w:pPr>
        <w:numPr>
          <w:ilvl w:val="0"/>
          <w:numId w:val="24"/>
        </w:numPr>
        <w:spacing w:after="0"/>
        <w:ind w:left="993" w:hanging="284"/>
        <w:contextualSpacing/>
        <w:jc w:val="both"/>
        <w:rPr>
          <w:rFonts w:ascii="Arial" w:hAnsi="Arial" w:cs="Arial"/>
          <w:sz w:val="24"/>
          <w:szCs w:val="24"/>
        </w:rPr>
      </w:pPr>
      <w:r w:rsidRPr="00411B8F">
        <w:rPr>
          <w:rFonts w:ascii="Arial" w:hAnsi="Arial" w:cs="Arial"/>
          <w:sz w:val="24"/>
          <w:szCs w:val="24"/>
        </w:rPr>
        <w:t xml:space="preserve">Monitoring the implementation of the Safeguarding Policy and Procedures. </w:t>
      </w:r>
    </w:p>
    <w:p w14:paraId="486C66DC" w14:textId="77777777" w:rsidR="00411B8F" w:rsidRPr="00411B8F" w:rsidRDefault="00411B8F" w:rsidP="00411B8F">
      <w:pPr>
        <w:spacing w:after="0"/>
        <w:ind w:left="780" w:hanging="284"/>
        <w:contextualSpacing/>
        <w:jc w:val="both"/>
        <w:rPr>
          <w:rFonts w:ascii="Arial" w:hAnsi="Arial" w:cs="Arial"/>
          <w:sz w:val="24"/>
          <w:szCs w:val="24"/>
        </w:rPr>
      </w:pPr>
    </w:p>
    <w:p w14:paraId="01B2D400" w14:textId="77777777" w:rsidR="00411B8F" w:rsidRPr="00411B8F" w:rsidRDefault="00411B8F" w:rsidP="00411B8F">
      <w:pPr>
        <w:numPr>
          <w:ilvl w:val="0"/>
          <w:numId w:val="24"/>
        </w:numPr>
        <w:spacing w:after="0"/>
        <w:ind w:left="993" w:hanging="284"/>
        <w:contextualSpacing/>
        <w:jc w:val="both"/>
        <w:rPr>
          <w:rFonts w:ascii="Arial" w:hAnsi="Arial" w:cs="Arial"/>
          <w:sz w:val="24"/>
          <w:szCs w:val="24"/>
        </w:rPr>
      </w:pPr>
      <w:r w:rsidRPr="00411B8F">
        <w:rPr>
          <w:rFonts w:ascii="Arial" w:hAnsi="Arial" w:cs="Arial"/>
          <w:sz w:val="24"/>
          <w:szCs w:val="24"/>
        </w:rPr>
        <w:t>Acting as source of advice and assistance on safeguarding matters in the Council.</w:t>
      </w:r>
    </w:p>
    <w:p w14:paraId="447BC1D1" w14:textId="77777777" w:rsidR="00411B8F" w:rsidRPr="00411B8F" w:rsidRDefault="00411B8F" w:rsidP="00411B8F">
      <w:pPr>
        <w:ind w:left="720"/>
        <w:contextualSpacing/>
        <w:rPr>
          <w:rFonts w:ascii="Arial" w:hAnsi="Arial" w:cs="Arial"/>
          <w:sz w:val="24"/>
          <w:szCs w:val="24"/>
        </w:rPr>
      </w:pPr>
    </w:p>
    <w:p w14:paraId="5AC74325" w14:textId="77777777" w:rsidR="00411B8F" w:rsidRPr="00411B8F" w:rsidRDefault="00411B8F" w:rsidP="00411B8F">
      <w:pPr>
        <w:numPr>
          <w:ilvl w:val="0"/>
          <w:numId w:val="24"/>
        </w:numPr>
        <w:spacing w:after="0"/>
        <w:ind w:left="993" w:hanging="284"/>
        <w:contextualSpacing/>
        <w:jc w:val="both"/>
        <w:rPr>
          <w:rFonts w:ascii="Arial" w:hAnsi="Arial" w:cs="Arial"/>
          <w:sz w:val="24"/>
          <w:szCs w:val="24"/>
        </w:rPr>
      </w:pPr>
      <w:r w:rsidRPr="00411B8F">
        <w:rPr>
          <w:rFonts w:ascii="Arial" w:hAnsi="Arial" w:cs="Arial"/>
          <w:sz w:val="24"/>
          <w:szCs w:val="24"/>
        </w:rPr>
        <w:t>Advising the Council in conjunction with the Training Officer of any safeguarding training needs.</w:t>
      </w:r>
    </w:p>
    <w:p w14:paraId="2967D994" w14:textId="77777777" w:rsidR="00411B8F" w:rsidRPr="00411B8F" w:rsidRDefault="00411B8F" w:rsidP="00411B8F">
      <w:pPr>
        <w:spacing w:after="0"/>
        <w:ind w:left="993" w:hanging="284"/>
        <w:contextualSpacing/>
        <w:jc w:val="both"/>
        <w:rPr>
          <w:rFonts w:ascii="Arial" w:hAnsi="Arial" w:cs="Arial"/>
          <w:sz w:val="24"/>
          <w:szCs w:val="24"/>
        </w:rPr>
      </w:pPr>
    </w:p>
    <w:p w14:paraId="1012D544" w14:textId="77777777" w:rsidR="00411B8F" w:rsidRPr="00411B8F" w:rsidRDefault="00411B8F" w:rsidP="00411B8F">
      <w:pPr>
        <w:numPr>
          <w:ilvl w:val="0"/>
          <w:numId w:val="25"/>
        </w:numPr>
        <w:spacing w:after="0"/>
        <w:ind w:left="993" w:hanging="284"/>
        <w:contextualSpacing/>
        <w:jc w:val="both"/>
        <w:rPr>
          <w:rFonts w:ascii="Arial" w:hAnsi="Arial" w:cs="Arial"/>
          <w:sz w:val="24"/>
          <w:szCs w:val="24"/>
        </w:rPr>
      </w:pPr>
      <w:r w:rsidRPr="00411B8F">
        <w:rPr>
          <w:rFonts w:ascii="Arial" w:hAnsi="Arial" w:cs="Arial"/>
          <w:sz w:val="24"/>
          <w:szCs w:val="24"/>
        </w:rPr>
        <w:t>Communicating Safeguarding Procedures to all employees.</w:t>
      </w:r>
    </w:p>
    <w:p w14:paraId="3D8C44A8" w14:textId="77777777" w:rsidR="00411B8F" w:rsidRPr="00411B8F" w:rsidRDefault="00411B8F" w:rsidP="00411B8F">
      <w:pPr>
        <w:spacing w:after="0"/>
        <w:ind w:left="993" w:hanging="284"/>
        <w:contextualSpacing/>
        <w:jc w:val="both"/>
        <w:rPr>
          <w:rFonts w:ascii="Arial" w:hAnsi="Arial" w:cs="Arial"/>
          <w:sz w:val="24"/>
          <w:szCs w:val="24"/>
        </w:rPr>
      </w:pPr>
    </w:p>
    <w:p w14:paraId="4932A84A" w14:textId="77777777" w:rsidR="00411B8F" w:rsidRPr="00411B8F" w:rsidRDefault="00411B8F" w:rsidP="00411B8F">
      <w:pPr>
        <w:numPr>
          <w:ilvl w:val="0"/>
          <w:numId w:val="25"/>
        </w:numPr>
        <w:spacing w:after="0"/>
        <w:ind w:left="993" w:hanging="284"/>
        <w:contextualSpacing/>
        <w:jc w:val="both"/>
        <w:rPr>
          <w:rFonts w:ascii="Arial" w:hAnsi="Arial" w:cs="Arial"/>
          <w:sz w:val="24"/>
          <w:szCs w:val="24"/>
        </w:rPr>
      </w:pPr>
      <w:r w:rsidRPr="00411B8F">
        <w:rPr>
          <w:rFonts w:ascii="Arial" w:hAnsi="Arial" w:cs="Arial"/>
          <w:sz w:val="24"/>
          <w:szCs w:val="24"/>
        </w:rPr>
        <w:t>Promoting the inclusion of safeguarding in regular facility management teams’ agendas.</w:t>
      </w:r>
    </w:p>
    <w:p w14:paraId="376EEEC2" w14:textId="77777777" w:rsidR="00411B8F" w:rsidRPr="00411B8F" w:rsidRDefault="00411B8F" w:rsidP="00411B8F">
      <w:pPr>
        <w:spacing w:after="0"/>
        <w:ind w:left="993" w:hanging="284"/>
        <w:contextualSpacing/>
        <w:jc w:val="both"/>
        <w:rPr>
          <w:rFonts w:ascii="Arial" w:hAnsi="Arial" w:cs="Arial"/>
          <w:sz w:val="24"/>
          <w:szCs w:val="24"/>
        </w:rPr>
      </w:pPr>
    </w:p>
    <w:p w14:paraId="35CA5415" w14:textId="77777777" w:rsidR="00411B8F" w:rsidRPr="00411B8F" w:rsidRDefault="00411B8F" w:rsidP="00411B8F">
      <w:pPr>
        <w:numPr>
          <w:ilvl w:val="0"/>
          <w:numId w:val="25"/>
        </w:numPr>
        <w:spacing w:after="0"/>
        <w:ind w:left="993" w:hanging="284"/>
        <w:contextualSpacing/>
        <w:jc w:val="both"/>
        <w:rPr>
          <w:rFonts w:ascii="Arial" w:hAnsi="Arial" w:cs="Arial"/>
          <w:sz w:val="24"/>
          <w:szCs w:val="24"/>
        </w:rPr>
      </w:pPr>
      <w:r w:rsidRPr="00411B8F">
        <w:rPr>
          <w:rFonts w:ascii="Arial" w:hAnsi="Arial" w:cs="Arial"/>
          <w:sz w:val="24"/>
          <w:szCs w:val="24"/>
        </w:rPr>
        <w:t>Safeguarding Manager or deputy is a member of the NI Network of Councils for Safeguarding.</w:t>
      </w:r>
    </w:p>
    <w:p w14:paraId="2E0867AC" w14:textId="77777777" w:rsidR="00411B8F" w:rsidRPr="00411B8F" w:rsidRDefault="00411B8F" w:rsidP="00411B8F">
      <w:pPr>
        <w:spacing w:after="0"/>
        <w:ind w:left="993" w:hanging="284"/>
        <w:contextualSpacing/>
        <w:jc w:val="both"/>
        <w:rPr>
          <w:rFonts w:ascii="Arial" w:hAnsi="Arial" w:cs="Arial"/>
          <w:sz w:val="24"/>
          <w:szCs w:val="24"/>
        </w:rPr>
      </w:pPr>
    </w:p>
    <w:p w14:paraId="137DF440" w14:textId="77777777" w:rsidR="00411B8F" w:rsidRPr="00411B8F" w:rsidRDefault="00411B8F" w:rsidP="00411B8F">
      <w:pPr>
        <w:numPr>
          <w:ilvl w:val="0"/>
          <w:numId w:val="25"/>
        </w:numPr>
        <w:spacing w:after="0"/>
        <w:ind w:left="993" w:hanging="284"/>
        <w:contextualSpacing/>
        <w:jc w:val="both"/>
        <w:rPr>
          <w:rFonts w:ascii="Arial" w:hAnsi="Arial" w:cs="Arial"/>
          <w:sz w:val="24"/>
          <w:szCs w:val="24"/>
        </w:rPr>
      </w:pPr>
      <w:r w:rsidRPr="00411B8F">
        <w:rPr>
          <w:rFonts w:ascii="Arial" w:hAnsi="Arial" w:cs="Arial"/>
          <w:sz w:val="24"/>
          <w:szCs w:val="24"/>
        </w:rPr>
        <w:t>Overseeing the review of the Safeguarding Policy and Procedures at least every three years.</w:t>
      </w:r>
    </w:p>
    <w:p w14:paraId="620FE8A8" w14:textId="77777777" w:rsidR="00411B8F" w:rsidRPr="00411B8F" w:rsidRDefault="00411B8F" w:rsidP="00411B8F">
      <w:pPr>
        <w:ind w:left="720"/>
        <w:contextualSpacing/>
        <w:rPr>
          <w:rFonts w:ascii="Arial" w:hAnsi="Arial" w:cs="Arial"/>
          <w:sz w:val="24"/>
          <w:szCs w:val="24"/>
        </w:rPr>
      </w:pPr>
    </w:p>
    <w:p w14:paraId="175D51B8" w14:textId="77777777" w:rsidR="00411B8F" w:rsidRPr="00411B8F" w:rsidRDefault="00411B8F" w:rsidP="00411B8F">
      <w:pPr>
        <w:ind w:left="720" w:hanging="720"/>
        <w:rPr>
          <w:rFonts w:ascii="Arial" w:hAnsi="Arial" w:cs="Arial"/>
          <w:sz w:val="24"/>
          <w:szCs w:val="24"/>
        </w:rPr>
      </w:pPr>
    </w:p>
    <w:p w14:paraId="7214CDC4" w14:textId="77777777" w:rsidR="00411B8F" w:rsidRPr="00411B8F" w:rsidRDefault="00411B8F" w:rsidP="00411B8F">
      <w:pPr>
        <w:spacing w:after="0"/>
        <w:ind w:left="720" w:hanging="720"/>
        <w:rPr>
          <w:rFonts w:ascii="Arial" w:hAnsi="Arial" w:cs="Arial"/>
          <w:b/>
          <w:sz w:val="24"/>
          <w:szCs w:val="24"/>
        </w:rPr>
      </w:pPr>
      <w:r w:rsidRPr="00411B8F">
        <w:rPr>
          <w:rFonts w:ascii="Arial" w:hAnsi="Arial" w:cs="Arial"/>
          <w:b/>
          <w:sz w:val="24"/>
          <w:szCs w:val="24"/>
        </w:rPr>
        <w:t>8.0</w:t>
      </w:r>
      <w:r w:rsidRPr="00411B8F">
        <w:rPr>
          <w:rFonts w:ascii="Arial" w:hAnsi="Arial" w:cs="Arial"/>
          <w:b/>
          <w:sz w:val="24"/>
          <w:szCs w:val="24"/>
        </w:rPr>
        <w:tab/>
        <w:t>Designated Safeguarding Officers / Appointed Persons</w:t>
      </w:r>
    </w:p>
    <w:p w14:paraId="2326D4D0" w14:textId="77777777" w:rsidR="00411B8F" w:rsidRPr="00411B8F" w:rsidRDefault="00411B8F" w:rsidP="00411B8F">
      <w:pPr>
        <w:spacing w:after="0"/>
        <w:ind w:left="720" w:hanging="720"/>
        <w:rPr>
          <w:rFonts w:ascii="Arial" w:hAnsi="Arial" w:cs="Arial"/>
          <w:b/>
          <w:sz w:val="24"/>
          <w:szCs w:val="24"/>
        </w:rPr>
      </w:pPr>
    </w:p>
    <w:p w14:paraId="23BEE5BD" w14:textId="77777777" w:rsidR="00411B8F" w:rsidRPr="00411B8F" w:rsidRDefault="00411B8F" w:rsidP="00411B8F">
      <w:pPr>
        <w:spacing w:after="0"/>
        <w:ind w:left="720" w:hanging="720"/>
        <w:rPr>
          <w:rFonts w:ascii="Arial" w:hAnsi="Arial" w:cs="Arial"/>
          <w:sz w:val="24"/>
          <w:szCs w:val="24"/>
        </w:rPr>
      </w:pPr>
      <w:r w:rsidRPr="00411B8F">
        <w:rPr>
          <w:rFonts w:ascii="Arial" w:hAnsi="Arial" w:cs="Arial"/>
          <w:sz w:val="24"/>
          <w:szCs w:val="24"/>
        </w:rPr>
        <w:t>8.1</w:t>
      </w:r>
      <w:r w:rsidRPr="00411B8F">
        <w:rPr>
          <w:rFonts w:ascii="Arial" w:hAnsi="Arial" w:cs="Arial"/>
          <w:sz w:val="24"/>
          <w:szCs w:val="24"/>
        </w:rPr>
        <w:tab/>
        <w:t xml:space="preserve">In order to assist the Safeguarding Manager, the Council has nominated a number of Designated Officers/Appointed Persons within the service units of the Council. They sit on the Safeguarding Working Group. </w:t>
      </w:r>
    </w:p>
    <w:p w14:paraId="6D8043A5" w14:textId="77777777" w:rsidR="00411B8F" w:rsidRPr="00411B8F" w:rsidRDefault="00411B8F" w:rsidP="00411B8F">
      <w:pPr>
        <w:spacing w:after="0"/>
        <w:ind w:left="720" w:hanging="720"/>
        <w:rPr>
          <w:rFonts w:ascii="Arial" w:hAnsi="Arial" w:cs="Arial"/>
          <w:sz w:val="24"/>
          <w:szCs w:val="24"/>
        </w:rPr>
      </w:pPr>
    </w:p>
    <w:p w14:paraId="6CB015C9" w14:textId="77777777" w:rsidR="00411B8F" w:rsidRPr="00411B8F" w:rsidRDefault="00411B8F" w:rsidP="00411B8F">
      <w:pPr>
        <w:spacing w:after="0"/>
        <w:ind w:left="720" w:hanging="720"/>
        <w:rPr>
          <w:rFonts w:ascii="Arial" w:hAnsi="Arial" w:cs="Arial"/>
          <w:sz w:val="24"/>
          <w:szCs w:val="24"/>
        </w:rPr>
      </w:pPr>
      <w:r w:rsidRPr="00411B8F">
        <w:rPr>
          <w:rFonts w:ascii="Arial" w:hAnsi="Arial" w:cs="Arial"/>
          <w:sz w:val="24"/>
          <w:szCs w:val="24"/>
        </w:rPr>
        <w:t>8.2</w:t>
      </w:r>
      <w:r w:rsidRPr="00411B8F">
        <w:rPr>
          <w:rFonts w:ascii="Arial" w:hAnsi="Arial" w:cs="Arial"/>
          <w:sz w:val="24"/>
          <w:szCs w:val="24"/>
        </w:rPr>
        <w:tab/>
        <w:t>Responsibilities include:</w:t>
      </w:r>
    </w:p>
    <w:p w14:paraId="3A40C22C" w14:textId="77777777" w:rsidR="00411B8F" w:rsidRPr="00411B8F" w:rsidRDefault="00411B8F" w:rsidP="00411B8F">
      <w:pPr>
        <w:numPr>
          <w:ilvl w:val="0"/>
          <w:numId w:val="21"/>
        </w:numPr>
        <w:spacing w:after="0"/>
        <w:ind w:left="1134" w:hanging="283"/>
        <w:contextualSpacing/>
        <w:rPr>
          <w:rFonts w:ascii="Arial" w:hAnsi="Arial" w:cs="Arial"/>
          <w:sz w:val="24"/>
          <w:szCs w:val="24"/>
        </w:rPr>
      </w:pPr>
      <w:r w:rsidRPr="00411B8F">
        <w:rPr>
          <w:rFonts w:ascii="Arial" w:hAnsi="Arial" w:cs="Arial"/>
          <w:sz w:val="24"/>
          <w:szCs w:val="24"/>
        </w:rPr>
        <w:t>Acting as a point of contact for safeguarding matters for their unit</w:t>
      </w:r>
    </w:p>
    <w:p w14:paraId="6165D917" w14:textId="77777777" w:rsidR="00411B8F" w:rsidRPr="00411B8F" w:rsidRDefault="00411B8F" w:rsidP="00411B8F">
      <w:pPr>
        <w:numPr>
          <w:ilvl w:val="0"/>
          <w:numId w:val="21"/>
        </w:numPr>
        <w:spacing w:after="0"/>
        <w:ind w:left="1134" w:hanging="283"/>
        <w:contextualSpacing/>
        <w:rPr>
          <w:rFonts w:ascii="Arial" w:hAnsi="Arial" w:cs="Arial"/>
          <w:sz w:val="24"/>
          <w:szCs w:val="24"/>
        </w:rPr>
      </w:pPr>
      <w:r w:rsidRPr="00411B8F">
        <w:rPr>
          <w:rFonts w:ascii="Arial" w:hAnsi="Arial" w:cs="Arial"/>
          <w:sz w:val="24"/>
          <w:szCs w:val="24"/>
        </w:rPr>
        <w:t>Receiving and recording concerns</w:t>
      </w:r>
    </w:p>
    <w:p w14:paraId="1B462FA9" w14:textId="77777777" w:rsidR="00411B8F" w:rsidRPr="00411B8F" w:rsidRDefault="00411B8F" w:rsidP="00411B8F">
      <w:pPr>
        <w:numPr>
          <w:ilvl w:val="0"/>
          <w:numId w:val="21"/>
        </w:numPr>
        <w:spacing w:after="0"/>
        <w:ind w:left="1134" w:hanging="283"/>
        <w:contextualSpacing/>
        <w:rPr>
          <w:rFonts w:ascii="Arial" w:hAnsi="Arial" w:cs="Arial"/>
          <w:sz w:val="24"/>
          <w:szCs w:val="24"/>
        </w:rPr>
      </w:pPr>
      <w:r w:rsidRPr="00411B8F">
        <w:rPr>
          <w:rFonts w:ascii="Arial" w:hAnsi="Arial" w:cs="Arial"/>
          <w:sz w:val="24"/>
          <w:szCs w:val="24"/>
        </w:rPr>
        <w:t xml:space="preserve">Responsible for reporting  </w:t>
      </w:r>
      <w:r w:rsidRPr="00411B8F">
        <w:rPr>
          <w:rFonts w:ascii="Arial" w:hAnsi="Arial" w:cs="Arial"/>
          <w:b/>
          <w:sz w:val="24"/>
          <w:szCs w:val="24"/>
        </w:rPr>
        <w:t>all</w:t>
      </w:r>
      <w:r w:rsidRPr="00411B8F">
        <w:rPr>
          <w:rFonts w:ascii="Arial" w:hAnsi="Arial" w:cs="Arial"/>
          <w:sz w:val="24"/>
          <w:szCs w:val="24"/>
        </w:rPr>
        <w:t xml:space="preserve"> concerns to the appropriate statutory agency for safeguarding and the Council’s Safeguarding Manager </w:t>
      </w:r>
    </w:p>
    <w:p w14:paraId="6E9F13E0" w14:textId="77777777" w:rsidR="00411B8F" w:rsidRPr="00411B8F" w:rsidRDefault="00411B8F" w:rsidP="00411B8F">
      <w:pPr>
        <w:numPr>
          <w:ilvl w:val="0"/>
          <w:numId w:val="21"/>
        </w:numPr>
        <w:spacing w:after="0"/>
        <w:ind w:left="1134" w:hanging="283"/>
        <w:contextualSpacing/>
        <w:rPr>
          <w:rFonts w:ascii="Arial" w:hAnsi="Arial" w:cs="Arial"/>
          <w:sz w:val="24"/>
          <w:szCs w:val="24"/>
        </w:rPr>
      </w:pPr>
      <w:r w:rsidRPr="00411B8F">
        <w:rPr>
          <w:rFonts w:ascii="Arial" w:hAnsi="Arial" w:cs="Arial"/>
          <w:sz w:val="24"/>
          <w:szCs w:val="24"/>
        </w:rPr>
        <w:lastRenderedPageBreak/>
        <w:t>Making referrals to the statutory agencies in the absence of the Safeguarding manager/out of hours.</w:t>
      </w:r>
    </w:p>
    <w:p w14:paraId="67CA5C07" w14:textId="77777777" w:rsidR="00411B8F" w:rsidRPr="00411B8F" w:rsidRDefault="00411B8F" w:rsidP="00411B8F">
      <w:pPr>
        <w:numPr>
          <w:ilvl w:val="0"/>
          <w:numId w:val="21"/>
        </w:numPr>
        <w:spacing w:after="0"/>
        <w:ind w:left="1134" w:hanging="283"/>
        <w:contextualSpacing/>
        <w:rPr>
          <w:rFonts w:ascii="Arial" w:hAnsi="Arial" w:cs="Arial"/>
          <w:sz w:val="24"/>
          <w:szCs w:val="24"/>
        </w:rPr>
      </w:pPr>
      <w:r w:rsidRPr="00411B8F">
        <w:rPr>
          <w:rFonts w:ascii="Arial" w:hAnsi="Arial" w:cs="Arial"/>
          <w:sz w:val="24"/>
          <w:szCs w:val="24"/>
        </w:rPr>
        <w:t>Attend training</w:t>
      </w:r>
    </w:p>
    <w:p w14:paraId="593968DC" w14:textId="77777777" w:rsidR="00411B8F" w:rsidRPr="00411B8F" w:rsidRDefault="00411B8F" w:rsidP="00411B8F">
      <w:pPr>
        <w:spacing w:after="0"/>
        <w:ind w:left="360"/>
        <w:rPr>
          <w:rFonts w:ascii="Arial" w:hAnsi="Arial" w:cs="Arial"/>
          <w:sz w:val="24"/>
          <w:szCs w:val="24"/>
        </w:rPr>
      </w:pPr>
    </w:p>
    <w:p w14:paraId="0A78A47B" w14:textId="77777777" w:rsidR="00411B8F" w:rsidRPr="00411B8F" w:rsidRDefault="00411B8F" w:rsidP="00411B8F">
      <w:pPr>
        <w:spacing w:after="0"/>
        <w:ind w:left="720" w:hanging="720"/>
        <w:jc w:val="both"/>
        <w:rPr>
          <w:rFonts w:ascii="Arial" w:hAnsi="Arial" w:cs="Arial"/>
          <w:sz w:val="24"/>
          <w:szCs w:val="24"/>
        </w:rPr>
      </w:pPr>
      <w:r w:rsidRPr="00411B8F">
        <w:rPr>
          <w:rFonts w:ascii="Arial" w:hAnsi="Arial" w:cs="Arial"/>
          <w:sz w:val="24"/>
          <w:szCs w:val="24"/>
        </w:rPr>
        <w:t>8.3</w:t>
      </w:r>
      <w:r w:rsidRPr="00411B8F">
        <w:rPr>
          <w:rFonts w:ascii="Arial" w:hAnsi="Arial" w:cs="Arial"/>
          <w:sz w:val="24"/>
          <w:szCs w:val="24"/>
        </w:rPr>
        <w:tab/>
        <w:t>The names and contact details of DSOs/Appointed Persons are held on the Council’s Safeguarding intranet site.</w:t>
      </w:r>
    </w:p>
    <w:p w14:paraId="514AAD04" w14:textId="77777777" w:rsidR="00411B8F" w:rsidRPr="00411B8F" w:rsidRDefault="00411B8F" w:rsidP="00411B8F">
      <w:pPr>
        <w:spacing w:after="0"/>
        <w:ind w:left="720" w:hanging="720"/>
        <w:jc w:val="both"/>
        <w:rPr>
          <w:rFonts w:ascii="Arial" w:hAnsi="Arial" w:cs="Arial"/>
          <w:sz w:val="24"/>
          <w:szCs w:val="24"/>
        </w:rPr>
      </w:pPr>
    </w:p>
    <w:p w14:paraId="38DC6458" w14:textId="77777777" w:rsidR="00411B8F" w:rsidRPr="00411B8F" w:rsidRDefault="00411B8F" w:rsidP="00411B8F">
      <w:pPr>
        <w:spacing w:after="0"/>
        <w:ind w:left="720" w:hanging="720"/>
        <w:jc w:val="both"/>
        <w:rPr>
          <w:rFonts w:ascii="Arial" w:hAnsi="Arial" w:cs="Arial"/>
          <w:sz w:val="24"/>
          <w:szCs w:val="24"/>
        </w:rPr>
      </w:pPr>
    </w:p>
    <w:p w14:paraId="7A026167" w14:textId="77777777" w:rsidR="00411B8F" w:rsidRPr="00411B8F" w:rsidRDefault="00411B8F" w:rsidP="00411B8F">
      <w:pPr>
        <w:spacing w:after="0"/>
        <w:ind w:left="720" w:hanging="720"/>
        <w:jc w:val="both"/>
        <w:rPr>
          <w:rFonts w:ascii="Arial" w:hAnsi="Arial" w:cs="Arial"/>
          <w:sz w:val="24"/>
          <w:szCs w:val="24"/>
        </w:rPr>
      </w:pPr>
    </w:p>
    <w:p w14:paraId="485F99AA" w14:textId="77777777" w:rsidR="00411B8F" w:rsidRPr="00411B8F" w:rsidRDefault="00411B8F" w:rsidP="00411B8F">
      <w:pPr>
        <w:spacing w:after="0"/>
        <w:ind w:left="720" w:hanging="720"/>
        <w:jc w:val="both"/>
        <w:rPr>
          <w:rFonts w:ascii="Arial" w:hAnsi="Arial" w:cs="Arial"/>
          <w:sz w:val="24"/>
          <w:szCs w:val="24"/>
        </w:rPr>
      </w:pPr>
    </w:p>
    <w:p w14:paraId="1696E24E" w14:textId="77777777" w:rsidR="00411B8F" w:rsidRPr="00411B8F" w:rsidRDefault="00411B8F" w:rsidP="00411B8F">
      <w:pPr>
        <w:spacing w:after="0"/>
        <w:ind w:left="720" w:hanging="720"/>
        <w:jc w:val="both"/>
        <w:rPr>
          <w:rFonts w:ascii="Arial" w:hAnsi="Arial" w:cs="Arial"/>
          <w:b/>
          <w:sz w:val="24"/>
          <w:szCs w:val="24"/>
        </w:rPr>
      </w:pPr>
      <w:r w:rsidRPr="00411B8F">
        <w:rPr>
          <w:rFonts w:ascii="Arial" w:hAnsi="Arial" w:cs="Arial"/>
          <w:b/>
          <w:sz w:val="24"/>
          <w:szCs w:val="24"/>
        </w:rPr>
        <w:t>9.0</w:t>
      </w:r>
      <w:r w:rsidRPr="00411B8F">
        <w:rPr>
          <w:rFonts w:ascii="Arial" w:hAnsi="Arial" w:cs="Arial"/>
          <w:sz w:val="24"/>
          <w:szCs w:val="24"/>
        </w:rPr>
        <w:t xml:space="preserve">   </w:t>
      </w:r>
      <w:r w:rsidRPr="00411B8F">
        <w:rPr>
          <w:rFonts w:ascii="Arial" w:hAnsi="Arial" w:cs="Arial"/>
          <w:b/>
          <w:sz w:val="24"/>
          <w:szCs w:val="24"/>
        </w:rPr>
        <w:t>Safeguarding Working Group</w:t>
      </w:r>
    </w:p>
    <w:p w14:paraId="3574921E" w14:textId="77777777" w:rsidR="00411B8F" w:rsidRPr="00411B8F" w:rsidRDefault="00411B8F" w:rsidP="00411B8F">
      <w:pPr>
        <w:spacing w:after="0"/>
        <w:ind w:left="720" w:hanging="720"/>
        <w:jc w:val="both"/>
        <w:rPr>
          <w:rFonts w:ascii="Arial" w:hAnsi="Arial" w:cs="Arial"/>
          <w:sz w:val="24"/>
          <w:szCs w:val="24"/>
        </w:rPr>
      </w:pPr>
    </w:p>
    <w:p w14:paraId="54166330" w14:textId="77777777" w:rsidR="00411B8F" w:rsidRPr="00411B8F" w:rsidRDefault="00411B8F" w:rsidP="00411B8F">
      <w:pPr>
        <w:spacing w:after="0"/>
        <w:ind w:left="720" w:hanging="720"/>
        <w:jc w:val="both"/>
        <w:rPr>
          <w:rFonts w:ascii="Arial" w:hAnsi="Arial" w:cs="Arial"/>
          <w:sz w:val="24"/>
          <w:szCs w:val="24"/>
        </w:rPr>
      </w:pPr>
      <w:r w:rsidRPr="00411B8F">
        <w:rPr>
          <w:rFonts w:ascii="Arial" w:hAnsi="Arial" w:cs="Arial"/>
          <w:sz w:val="24"/>
          <w:szCs w:val="24"/>
        </w:rPr>
        <w:t>9.1   The Safeguarding Working Group is a cross-departmental group set up to oversee the practical implementation of this policy and to develop/review safeguarding procedures. It is governed by the Terms of Reference for the group.</w:t>
      </w:r>
    </w:p>
    <w:p w14:paraId="79E7FD8E" w14:textId="77777777" w:rsidR="00411B8F" w:rsidRPr="00411B8F" w:rsidRDefault="00411B8F" w:rsidP="00411B8F">
      <w:pPr>
        <w:spacing w:after="0"/>
        <w:ind w:left="720" w:hanging="720"/>
        <w:jc w:val="both"/>
        <w:rPr>
          <w:rFonts w:ascii="Arial" w:hAnsi="Arial" w:cs="Arial"/>
          <w:sz w:val="24"/>
          <w:szCs w:val="24"/>
        </w:rPr>
      </w:pPr>
    </w:p>
    <w:p w14:paraId="53F7179D" w14:textId="77777777" w:rsidR="00411B8F" w:rsidRPr="00411B8F" w:rsidRDefault="00411B8F" w:rsidP="00411B8F">
      <w:pPr>
        <w:spacing w:after="0"/>
        <w:ind w:left="720" w:hanging="720"/>
        <w:jc w:val="both"/>
        <w:rPr>
          <w:rFonts w:ascii="Arial" w:hAnsi="Arial" w:cs="Arial"/>
          <w:sz w:val="24"/>
          <w:szCs w:val="24"/>
        </w:rPr>
      </w:pPr>
      <w:r w:rsidRPr="00411B8F">
        <w:rPr>
          <w:rFonts w:ascii="Arial" w:hAnsi="Arial" w:cs="Arial"/>
          <w:sz w:val="24"/>
          <w:szCs w:val="24"/>
        </w:rPr>
        <w:t>9.2     Its role includes:</w:t>
      </w:r>
    </w:p>
    <w:p w14:paraId="4951B295" w14:textId="77777777" w:rsidR="00411B8F" w:rsidRPr="00411B8F" w:rsidRDefault="00411B8F" w:rsidP="00411B8F">
      <w:pPr>
        <w:numPr>
          <w:ilvl w:val="0"/>
          <w:numId w:val="33"/>
        </w:numPr>
        <w:spacing w:after="0"/>
        <w:ind w:left="1040"/>
        <w:contextualSpacing/>
        <w:jc w:val="both"/>
        <w:rPr>
          <w:rFonts w:ascii="Arial" w:hAnsi="Arial" w:cs="Arial"/>
          <w:sz w:val="24"/>
          <w:szCs w:val="24"/>
        </w:rPr>
      </w:pPr>
      <w:r w:rsidRPr="00411B8F">
        <w:rPr>
          <w:rFonts w:ascii="Arial" w:hAnsi="Arial" w:cs="Arial"/>
          <w:sz w:val="24"/>
          <w:szCs w:val="24"/>
        </w:rPr>
        <w:t>Identifying safeguarding training needs within services</w:t>
      </w:r>
    </w:p>
    <w:p w14:paraId="5E3CE215" w14:textId="77777777" w:rsidR="00411B8F" w:rsidRPr="00411B8F" w:rsidRDefault="00411B8F" w:rsidP="00411B8F">
      <w:pPr>
        <w:numPr>
          <w:ilvl w:val="0"/>
          <w:numId w:val="33"/>
        </w:numPr>
        <w:spacing w:after="0"/>
        <w:ind w:left="1040"/>
        <w:contextualSpacing/>
        <w:jc w:val="both"/>
        <w:rPr>
          <w:rFonts w:ascii="Arial" w:hAnsi="Arial" w:cs="Arial"/>
          <w:sz w:val="24"/>
          <w:szCs w:val="24"/>
        </w:rPr>
      </w:pPr>
      <w:r w:rsidRPr="00411B8F">
        <w:rPr>
          <w:rFonts w:ascii="Arial" w:hAnsi="Arial" w:cs="Arial"/>
          <w:sz w:val="24"/>
          <w:szCs w:val="24"/>
        </w:rPr>
        <w:t>Developing supplementary safeguarding procedures as required</w:t>
      </w:r>
    </w:p>
    <w:p w14:paraId="60BA254E" w14:textId="77777777" w:rsidR="00411B8F" w:rsidRPr="00411B8F" w:rsidRDefault="00411B8F" w:rsidP="00411B8F">
      <w:pPr>
        <w:numPr>
          <w:ilvl w:val="0"/>
          <w:numId w:val="33"/>
        </w:numPr>
        <w:spacing w:after="0"/>
        <w:ind w:left="1040"/>
        <w:contextualSpacing/>
        <w:jc w:val="both"/>
        <w:rPr>
          <w:rFonts w:ascii="Arial" w:hAnsi="Arial" w:cs="Arial"/>
          <w:sz w:val="24"/>
          <w:szCs w:val="24"/>
        </w:rPr>
      </w:pPr>
      <w:r w:rsidRPr="00411B8F">
        <w:rPr>
          <w:rFonts w:ascii="Arial" w:hAnsi="Arial" w:cs="Arial"/>
          <w:sz w:val="24"/>
          <w:szCs w:val="24"/>
        </w:rPr>
        <w:t>Promoting good practice within Council services</w:t>
      </w:r>
    </w:p>
    <w:p w14:paraId="60360DD5" w14:textId="77777777" w:rsidR="00411B8F" w:rsidRPr="00411B8F" w:rsidRDefault="00411B8F" w:rsidP="00411B8F">
      <w:pPr>
        <w:numPr>
          <w:ilvl w:val="0"/>
          <w:numId w:val="33"/>
        </w:numPr>
        <w:spacing w:after="0"/>
        <w:ind w:left="1040"/>
        <w:contextualSpacing/>
        <w:jc w:val="both"/>
        <w:rPr>
          <w:rFonts w:ascii="Arial" w:hAnsi="Arial" w:cs="Arial"/>
          <w:sz w:val="24"/>
          <w:szCs w:val="24"/>
        </w:rPr>
      </w:pPr>
      <w:r w:rsidRPr="00411B8F">
        <w:rPr>
          <w:rFonts w:ascii="Arial" w:hAnsi="Arial" w:cs="Arial"/>
          <w:sz w:val="24"/>
          <w:szCs w:val="24"/>
        </w:rPr>
        <w:t xml:space="preserve">Discussing incidents and concerns raised in services to facilitate a Council-wide response if necessary </w:t>
      </w:r>
    </w:p>
    <w:p w14:paraId="14BD7ED2" w14:textId="77777777" w:rsidR="00411B8F" w:rsidRPr="00411B8F" w:rsidRDefault="00411B8F" w:rsidP="00411B8F">
      <w:pPr>
        <w:spacing w:after="0"/>
        <w:ind w:left="780"/>
        <w:contextualSpacing/>
        <w:jc w:val="both"/>
        <w:rPr>
          <w:rFonts w:ascii="Arial" w:hAnsi="Arial" w:cs="Arial"/>
          <w:sz w:val="24"/>
          <w:szCs w:val="24"/>
        </w:rPr>
      </w:pPr>
    </w:p>
    <w:p w14:paraId="44B6FAFB" w14:textId="77777777" w:rsidR="00411B8F" w:rsidRPr="00411B8F" w:rsidRDefault="00411B8F" w:rsidP="00411B8F">
      <w:pPr>
        <w:spacing w:after="0"/>
        <w:ind w:left="720" w:hanging="720"/>
        <w:jc w:val="both"/>
        <w:rPr>
          <w:rFonts w:ascii="Arial" w:hAnsi="Arial" w:cs="Arial"/>
          <w:sz w:val="24"/>
          <w:szCs w:val="24"/>
        </w:rPr>
      </w:pPr>
    </w:p>
    <w:p w14:paraId="3AC74DF8" w14:textId="77777777" w:rsidR="00411B8F" w:rsidRPr="00411B8F" w:rsidRDefault="00411B8F" w:rsidP="00411B8F">
      <w:pPr>
        <w:ind w:left="360"/>
        <w:rPr>
          <w:rFonts w:ascii="Arial" w:hAnsi="Arial" w:cs="Arial"/>
          <w:sz w:val="24"/>
          <w:szCs w:val="24"/>
        </w:rPr>
      </w:pPr>
    </w:p>
    <w:p w14:paraId="0B06F452" w14:textId="77777777" w:rsidR="00411B8F" w:rsidRPr="00411B8F" w:rsidRDefault="00411B8F" w:rsidP="00411B8F">
      <w:pPr>
        <w:ind w:left="360"/>
        <w:rPr>
          <w:rFonts w:ascii="Arial" w:hAnsi="Arial" w:cs="Arial"/>
          <w:sz w:val="24"/>
          <w:szCs w:val="24"/>
        </w:rPr>
      </w:pPr>
    </w:p>
    <w:p w14:paraId="24D79D5F" w14:textId="77777777" w:rsidR="00411B8F" w:rsidRPr="00411B8F" w:rsidRDefault="00411B8F" w:rsidP="00411B8F">
      <w:pPr>
        <w:ind w:left="360"/>
        <w:rPr>
          <w:rFonts w:ascii="Arial" w:hAnsi="Arial" w:cs="Arial"/>
          <w:sz w:val="24"/>
          <w:szCs w:val="24"/>
        </w:rPr>
      </w:pPr>
    </w:p>
    <w:p w14:paraId="7EBD0619" w14:textId="77777777" w:rsidR="00411B8F" w:rsidRPr="00411B8F" w:rsidRDefault="00411B8F" w:rsidP="00411B8F">
      <w:pPr>
        <w:ind w:left="360"/>
        <w:rPr>
          <w:rFonts w:ascii="Arial" w:hAnsi="Arial" w:cs="Arial"/>
          <w:sz w:val="24"/>
          <w:szCs w:val="24"/>
        </w:rPr>
      </w:pPr>
    </w:p>
    <w:p w14:paraId="349FDCF3" w14:textId="77777777" w:rsidR="00411B8F" w:rsidRPr="00411B8F" w:rsidRDefault="00411B8F" w:rsidP="00411B8F">
      <w:pPr>
        <w:ind w:left="360"/>
        <w:rPr>
          <w:rFonts w:ascii="Arial" w:hAnsi="Arial" w:cs="Arial"/>
          <w:sz w:val="24"/>
          <w:szCs w:val="24"/>
        </w:rPr>
      </w:pPr>
    </w:p>
    <w:p w14:paraId="73EC3775" w14:textId="77777777" w:rsidR="00411B8F" w:rsidRPr="00411B8F" w:rsidRDefault="00411B8F" w:rsidP="00411B8F">
      <w:pPr>
        <w:ind w:left="360"/>
        <w:rPr>
          <w:rFonts w:ascii="Arial" w:hAnsi="Arial" w:cs="Arial"/>
          <w:sz w:val="24"/>
          <w:szCs w:val="24"/>
        </w:rPr>
      </w:pPr>
    </w:p>
    <w:p w14:paraId="481873E5" w14:textId="77777777" w:rsidR="00411B8F" w:rsidRPr="00411B8F" w:rsidRDefault="00411B8F" w:rsidP="00411B8F">
      <w:pPr>
        <w:ind w:left="360"/>
        <w:rPr>
          <w:rFonts w:ascii="Arial" w:hAnsi="Arial" w:cs="Arial"/>
          <w:sz w:val="24"/>
          <w:szCs w:val="24"/>
        </w:rPr>
      </w:pPr>
    </w:p>
    <w:p w14:paraId="6D2303B6" w14:textId="77777777" w:rsidR="00411B8F" w:rsidRPr="00411B8F" w:rsidRDefault="00411B8F" w:rsidP="00411B8F">
      <w:pPr>
        <w:ind w:left="360"/>
        <w:rPr>
          <w:rFonts w:ascii="Arial" w:hAnsi="Arial" w:cs="Arial"/>
          <w:sz w:val="24"/>
          <w:szCs w:val="24"/>
        </w:rPr>
      </w:pPr>
    </w:p>
    <w:p w14:paraId="7352500E" w14:textId="77777777" w:rsidR="00411B8F" w:rsidRPr="00411B8F" w:rsidRDefault="00411B8F" w:rsidP="00411B8F">
      <w:pPr>
        <w:ind w:left="360"/>
        <w:rPr>
          <w:rFonts w:ascii="Arial" w:hAnsi="Arial" w:cs="Arial"/>
          <w:sz w:val="24"/>
          <w:szCs w:val="24"/>
        </w:rPr>
      </w:pPr>
    </w:p>
    <w:p w14:paraId="37D61B81" w14:textId="77777777" w:rsidR="00411B8F" w:rsidRPr="00411B8F" w:rsidRDefault="00411B8F" w:rsidP="00411B8F">
      <w:pPr>
        <w:ind w:left="360"/>
        <w:rPr>
          <w:rFonts w:ascii="Arial" w:hAnsi="Arial" w:cs="Arial"/>
          <w:sz w:val="24"/>
          <w:szCs w:val="24"/>
        </w:rPr>
      </w:pPr>
    </w:p>
    <w:p w14:paraId="2BE9E56D" w14:textId="77777777" w:rsidR="00411B8F" w:rsidRPr="00411B8F" w:rsidRDefault="00411B8F" w:rsidP="00411B8F">
      <w:pPr>
        <w:ind w:left="360"/>
        <w:rPr>
          <w:rFonts w:ascii="Arial" w:hAnsi="Arial" w:cs="Arial"/>
          <w:sz w:val="24"/>
          <w:szCs w:val="24"/>
        </w:rPr>
      </w:pPr>
    </w:p>
    <w:p w14:paraId="47135DF7" w14:textId="77777777" w:rsidR="00411B8F" w:rsidRPr="00411B8F" w:rsidRDefault="00411B8F" w:rsidP="00411B8F">
      <w:pPr>
        <w:ind w:left="360"/>
        <w:rPr>
          <w:rFonts w:ascii="Arial" w:hAnsi="Arial" w:cs="Arial"/>
          <w:sz w:val="24"/>
          <w:szCs w:val="24"/>
        </w:rPr>
      </w:pPr>
    </w:p>
    <w:p w14:paraId="4D089EA0" w14:textId="77777777" w:rsidR="00411B8F" w:rsidRPr="00411B8F" w:rsidRDefault="00411B8F" w:rsidP="00411B8F">
      <w:pPr>
        <w:ind w:left="360"/>
        <w:rPr>
          <w:rFonts w:ascii="Arial" w:hAnsi="Arial" w:cs="Arial"/>
          <w:sz w:val="24"/>
          <w:szCs w:val="24"/>
        </w:rPr>
      </w:pPr>
    </w:p>
    <w:p w14:paraId="5EBA4E6B" w14:textId="77777777" w:rsidR="00411B8F" w:rsidRPr="00411B8F" w:rsidRDefault="00411B8F" w:rsidP="00411B8F">
      <w:pPr>
        <w:ind w:left="360"/>
        <w:rPr>
          <w:rFonts w:ascii="Arial" w:hAnsi="Arial" w:cs="Arial"/>
          <w:sz w:val="24"/>
          <w:szCs w:val="24"/>
        </w:rPr>
      </w:pPr>
    </w:p>
    <w:p w14:paraId="2C5F4719" w14:textId="77777777" w:rsidR="00411B8F" w:rsidRPr="00411B8F" w:rsidRDefault="00411B8F" w:rsidP="00411B8F">
      <w:pPr>
        <w:ind w:left="360"/>
        <w:rPr>
          <w:rFonts w:ascii="Arial" w:hAnsi="Arial" w:cs="Arial"/>
          <w:sz w:val="24"/>
          <w:szCs w:val="24"/>
        </w:rPr>
      </w:pPr>
    </w:p>
    <w:p w14:paraId="5E3756F5" w14:textId="77777777" w:rsidR="00411B8F" w:rsidRPr="00411B8F" w:rsidRDefault="00411B8F" w:rsidP="00411B8F">
      <w:pPr>
        <w:ind w:left="360"/>
        <w:rPr>
          <w:rFonts w:ascii="Arial" w:hAnsi="Arial" w:cs="Arial"/>
          <w:sz w:val="24"/>
          <w:szCs w:val="24"/>
        </w:rPr>
      </w:pPr>
    </w:p>
    <w:p w14:paraId="0C0FDCC8" w14:textId="77777777" w:rsidR="00411B8F" w:rsidRPr="00411B8F" w:rsidRDefault="00411B8F" w:rsidP="00411B8F">
      <w:pPr>
        <w:ind w:left="360"/>
        <w:rPr>
          <w:rFonts w:ascii="Arial" w:hAnsi="Arial" w:cs="Arial"/>
          <w:sz w:val="24"/>
          <w:szCs w:val="24"/>
        </w:rPr>
      </w:pPr>
    </w:p>
    <w:p w14:paraId="5795AE16" w14:textId="77777777" w:rsidR="00411B8F" w:rsidRPr="00411B8F" w:rsidRDefault="00411B8F" w:rsidP="00411B8F">
      <w:pPr>
        <w:ind w:left="720" w:hanging="720"/>
        <w:rPr>
          <w:rFonts w:ascii="Arial" w:hAnsi="Arial" w:cs="Arial"/>
          <w:sz w:val="24"/>
          <w:szCs w:val="24"/>
        </w:rPr>
      </w:pPr>
      <w:r w:rsidRPr="00411B8F">
        <w:rPr>
          <w:rFonts w:ascii="Arial" w:hAnsi="Arial" w:cs="Arial"/>
          <w:b/>
          <w:sz w:val="24"/>
          <w:szCs w:val="24"/>
        </w:rPr>
        <w:t>9.0</w:t>
      </w:r>
      <w:r w:rsidRPr="00411B8F">
        <w:rPr>
          <w:rFonts w:ascii="Arial" w:hAnsi="Arial" w:cs="Arial"/>
          <w:b/>
          <w:sz w:val="24"/>
          <w:szCs w:val="24"/>
        </w:rPr>
        <w:tab/>
        <w:t>APPENDICES</w:t>
      </w:r>
    </w:p>
    <w:p w14:paraId="24445C22" w14:textId="77777777" w:rsidR="00411B8F" w:rsidRPr="00411B8F" w:rsidRDefault="00411B8F" w:rsidP="00411B8F">
      <w:pPr>
        <w:ind w:left="720" w:hanging="720"/>
        <w:rPr>
          <w:rFonts w:ascii="Arial" w:hAnsi="Arial" w:cs="Arial"/>
          <w:b/>
          <w:sz w:val="24"/>
          <w:szCs w:val="24"/>
        </w:rPr>
      </w:pPr>
    </w:p>
    <w:p w14:paraId="6D8F4B88" w14:textId="77777777" w:rsidR="00411B8F" w:rsidRPr="00411B8F" w:rsidRDefault="00411B8F" w:rsidP="00411B8F">
      <w:pPr>
        <w:ind w:left="720" w:hanging="720"/>
        <w:rPr>
          <w:rFonts w:ascii="Arial" w:hAnsi="Arial" w:cs="Arial"/>
          <w:b/>
          <w:sz w:val="24"/>
          <w:szCs w:val="24"/>
        </w:rPr>
      </w:pPr>
      <w:r w:rsidRPr="00411B8F">
        <w:rPr>
          <w:rFonts w:ascii="Arial" w:hAnsi="Arial" w:cs="Arial"/>
          <w:b/>
          <w:sz w:val="24"/>
          <w:szCs w:val="24"/>
        </w:rPr>
        <w:t>SAFEGUARDING PROCEDURES</w:t>
      </w:r>
    </w:p>
    <w:p w14:paraId="2D518FAD"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Recruitment and Selection</w:t>
      </w:r>
    </w:p>
    <w:p w14:paraId="2D01AFA6"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Reporting Procedures and Incident Report Form </w:t>
      </w:r>
    </w:p>
    <w:p w14:paraId="34BC37F1"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Code of Behaviour for Staff and Volunteers</w:t>
      </w:r>
    </w:p>
    <w:p w14:paraId="33BADAB7"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Booking of LCCC facilities</w:t>
      </w:r>
    </w:p>
    <w:p w14:paraId="226560DE"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Photographic Guidance</w:t>
      </w:r>
    </w:p>
    <w:p w14:paraId="2641FBF1"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sz w:val="24"/>
          <w:szCs w:val="24"/>
        </w:rPr>
      </w:pPr>
      <w:r w:rsidRPr="00411B8F">
        <w:rPr>
          <w:rFonts w:ascii="Arial" w:hAnsi="Arial" w:cs="Arial"/>
          <w:color w:val="000000"/>
          <w:sz w:val="24"/>
          <w:szCs w:val="24"/>
        </w:rPr>
        <w:t>Role of Safeguarding Manager and Designated Officers/</w:t>
      </w:r>
      <w:r w:rsidRPr="00411B8F">
        <w:rPr>
          <w:rFonts w:ascii="Arial" w:hAnsi="Arial" w:cs="Arial"/>
          <w:sz w:val="24"/>
          <w:szCs w:val="24"/>
        </w:rPr>
        <w:t>Appointed persons</w:t>
      </w:r>
    </w:p>
    <w:p w14:paraId="4C6B177B"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Safeguarding Training for staff and elected members</w:t>
      </w:r>
    </w:p>
    <w:p w14:paraId="437095BC"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Leisurewatch Procedure</w:t>
      </w:r>
    </w:p>
    <w:p w14:paraId="512D3526"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Workplace Domestic Violence Guidance</w:t>
      </w:r>
    </w:p>
    <w:p w14:paraId="4E5CC334"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Supervision levels </w:t>
      </w:r>
    </w:p>
    <w:p w14:paraId="57B977E8"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Student Work Placements </w:t>
      </w:r>
    </w:p>
    <w:p w14:paraId="0139ED35"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Contractor Guidance</w:t>
      </w:r>
    </w:p>
    <w:p w14:paraId="264DA947"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Managing Challenging Behaviour/Anti-Bullying</w:t>
      </w:r>
    </w:p>
    <w:p w14:paraId="0C63C3EB"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Persons in Crisis/At risk of suicide</w:t>
      </w:r>
    </w:p>
    <w:p w14:paraId="6A5FB30C"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 xml:space="preserve">Allegations Against Staff Procedure </w:t>
      </w:r>
    </w:p>
    <w:p w14:paraId="7464BD0B" w14:textId="77777777" w:rsidR="00411B8F" w:rsidRPr="00411B8F" w:rsidRDefault="00411B8F" w:rsidP="00411B8F">
      <w:pPr>
        <w:numPr>
          <w:ilvl w:val="0"/>
          <w:numId w:val="20"/>
        </w:numPr>
        <w:autoSpaceDE w:val="0"/>
        <w:autoSpaceDN w:val="0"/>
        <w:adjustRightInd w:val="0"/>
        <w:spacing w:after="0" w:line="240" w:lineRule="auto"/>
        <w:ind w:left="1418"/>
        <w:jc w:val="both"/>
        <w:rPr>
          <w:rFonts w:ascii="Arial" w:hAnsi="Arial" w:cs="Arial"/>
          <w:color w:val="000000"/>
          <w:sz w:val="24"/>
          <w:szCs w:val="24"/>
        </w:rPr>
      </w:pPr>
      <w:r w:rsidRPr="00411B8F">
        <w:rPr>
          <w:rFonts w:ascii="Arial" w:hAnsi="Arial" w:cs="Arial"/>
          <w:color w:val="000000"/>
          <w:sz w:val="24"/>
          <w:szCs w:val="24"/>
        </w:rPr>
        <w:t>Live-Streaming and Video-Conferencing guidance</w:t>
      </w:r>
    </w:p>
    <w:p w14:paraId="57B543E2" w14:textId="77777777" w:rsidR="00411B8F" w:rsidRPr="00411B8F" w:rsidRDefault="00411B8F" w:rsidP="00411B8F">
      <w:pPr>
        <w:ind w:left="720" w:hanging="720"/>
        <w:rPr>
          <w:rFonts w:ascii="Arial" w:hAnsi="Arial" w:cs="Arial"/>
          <w:b/>
          <w:sz w:val="24"/>
          <w:szCs w:val="24"/>
        </w:rPr>
      </w:pPr>
    </w:p>
    <w:p w14:paraId="5FFA1CBA" w14:textId="77777777" w:rsidR="00411B8F" w:rsidRPr="00411B8F" w:rsidRDefault="00411B8F" w:rsidP="00411B8F">
      <w:pPr>
        <w:ind w:left="720" w:hanging="720"/>
        <w:rPr>
          <w:rFonts w:ascii="Arial" w:hAnsi="Arial" w:cs="Arial"/>
          <w:b/>
          <w:sz w:val="24"/>
          <w:szCs w:val="24"/>
        </w:rPr>
      </w:pPr>
    </w:p>
    <w:p w14:paraId="192CED6E" w14:textId="77777777" w:rsidR="00411B8F" w:rsidRPr="00411B8F" w:rsidRDefault="00411B8F" w:rsidP="00411B8F">
      <w:pPr>
        <w:autoSpaceDE w:val="0"/>
        <w:autoSpaceDN w:val="0"/>
        <w:adjustRightInd w:val="0"/>
        <w:spacing w:after="0" w:line="240" w:lineRule="auto"/>
        <w:jc w:val="both"/>
        <w:rPr>
          <w:rFonts w:ascii="Arial" w:hAnsi="Arial" w:cs="Arial"/>
          <w:color w:val="000000"/>
          <w:sz w:val="24"/>
          <w:szCs w:val="24"/>
        </w:rPr>
      </w:pPr>
    </w:p>
    <w:p w14:paraId="6B9D50FA" w14:textId="77777777" w:rsidR="00411B8F" w:rsidRPr="00411B8F" w:rsidRDefault="00411B8F" w:rsidP="00411B8F">
      <w:pPr>
        <w:ind w:left="720"/>
        <w:contextualSpacing/>
        <w:rPr>
          <w:rFonts w:ascii="Arial" w:hAnsi="Arial" w:cs="Arial"/>
        </w:rPr>
      </w:pPr>
    </w:p>
    <w:p w14:paraId="0D38739F" w14:textId="77777777" w:rsidR="00411B8F" w:rsidRPr="00411B8F" w:rsidRDefault="00411B8F" w:rsidP="00411B8F">
      <w:pPr>
        <w:ind w:left="720" w:hanging="720"/>
        <w:rPr>
          <w:rFonts w:ascii="Arial" w:hAnsi="Arial" w:cs="Arial"/>
          <w:sz w:val="24"/>
          <w:szCs w:val="24"/>
        </w:rPr>
      </w:pPr>
    </w:p>
    <w:p w14:paraId="49B84459" w14:textId="77777777" w:rsidR="00411B8F" w:rsidRPr="00411B8F" w:rsidRDefault="00411B8F" w:rsidP="00411B8F">
      <w:pPr>
        <w:ind w:left="720" w:hanging="720"/>
        <w:rPr>
          <w:rFonts w:ascii="Arial" w:hAnsi="Arial" w:cs="Arial"/>
          <w:sz w:val="24"/>
          <w:szCs w:val="24"/>
        </w:rPr>
      </w:pPr>
    </w:p>
    <w:p w14:paraId="3D22DCE7" w14:textId="77777777" w:rsidR="00411B8F" w:rsidRPr="00411B8F" w:rsidRDefault="00411B8F" w:rsidP="00411B8F">
      <w:pPr>
        <w:ind w:left="720" w:hanging="720"/>
        <w:rPr>
          <w:rFonts w:ascii="Arial" w:hAnsi="Arial" w:cs="Arial"/>
          <w:sz w:val="24"/>
          <w:szCs w:val="24"/>
        </w:rPr>
      </w:pPr>
    </w:p>
    <w:p w14:paraId="7D816A33" w14:textId="77777777" w:rsidR="00411B8F" w:rsidRPr="00411B8F" w:rsidRDefault="00411B8F" w:rsidP="00411B8F">
      <w:pPr>
        <w:ind w:left="720" w:hanging="720"/>
        <w:rPr>
          <w:rFonts w:ascii="Arial" w:hAnsi="Arial" w:cs="Arial"/>
          <w:sz w:val="24"/>
          <w:szCs w:val="24"/>
        </w:rPr>
      </w:pPr>
    </w:p>
    <w:p w14:paraId="68D41006" w14:textId="77777777" w:rsidR="00411B8F" w:rsidRPr="00411B8F" w:rsidRDefault="00411B8F" w:rsidP="00411B8F">
      <w:pPr>
        <w:rPr>
          <w:rFonts w:ascii="Arial" w:hAnsi="Arial" w:cs="Arial"/>
          <w:sz w:val="24"/>
          <w:szCs w:val="24"/>
        </w:rPr>
      </w:pPr>
    </w:p>
    <w:p w14:paraId="2A77ACCB" w14:textId="77777777" w:rsidR="00411B8F" w:rsidRPr="00411B8F" w:rsidRDefault="00411B8F" w:rsidP="00411B8F">
      <w:pPr>
        <w:rPr>
          <w:rFonts w:ascii="Arial" w:hAnsi="Arial" w:cs="Arial"/>
          <w:sz w:val="24"/>
          <w:szCs w:val="24"/>
        </w:rPr>
      </w:pPr>
    </w:p>
    <w:p w14:paraId="4C2CAFD4" w14:textId="77777777" w:rsidR="00411B8F" w:rsidRPr="00411B8F" w:rsidRDefault="00411B8F" w:rsidP="00411B8F">
      <w:pPr>
        <w:rPr>
          <w:rFonts w:ascii="Arial" w:hAnsi="Arial" w:cs="Arial"/>
          <w:sz w:val="24"/>
          <w:szCs w:val="24"/>
        </w:rPr>
      </w:pPr>
    </w:p>
    <w:p w14:paraId="696227D0" w14:textId="77777777" w:rsidR="00411B8F" w:rsidRPr="00411B8F" w:rsidRDefault="00411B8F" w:rsidP="00411B8F">
      <w:pPr>
        <w:rPr>
          <w:rFonts w:ascii="Arial" w:hAnsi="Arial" w:cs="Arial"/>
          <w:sz w:val="24"/>
          <w:szCs w:val="24"/>
        </w:rPr>
      </w:pPr>
    </w:p>
    <w:p w14:paraId="759E418F" w14:textId="77777777" w:rsidR="00411B8F" w:rsidRPr="00411B8F" w:rsidRDefault="00411B8F" w:rsidP="00411B8F">
      <w:pPr>
        <w:rPr>
          <w:rFonts w:ascii="Arial" w:hAnsi="Arial" w:cs="Arial"/>
          <w:sz w:val="24"/>
          <w:szCs w:val="24"/>
        </w:rPr>
      </w:pPr>
    </w:p>
    <w:p w14:paraId="03D580E0" w14:textId="77777777" w:rsidR="002325EA" w:rsidRDefault="002325EA" w:rsidP="0077586F">
      <w:pPr>
        <w:rPr>
          <w:rFonts w:ascii="Arial" w:hAnsi="Arial" w:cs="Arial"/>
          <w:sz w:val="24"/>
          <w:szCs w:val="24"/>
        </w:rPr>
      </w:pPr>
    </w:p>
    <w:p w14:paraId="5FC4A4E3" w14:textId="77777777" w:rsidR="00BC4022" w:rsidRDefault="00BC4022" w:rsidP="0077586F">
      <w:pPr>
        <w:rPr>
          <w:rFonts w:cs="Arial"/>
          <w:b/>
          <w:sz w:val="28"/>
          <w:szCs w:val="28"/>
        </w:rPr>
      </w:pPr>
    </w:p>
    <w:p w14:paraId="30BDC334" w14:textId="77777777" w:rsidR="002325EA" w:rsidRDefault="002325EA" w:rsidP="0077586F">
      <w:pPr>
        <w:rPr>
          <w:rFonts w:cs="Arial"/>
          <w:b/>
          <w:sz w:val="28"/>
          <w:szCs w:val="28"/>
        </w:rPr>
      </w:pPr>
    </w:p>
    <w:p w14:paraId="37BC1ECA" w14:textId="71AAEA72" w:rsidR="0077586F" w:rsidRPr="00426CFD" w:rsidRDefault="0077586F" w:rsidP="0077586F">
      <w:pPr>
        <w:rPr>
          <w:rFonts w:cs="Arial"/>
          <w:b/>
          <w:sz w:val="28"/>
          <w:szCs w:val="28"/>
        </w:rPr>
      </w:pPr>
      <w:r w:rsidRPr="00426CFD">
        <w:rPr>
          <w:rFonts w:cs="Arial"/>
          <w:b/>
          <w:sz w:val="28"/>
          <w:szCs w:val="28"/>
        </w:rPr>
        <w:lastRenderedPageBreak/>
        <w:t xml:space="preserve">Appendix </w:t>
      </w:r>
      <w:r w:rsidR="002325EA">
        <w:rPr>
          <w:rFonts w:cs="Arial"/>
          <w:b/>
          <w:sz w:val="28"/>
          <w:szCs w:val="28"/>
        </w:rPr>
        <w:t>2</w:t>
      </w:r>
      <w:r w:rsidR="003D63CD" w:rsidRPr="00426CFD">
        <w:rPr>
          <w:rFonts w:cs="Arial"/>
          <w:b/>
          <w:sz w:val="28"/>
          <w:szCs w:val="28"/>
        </w:rPr>
        <w:t xml:space="preserve"> – Equality Commission guidance on equality impact</w:t>
      </w:r>
    </w:p>
    <w:p w14:paraId="46F5F018" w14:textId="77777777"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14:paraId="640891D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w:t>
      </w:r>
      <w:r w:rsidR="00CD2FF3">
        <w:rPr>
          <w:rFonts w:cs="Arial"/>
          <w:sz w:val="28"/>
          <w:szCs w:val="28"/>
        </w:rPr>
        <w:t>/project</w:t>
      </w:r>
      <w:r w:rsidRPr="00511FA1">
        <w:rPr>
          <w:rFonts w:cs="Arial"/>
          <w:sz w:val="28"/>
          <w:szCs w:val="28"/>
        </w:rPr>
        <w:t xml:space="preserve"> is significant in terms of its strategic importance;</w:t>
      </w:r>
    </w:p>
    <w:p w14:paraId="37D01676"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14:paraId="44FA848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14:paraId="59BB432D"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14:paraId="000CF329"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14:paraId="0BD92F42" w14:textId="77777777"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14:paraId="25F6B5C5" w14:textId="77777777" w:rsidR="0077586F" w:rsidRPr="00511FA1" w:rsidRDefault="0077586F" w:rsidP="0077586F">
      <w:pPr>
        <w:rPr>
          <w:rFonts w:cs="Arial"/>
          <w:sz w:val="28"/>
          <w:szCs w:val="28"/>
        </w:rPr>
      </w:pPr>
    </w:p>
    <w:p w14:paraId="04A80FF2" w14:textId="77777777" w:rsidR="0077586F" w:rsidRPr="00511FA1" w:rsidRDefault="0077586F" w:rsidP="0077586F">
      <w:pPr>
        <w:rPr>
          <w:rFonts w:cs="Arial"/>
          <w:sz w:val="28"/>
          <w:szCs w:val="28"/>
        </w:rPr>
      </w:pPr>
      <w:r w:rsidRPr="00511FA1">
        <w:rPr>
          <w:rFonts w:cs="Arial"/>
          <w:sz w:val="28"/>
          <w:szCs w:val="28"/>
        </w:rPr>
        <w:t>Minor impact</w:t>
      </w:r>
    </w:p>
    <w:p w14:paraId="3E785BD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14:paraId="2A68A917"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14:paraId="0C2BAA9B"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Any asymmetrical equality impacts caused by the policy are intentional because they are specifically designed to promote equality of opportunity for particular groups of disadvantaged people;</w:t>
      </w:r>
    </w:p>
    <w:p w14:paraId="023CA838" w14:textId="77777777"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14:paraId="6C0E30C0" w14:textId="77777777" w:rsidR="0077586F" w:rsidRPr="00511FA1" w:rsidRDefault="0077586F" w:rsidP="0077586F">
      <w:pPr>
        <w:rPr>
          <w:rFonts w:cs="Arial"/>
          <w:sz w:val="28"/>
          <w:szCs w:val="28"/>
        </w:rPr>
      </w:pPr>
    </w:p>
    <w:p w14:paraId="77712FBC" w14:textId="77777777"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14:paraId="4C412520" w14:textId="77777777"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14:paraId="7A3A10C4" w14:textId="77777777" w:rsidR="00916C91" w:rsidRPr="00426CFD" w:rsidRDefault="0077586F" w:rsidP="00426CFD">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14:paraId="20A22EBC" w14:textId="77777777" w:rsidR="00916C91" w:rsidRDefault="00916C91" w:rsidP="00660151">
      <w:pPr>
        <w:autoSpaceDE w:val="0"/>
        <w:autoSpaceDN w:val="0"/>
        <w:adjustRightInd w:val="0"/>
        <w:spacing w:after="0" w:line="240" w:lineRule="auto"/>
        <w:rPr>
          <w:rFonts w:ascii="Arial" w:hAnsi="Arial" w:cs="Arial"/>
          <w:b/>
          <w:bCs/>
          <w:sz w:val="24"/>
          <w:szCs w:val="24"/>
        </w:rPr>
      </w:pPr>
    </w:p>
    <w:p w14:paraId="08E79BC5" w14:textId="77777777" w:rsidR="00916C91" w:rsidRDefault="00916C91" w:rsidP="00660151">
      <w:pPr>
        <w:autoSpaceDE w:val="0"/>
        <w:autoSpaceDN w:val="0"/>
        <w:adjustRightInd w:val="0"/>
        <w:spacing w:after="0" w:line="240" w:lineRule="auto"/>
        <w:rPr>
          <w:rFonts w:ascii="Arial" w:hAnsi="Arial" w:cs="Arial"/>
          <w:b/>
          <w:bCs/>
          <w:sz w:val="24"/>
          <w:szCs w:val="24"/>
        </w:rPr>
      </w:pPr>
    </w:p>
    <w:p w14:paraId="384F9442" w14:textId="77777777" w:rsidR="00916C91" w:rsidRPr="00916C91" w:rsidRDefault="00426CFD" w:rsidP="00660151">
      <w:pPr>
        <w:autoSpaceDE w:val="0"/>
        <w:autoSpaceDN w:val="0"/>
        <w:adjustRightInd w:val="0"/>
        <w:spacing w:after="0" w:line="240" w:lineRule="auto"/>
        <w:rPr>
          <w:rFonts w:ascii="Arial" w:hAnsi="Arial" w:cs="Arial"/>
          <w:bCs/>
          <w:sz w:val="20"/>
          <w:szCs w:val="20"/>
        </w:rPr>
      </w:pPr>
      <w:r>
        <w:rPr>
          <w:rFonts w:ascii="Arial" w:hAnsi="Arial" w:cs="Arial"/>
          <w:bCs/>
          <w:sz w:val="20"/>
          <w:szCs w:val="20"/>
        </w:rPr>
        <w:t>Revised Template @ April</w:t>
      </w:r>
      <w:r w:rsidR="003C0ECD">
        <w:rPr>
          <w:rFonts w:ascii="Arial" w:hAnsi="Arial" w:cs="Arial"/>
          <w:bCs/>
          <w:sz w:val="20"/>
          <w:szCs w:val="20"/>
        </w:rPr>
        <w:t xml:space="preserve"> 2022</w:t>
      </w:r>
    </w:p>
    <w:sectPr w:rsidR="00916C91" w:rsidRPr="00916C91" w:rsidSect="001B2058">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944C3" w14:textId="77777777" w:rsidR="008C673A" w:rsidRDefault="008C673A" w:rsidP="00BD09AC">
      <w:pPr>
        <w:spacing w:after="0" w:line="240" w:lineRule="auto"/>
      </w:pPr>
      <w:r>
        <w:separator/>
      </w:r>
    </w:p>
  </w:endnote>
  <w:endnote w:type="continuationSeparator" w:id="0">
    <w:p w14:paraId="27E6DC32" w14:textId="77777777" w:rsidR="008C673A" w:rsidRDefault="008C673A"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MT">
    <w:altName w:val="Arial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14:paraId="5D977E66" w14:textId="77777777" w:rsidR="008C673A" w:rsidRDefault="008C673A">
        <w:pPr>
          <w:pStyle w:val="Footer"/>
          <w:jc w:val="center"/>
        </w:pPr>
        <w:r>
          <w:fldChar w:fldCharType="begin"/>
        </w:r>
        <w:r>
          <w:instrText xml:space="preserve"> PAGE   \* MERGEFORMAT </w:instrText>
        </w:r>
        <w:r>
          <w:fldChar w:fldCharType="separate"/>
        </w:r>
        <w:r w:rsidR="005A5913">
          <w:rPr>
            <w:noProof/>
          </w:rPr>
          <w:t>17</w:t>
        </w:r>
        <w:r>
          <w:rPr>
            <w:noProof/>
          </w:rPr>
          <w:fldChar w:fldCharType="end"/>
        </w:r>
      </w:p>
    </w:sdtContent>
  </w:sdt>
  <w:p w14:paraId="17D8F230" w14:textId="77777777" w:rsidR="008C673A" w:rsidRDefault="008C6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7647B" w14:textId="77777777" w:rsidR="008C673A" w:rsidRDefault="008C673A" w:rsidP="00BD09AC">
      <w:pPr>
        <w:spacing w:after="0" w:line="240" w:lineRule="auto"/>
      </w:pPr>
      <w:r>
        <w:separator/>
      </w:r>
    </w:p>
  </w:footnote>
  <w:footnote w:type="continuationSeparator" w:id="0">
    <w:p w14:paraId="32E50BA1" w14:textId="77777777" w:rsidR="008C673A" w:rsidRDefault="008C673A"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5B4"/>
    <w:multiLevelType w:val="hybridMultilevel"/>
    <w:tmpl w:val="54E40A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8C34E69"/>
    <w:multiLevelType w:val="hybridMultilevel"/>
    <w:tmpl w:val="CF8843EE"/>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2" w15:restartNumberingAfterBreak="0">
    <w:nsid w:val="0BCD72A6"/>
    <w:multiLevelType w:val="hybridMultilevel"/>
    <w:tmpl w:val="F7E49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CF3AF0"/>
    <w:multiLevelType w:val="hybridMultilevel"/>
    <w:tmpl w:val="92F09C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15B7FBD"/>
    <w:multiLevelType w:val="hybridMultilevel"/>
    <w:tmpl w:val="FF089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2245A6"/>
    <w:multiLevelType w:val="multilevel"/>
    <w:tmpl w:val="E4DA091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D83C3B"/>
    <w:multiLevelType w:val="hybridMultilevel"/>
    <w:tmpl w:val="A974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115AC"/>
    <w:multiLevelType w:val="hybridMultilevel"/>
    <w:tmpl w:val="1C1A7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144880"/>
    <w:multiLevelType w:val="hybridMultilevel"/>
    <w:tmpl w:val="F1FE24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36C42"/>
    <w:multiLevelType w:val="hybridMultilevel"/>
    <w:tmpl w:val="E48A2C18"/>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6"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24714"/>
    <w:multiLevelType w:val="hybridMultilevel"/>
    <w:tmpl w:val="69E849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017AE"/>
    <w:multiLevelType w:val="hybridMultilevel"/>
    <w:tmpl w:val="D31E9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D08D4"/>
    <w:multiLevelType w:val="hybridMultilevel"/>
    <w:tmpl w:val="BF7E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55F1C"/>
    <w:multiLevelType w:val="multilevel"/>
    <w:tmpl w:val="6578301E"/>
    <w:lvl w:ilvl="0">
      <w:start w:val="1"/>
      <w:numFmt w:val="decimal"/>
      <w:lvlText w:val="%1."/>
      <w:lvlJc w:val="left"/>
      <w:pPr>
        <w:ind w:left="720" w:hanging="360"/>
      </w:pPr>
      <w:rPr>
        <w:rFonts w:ascii="Arial" w:eastAsia="Arial Unicode MS" w:hAnsi="Arial" w:cs="Arial"/>
      </w:rPr>
    </w:lvl>
    <w:lvl w:ilvl="1">
      <w:start w:val="6"/>
      <w:numFmt w:val="decimal"/>
      <w:isLgl/>
      <w:lvlText w:val="%1.%2"/>
      <w:lvlJc w:val="left"/>
      <w:pPr>
        <w:ind w:left="547"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B40738"/>
    <w:multiLevelType w:val="hybridMultilevel"/>
    <w:tmpl w:val="5B80BCC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160B0D"/>
    <w:multiLevelType w:val="multilevel"/>
    <w:tmpl w:val="FE103EF0"/>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A30696"/>
    <w:multiLevelType w:val="hybridMultilevel"/>
    <w:tmpl w:val="BFB63F56"/>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29" w15:restartNumberingAfterBreak="0">
    <w:nsid w:val="63690B7B"/>
    <w:multiLevelType w:val="hybridMultilevel"/>
    <w:tmpl w:val="3A1C91E8"/>
    <w:lvl w:ilvl="0" w:tplc="08090001">
      <w:start w:val="1"/>
      <w:numFmt w:val="bullet"/>
      <w:lvlText w:val=""/>
      <w:lvlJc w:val="left"/>
      <w:pPr>
        <w:ind w:left="228" w:hanging="360"/>
      </w:pPr>
      <w:rPr>
        <w:rFonts w:ascii="Symbol" w:hAnsi="Symbol" w:hint="default"/>
      </w:rPr>
    </w:lvl>
    <w:lvl w:ilvl="1" w:tplc="08090003" w:tentative="1">
      <w:start w:val="1"/>
      <w:numFmt w:val="bullet"/>
      <w:lvlText w:val="o"/>
      <w:lvlJc w:val="left"/>
      <w:pPr>
        <w:ind w:left="948" w:hanging="360"/>
      </w:pPr>
      <w:rPr>
        <w:rFonts w:ascii="Courier New" w:hAnsi="Courier New" w:cs="Courier New" w:hint="default"/>
      </w:rPr>
    </w:lvl>
    <w:lvl w:ilvl="2" w:tplc="08090005" w:tentative="1">
      <w:start w:val="1"/>
      <w:numFmt w:val="bullet"/>
      <w:lvlText w:val=""/>
      <w:lvlJc w:val="left"/>
      <w:pPr>
        <w:ind w:left="1668" w:hanging="360"/>
      </w:pPr>
      <w:rPr>
        <w:rFonts w:ascii="Wingdings" w:hAnsi="Wingdings" w:hint="default"/>
      </w:rPr>
    </w:lvl>
    <w:lvl w:ilvl="3" w:tplc="08090001" w:tentative="1">
      <w:start w:val="1"/>
      <w:numFmt w:val="bullet"/>
      <w:lvlText w:val=""/>
      <w:lvlJc w:val="left"/>
      <w:pPr>
        <w:ind w:left="2388" w:hanging="360"/>
      </w:pPr>
      <w:rPr>
        <w:rFonts w:ascii="Symbol" w:hAnsi="Symbol" w:hint="default"/>
      </w:rPr>
    </w:lvl>
    <w:lvl w:ilvl="4" w:tplc="08090003" w:tentative="1">
      <w:start w:val="1"/>
      <w:numFmt w:val="bullet"/>
      <w:lvlText w:val="o"/>
      <w:lvlJc w:val="left"/>
      <w:pPr>
        <w:ind w:left="3108" w:hanging="360"/>
      </w:pPr>
      <w:rPr>
        <w:rFonts w:ascii="Courier New" w:hAnsi="Courier New" w:cs="Courier New" w:hint="default"/>
      </w:rPr>
    </w:lvl>
    <w:lvl w:ilvl="5" w:tplc="08090005" w:tentative="1">
      <w:start w:val="1"/>
      <w:numFmt w:val="bullet"/>
      <w:lvlText w:val=""/>
      <w:lvlJc w:val="left"/>
      <w:pPr>
        <w:ind w:left="3828" w:hanging="360"/>
      </w:pPr>
      <w:rPr>
        <w:rFonts w:ascii="Wingdings" w:hAnsi="Wingdings" w:hint="default"/>
      </w:rPr>
    </w:lvl>
    <w:lvl w:ilvl="6" w:tplc="08090001" w:tentative="1">
      <w:start w:val="1"/>
      <w:numFmt w:val="bullet"/>
      <w:lvlText w:val=""/>
      <w:lvlJc w:val="left"/>
      <w:pPr>
        <w:ind w:left="4548" w:hanging="360"/>
      </w:pPr>
      <w:rPr>
        <w:rFonts w:ascii="Symbol" w:hAnsi="Symbol" w:hint="default"/>
      </w:rPr>
    </w:lvl>
    <w:lvl w:ilvl="7" w:tplc="08090003" w:tentative="1">
      <w:start w:val="1"/>
      <w:numFmt w:val="bullet"/>
      <w:lvlText w:val="o"/>
      <w:lvlJc w:val="left"/>
      <w:pPr>
        <w:ind w:left="5268" w:hanging="360"/>
      </w:pPr>
      <w:rPr>
        <w:rFonts w:ascii="Courier New" w:hAnsi="Courier New" w:cs="Courier New" w:hint="default"/>
      </w:rPr>
    </w:lvl>
    <w:lvl w:ilvl="8" w:tplc="08090005" w:tentative="1">
      <w:start w:val="1"/>
      <w:numFmt w:val="bullet"/>
      <w:lvlText w:val=""/>
      <w:lvlJc w:val="left"/>
      <w:pPr>
        <w:ind w:left="5988" w:hanging="360"/>
      </w:pPr>
      <w:rPr>
        <w:rFonts w:ascii="Wingdings" w:hAnsi="Wingdings" w:hint="default"/>
      </w:rPr>
    </w:lvl>
  </w:abstractNum>
  <w:abstractNum w:abstractNumId="30" w15:restartNumberingAfterBreak="0">
    <w:nsid w:val="6C34685A"/>
    <w:multiLevelType w:val="hybridMultilevel"/>
    <w:tmpl w:val="C56668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15BFD"/>
    <w:multiLevelType w:val="hybridMultilevel"/>
    <w:tmpl w:val="8B9EA58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num>
  <w:num w:numId="2">
    <w:abstractNumId w:val="8"/>
  </w:num>
  <w:num w:numId="3">
    <w:abstractNumId w:val="9"/>
  </w:num>
  <w:num w:numId="4">
    <w:abstractNumId w:val="5"/>
  </w:num>
  <w:num w:numId="5">
    <w:abstractNumId w:val="14"/>
  </w:num>
  <w:num w:numId="6">
    <w:abstractNumId w:val="16"/>
  </w:num>
  <w:num w:numId="7">
    <w:abstractNumId w:val="22"/>
  </w:num>
  <w:num w:numId="8">
    <w:abstractNumId w:val="31"/>
  </w:num>
  <w:num w:numId="9">
    <w:abstractNumId w:val="17"/>
  </w:num>
  <w:num w:numId="10">
    <w:abstractNumId w:val="4"/>
  </w:num>
  <w:num w:numId="11">
    <w:abstractNumId w:val="27"/>
  </w:num>
  <w:num w:numId="12">
    <w:abstractNumId w:val="6"/>
  </w:num>
  <w:num w:numId="13">
    <w:abstractNumId w:val="25"/>
  </w:num>
  <w:num w:numId="14">
    <w:abstractNumId w:val="23"/>
  </w:num>
  <w:num w:numId="15">
    <w:abstractNumId w:val="33"/>
  </w:num>
  <w:num w:numId="16">
    <w:abstractNumId w:val="18"/>
  </w:num>
  <w:num w:numId="17">
    <w:abstractNumId w:val="3"/>
  </w:num>
  <w:num w:numId="18">
    <w:abstractNumId w:val="13"/>
  </w:num>
  <w:num w:numId="19">
    <w:abstractNumId w:val="7"/>
  </w:num>
  <w:num w:numId="20">
    <w:abstractNumId w:val="2"/>
  </w:num>
  <w:num w:numId="21">
    <w:abstractNumId w:val="12"/>
  </w:num>
  <w:num w:numId="22">
    <w:abstractNumId w:val="29"/>
  </w:num>
  <w:num w:numId="23">
    <w:abstractNumId w:val="1"/>
  </w:num>
  <w:num w:numId="24">
    <w:abstractNumId w:val="30"/>
  </w:num>
  <w:num w:numId="25">
    <w:abstractNumId w:val="19"/>
  </w:num>
  <w:num w:numId="26">
    <w:abstractNumId w:val="26"/>
  </w:num>
  <w:num w:numId="27">
    <w:abstractNumId w:val="11"/>
  </w:num>
  <w:num w:numId="28">
    <w:abstractNumId w:val="15"/>
  </w:num>
  <w:num w:numId="29">
    <w:abstractNumId w:val="28"/>
  </w:num>
  <w:num w:numId="30">
    <w:abstractNumId w:val="24"/>
  </w:num>
  <w:num w:numId="31">
    <w:abstractNumId w:val="20"/>
  </w:num>
  <w:num w:numId="32">
    <w:abstractNumId w:val="10"/>
  </w:num>
  <w:num w:numId="33">
    <w:abstractNumId w:val="0"/>
  </w:num>
  <w:num w:numId="34">
    <w:abstractNumId w:val="21"/>
  </w:num>
  <w:num w:numId="35">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1883"/>
    <w:rsid w:val="00001FD1"/>
    <w:rsid w:val="000137B5"/>
    <w:rsid w:val="000206AD"/>
    <w:rsid w:val="0002793B"/>
    <w:rsid w:val="00027A3B"/>
    <w:rsid w:val="0003237D"/>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79C"/>
    <w:rsid w:val="000B27FE"/>
    <w:rsid w:val="000B5646"/>
    <w:rsid w:val="000C712F"/>
    <w:rsid w:val="000C790E"/>
    <w:rsid w:val="000E65CB"/>
    <w:rsid w:val="001107F1"/>
    <w:rsid w:val="00112279"/>
    <w:rsid w:val="00113451"/>
    <w:rsid w:val="00115E58"/>
    <w:rsid w:val="00116877"/>
    <w:rsid w:val="00124441"/>
    <w:rsid w:val="0013670B"/>
    <w:rsid w:val="00140AFB"/>
    <w:rsid w:val="00147696"/>
    <w:rsid w:val="00156AC0"/>
    <w:rsid w:val="00157B0E"/>
    <w:rsid w:val="001603FD"/>
    <w:rsid w:val="001622BF"/>
    <w:rsid w:val="00162CEF"/>
    <w:rsid w:val="00175B03"/>
    <w:rsid w:val="00177057"/>
    <w:rsid w:val="001915A3"/>
    <w:rsid w:val="001B2058"/>
    <w:rsid w:val="001B7006"/>
    <w:rsid w:val="001C10E3"/>
    <w:rsid w:val="001C3FDC"/>
    <w:rsid w:val="001C45B0"/>
    <w:rsid w:val="001D31FD"/>
    <w:rsid w:val="001D7CA4"/>
    <w:rsid w:val="001E114A"/>
    <w:rsid w:val="001E312A"/>
    <w:rsid w:val="001F742A"/>
    <w:rsid w:val="0021045C"/>
    <w:rsid w:val="0021233B"/>
    <w:rsid w:val="0021261D"/>
    <w:rsid w:val="002160F7"/>
    <w:rsid w:val="0022198E"/>
    <w:rsid w:val="002264DA"/>
    <w:rsid w:val="002325EA"/>
    <w:rsid w:val="00236F2F"/>
    <w:rsid w:val="002375DE"/>
    <w:rsid w:val="0025324B"/>
    <w:rsid w:val="00265C85"/>
    <w:rsid w:val="002804BE"/>
    <w:rsid w:val="00287D65"/>
    <w:rsid w:val="00292766"/>
    <w:rsid w:val="002928BC"/>
    <w:rsid w:val="002A5838"/>
    <w:rsid w:val="002C32D5"/>
    <w:rsid w:val="002C652A"/>
    <w:rsid w:val="002D523F"/>
    <w:rsid w:val="002D72EB"/>
    <w:rsid w:val="002E0134"/>
    <w:rsid w:val="002E3073"/>
    <w:rsid w:val="002E7109"/>
    <w:rsid w:val="002F0EF5"/>
    <w:rsid w:val="002F2E49"/>
    <w:rsid w:val="002F4666"/>
    <w:rsid w:val="00301FFE"/>
    <w:rsid w:val="003069F9"/>
    <w:rsid w:val="003074F1"/>
    <w:rsid w:val="00314604"/>
    <w:rsid w:val="0031478B"/>
    <w:rsid w:val="003151B3"/>
    <w:rsid w:val="00315D12"/>
    <w:rsid w:val="00327CC1"/>
    <w:rsid w:val="003324BF"/>
    <w:rsid w:val="00341430"/>
    <w:rsid w:val="00345E81"/>
    <w:rsid w:val="00350435"/>
    <w:rsid w:val="00357B4D"/>
    <w:rsid w:val="00357BDD"/>
    <w:rsid w:val="00373510"/>
    <w:rsid w:val="0038467F"/>
    <w:rsid w:val="003857A7"/>
    <w:rsid w:val="00391C45"/>
    <w:rsid w:val="003977D0"/>
    <w:rsid w:val="003B0DFF"/>
    <w:rsid w:val="003B28AF"/>
    <w:rsid w:val="003B3BC7"/>
    <w:rsid w:val="003B43FD"/>
    <w:rsid w:val="003C0ECD"/>
    <w:rsid w:val="003C2E46"/>
    <w:rsid w:val="003D0CF1"/>
    <w:rsid w:val="003D5301"/>
    <w:rsid w:val="003D63CD"/>
    <w:rsid w:val="003E20B6"/>
    <w:rsid w:val="003F3C1A"/>
    <w:rsid w:val="003F3D46"/>
    <w:rsid w:val="00401D96"/>
    <w:rsid w:val="00411B8F"/>
    <w:rsid w:val="004178A3"/>
    <w:rsid w:val="004210B0"/>
    <w:rsid w:val="00426CFD"/>
    <w:rsid w:val="004350F1"/>
    <w:rsid w:val="00440A8A"/>
    <w:rsid w:val="00442FFB"/>
    <w:rsid w:val="00445B94"/>
    <w:rsid w:val="00445C7F"/>
    <w:rsid w:val="004466AB"/>
    <w:rsid w:val="004634B1"/>
    <w:rsid w:val="004637EA"/>
    <w:rsid w:val="004731AE"/>
    <w:rsid w:val="00497B1C"/>
    <w:rsid w:val="004A4E6A"/>
    <w:rsid w:val="004B2382"/>
    <w:rsid w:val="004B5AE1"/>
    <w:rsid w:val="004B651B"/>
    <w:rsid w:val="004B70DC"/>
    <w:rsid w:val="004C10F5"/>
    <w:rsid w:val="004C6097"/>
    <w:rsid w:val="004C6ADD"/>
    <w:rsid w:val="004E19FE"/>
    <w:rsid w:val="004F2A73"/>
    <w:rsid w:val="004F7155"/>
    <w:rsid w:val="00500D59"/>
    <w:rsid w:val="00506064"/>
    <w:rsid w:val="00507D36"/>
    <w:rsid w:val="00513BD8"/>
    <w:rsid w:val="005239F8"/>
    <w:rsid w:val="005240F0"/>
    <w:rsid w:val="0052755A"/>
    <w:rsid w:val="00545ACC"/>
    <w:rsid w:val="005473B9"/>
    <w:rsid w:val="00550F36"/>
    <w:rsid w:val="00551C22"/>
    <w:rsid w:val="00552D5C"/>
    <w:rsid w:val="005535D6"/>
    <w:rsid w:val="005541C7"/>
    <w:rsid w:val="005544F5"/>
    <w:rsid w:val="00560019"/>
    <w:rsid w:val="00562EFB"/>
    <w:rsid w:val="00581B12"/>
    <w:rsid w:val="005A3AA2"/>
    <w:rsid w:val="005A47D5"/>
    <w:rsid w:val="005A5913"/>
    <w:rsid w:val="005A72E8"/>
    <w:rsid w:val="005A7467"/>
    <w:rsid w:val="005B2CE2"/>
    <w:rsid w:val="005C0C22"/>
    <w:rsid w:val="005C0D9F"/>
    <w:rsid w:val="005C1100"/>
    <w:rsid w:val="005C3200"/>
    <w:rsid w:val="005D139E"/>
    <w:rsid w:val="005D3011"/>
    <w:rsid w:val="005F4D62"/>
    <w:rsid w:val="00603615"/>
    <w:rsid w:val="00606954"/>
    <w:rsid w:val="00607249"/>
    <w:rsid w:val="00612BBF"/>
    <w:rsid w:val="006201C4"/>
    <w:rsid w:val="00621A83"/>
    <w:rsid w:val="00625C04"/>
    <w:rsid w:val="00627B60"/>
    <w:rsid w:val="00627D10"/>
    <w:rsid w:val="00635362"/>
    <w:rsid w:val="006517B3"/>
    <w:rsid w:val="006518AA"/>
    <w:rsid w:val="00652915"/>
    <w:rsid w:val="00660151"/>
    <w:rsid w:val="0066360C"/>
    <w:rsid w:val="00663BB3"/>
    <w:rsid w:val="0067668C"/>
    <w:rsid w:val="006775D7"/>
    <w:rsid w:val="00686664"/>
    <w:rsid w:val="006A11E6"/>
    <w:rsid w:val="006A4F61"/>
    <w:rsid w:val="006A6857"/>
    <w:rsid w:val="006A7D1D"/>
    <w:rsid w:val="006B683F"/>
    <w:rsid w:val="006B7DFB"/>
    <w:rsid w:val="006E2016"/>
    <w:rsid w:val="006E79A8"/>
    <w:rsid w:val="006F5191"/>
    <w:rsid w:val="007047DC"/>
    <w:rsid w:val="00712430"/>
    <w:rsid w:val="00712ED3"/>
    <w:rsid w:val="00730829"/>
    <w:rsid w:val="007412C9"/>
    <w:rsid w:val="007435F3"/>
    <w:rsid w:val="00750725"/>
    <w:rsid w:val="00754986"/>
    <w:rsid w:val="007648C4"/>
    <w:rsid w:val="0077586F"/>
    <w:rsid w:val="00775F88"/>
    <w:rsid w:val="00780C66"/>
    <w:rsid w:val="00785C3E"/>
    <w:rsid w:val="00792258"/>
    <w:rsid w:val="00794A1E"/>
    <w:rsid w:val="007A0F76"/>
    <w:rsid w:val="007A52F3"/>
    <w:rsid w:val="007B75F6"/>
    <w:rsid w:val="007B7BA3"/>
    <w:rsid w:val="007D713E"/>
    <w:rsid w:val="007E0532"/>
    <w:rsid w:val="007F0368"/>
    <w:rsid w:val="00804856"/>
    <w:rsid w:val="008109DA"/>
    <w:rsid w:val="00815A53"/>
    <w:rsid w:val="00816C56"/>
    <w:rsid w:val="00824025"/>
    <w:rsid w:val="00830F2F"/>
    <w:rsid w:val="00831196"/>
    <w:rsid w:val="00832B89"/>
    <w:rsid w:val="0084662B"/>
    <w:rsid w:val="008531FD"/>
    <w:rsid w:val="008537E4"/>
    <w:rsid w:val="00860569"/>
    <w:rsid w:val="0086234B"/>
    <w:rsid w:val="00873063"/>
    <w:rsid w:val="00883CDA"/>
    <w:rsid w:val="00890F62"/>
    <w:rsid w:val="00894DBE"/>
    <w:rsid w:val="008A437F"/>
    <w:rsid w:val="008B13DB"/>
    <w:rsid w:val="008B2BFF"/>
    <w:rsid w:val="008C673A"/>
    <w:rsid w:val="008D0A56"/>
    <w:rsid w:val="008D369B"/>
    <w:rsid w:val="008E0010"/>
    <w:rsid w:val="008E2758"/>
    <w:rsid w:val="008F0D99"/>
    <w:rsid w:val="008F6439"/>
    <w:rsid w:val="008F7A86"/>
    <w:rsid w:val="008F7B61"/>
    <w:rsid w:val="0090415A"/>
    <w:rsid w:val="0090476A"/>
    <w:rsid w:val="00907382"/>
    <w:rsid w:val="0091396A"/>
    <w:rsid w:val="00916C91"/>
    <w:rsid w:val="00921F2B"/>
    <w:rsid w:val="00921F48"/>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D7A22"/>
    <w:rsid w:val="009F0372"/>
    <w:rsid w:val="009F3618"/>
    <w:rsid w:val="009F554C"/>
    <w:rsid w:val="00A0010C"/>
    <w:rsid w:val="00A03DDD"/>
    <w:rsid w:val="00A065FC"/>
    <w:rsid w:val="00A13493"/>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B370B"/>
    <w:rsid w:val="00AC101A"/>
    <w:rsid w:val="00AC461E"/>
    <w:rsid w:val="00AD1A53"/>
    <w:rsid w:val="00AF30B7"/>
    <w:rsid w:val="00AF337D"/>
    <w:rsid w:val="00AF5E89"/>
    <w:rsid w:val="00B04651"/>
    <w:rsid w:val="00B10835"/>
    <w:rsid w:val="00B31579"/>
    <w:rsid w:val="00B37248"/>
    <w:rsid w:val="00B40863"/>
    <w:rsid w:val="00B50207"/>
    <w:rsid w:val="00B50FC6"/>
    <w:rsid w:val="00B63AC4"/>
    <w:rsid w:val="00B65CCB"/>
    <w:rsid w:val="00B85316"/>
    <w:rsid w:val="00B87AB6"/>
    <w:rsid w:val="00B965C7"/>
    <w:rsid w:val="00BA2413"/>
    <w:rsid w:val="00BC4022"/>
    <w:rsid w:val="00BC4E11"/>
    <w:rsid w:val="00BC656B"/>
    <w:rsid w:val="00BD09AC"/>
    <w:rsid w:val="00BD62A4"/>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E7DC5"/>
    <w:rsid w:val="00CF6C96"/>
    <w:rsid w:val="00D00BEF"/>
    <w:rsid w:val="00D02AB7"/>
    <w:rsid w:val="00D122FA"/>
    <w:rsid w:val="00D14DB7"/>
    <w:rsid w:val="00D153C7"/>
    <w:rsid w:val="00D20690"/>
    <w:rsid w:val="00D2314D"/>
    <w:rsid w:val="00D24D64"/>
    <w:rsid w:val="00D258D0"/>
    <w:rsid w:val="00D27726"/>
    <w:rsid w:val="00D277D2"/>
    <w:rsid w:val="00D33AC9"/>
    <w:rsid w:val="00D42ECE"/>
    <w:rsid w:val="00D4585B"/>
    <w:rsid w:val="00D47064"/>
    <w:rsid w:val="00D473E5"/>
    <w:rsid w:val="00D51E2D"/>
    <w:rsid w:val="00D525CE"/>
    <w:rsid w:val="00D60256"/>
    <w:rsid w:val="00D61999"/>
    <w:rsid w:val="00D63125"/>
    <w:rsid w:val="00D73116"/>
    <w:rsid w:val="00D7443D"/>
    <w:rsid w:val="00D760B1"/>
    <w:rsid w:val="00D76858"/>
    <w:rsid w:val="00D8020F"/>
    <w:rsid w:val="00D91B57"/>
    <w:rsid w:val="00DA1D31"/>
    <w:rsid w:val="00DB0EF2"/>
    <w:rsid w:val="00DB3C65"/>
    <w:rsid w:val="00DB6E13"/>
    <w:rsid w:val="00DD2D64"/>
    <w:rsid w:val="00DD4B52"/>
    <w:rsid w:val="00DD72C2"/>
    <w:rsid w:val="00DD7A0E"/>
    <w:rsid w:val="00DE23EC"/>
    <w:rsid w:val="00DF0BAD"/>
    <w:rsid w:val="00DF3391"/>
    <w:rsid w:val="00DF34AA"/>
    <w:rsid w:val="00DF374E"/>
    <w:rsid w:val="00DF3925"/>
    <w:rsid w:val="00E04512"/>
    <w:rsid w:val="00E06861"/>
    <w:rsid w:val="00E1120F"/>
    <w:rsid w:val="00E126AA"/>
    <w:rsid w:val="00E17BC8"/>
    <w:rsid w:val="00E27CCF"/>
    <w:rsid w:val="00E33C61"/>
    <w:rsid w:val="00E34B5C"/>
    <w:rsid w:val="00E4177B"/>
    <w:rsid w:val="00E45B56"/>
    <w:rsid w:val="00E461F4"/>
    <w:rsid w:val="00E47327"/>
    <w:rsid w:val="00E566BF"/>
    <w:rsid w:val="00E738F4"/>
    <w:rsid w:val="00E755C7"/>
    <w:rsid w:val="00E77237"/>
    <w:rsid w:val="00E80C8B"/>
    <w:rsid w:val="00E818BA"/>
    <w:rsid w:val="00E8664E"/>
    <w:rsid w:val="00E97474"/>
    <w:rsid w:val="00EE36C3"/>
    <w:rsid w:val="00EE66E6"/>
    <w:rsid w:val="00EE6D26"/>
    <w:rsid w:val="00EF6639"/>
    <w:rsid w:val="00F041A1"/>
    <w:rsid w:val="00F12D6C"/>
    <w:rsid w:val="00F15DE4"/>
    <w:rsid w:val="00F179D7"/>
    <w:rsid w:val="00F22903"/>
    <w:rsid w:val="00F2569A"/>
    <w:rsid w:val="00F333A1"/>
    <w:rsid w:val="00F3352D"/>
    <w:rsid w:val="00F40C64"/>
    <w:rsid w:val="00F44F37"/>
    <w:rsid w:val="00F45D31"/>
    <w:rsid w:val="00F504BB"/>
    <w:rsid w:val="00F53C9A"/>
    <w:rsid w:val="00F72822"/>
    <w:rsid w:val="00F735A1"/>
    <w:rsid w:val="00F76B34"/>
    <w:rsid w:val="00F81811"/>
    <w:rsid w:val="00F82A9A"/>
    <w:rsid w:val="00F852B7"/>
    <w:rsid w:val="00F87D7F"/>
    <w:rsid w:val="00F919EE"/>
    <w:rsid w:val="00F936C5"/>
    <w:rsid w:val="00FA5D54"/>
    <w:rsid w:val="00FC05B9"/>
    <w:rsid w:val="00FC06A0"/>
    <w:rsid w:val="00FC0D61"/>
    <w:rsid w:val="00FD15B1"/>
    <w:rsid w:val="00FD1954"/>
    <w:rsid w:val="00FD279A"/>
    <w:rsid w:val="00FD2CD5"/>
    <w:rsid w:val="00FD2DDF"/>
    <w:rsid w:val="00FD622B"/>
    <w:rsid w:val="00FD6818"/>
    <w:rsid w:val="00FE0A7F"/>
    <w:rsid w:val="00FE3031"/>
    <w:rsid w:val="00FF0413"/>
    <w:rsid w:val="00FF29D7"/>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9C649"/>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paragraph" w:styleId="NormalWeb">
    <w:name w:val="Normal (Web)"/>
    <w:basedOn w:val="Normal"/>
    <w:uiPriority w:val="99"/>
    <w:semiHidden/>
    <w:unhideWhenUsed/>
    <w:rsid w:val="002F46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52915"/>
    <w:rPr>
      <w:sz w:val="16"/>
      <w:szCs w:val="16"/>
    </w:rPr>
  </w:style>
  <w:style w:type="paragraph" w:styleId="CommentText">
    <w:name w:val="annotation text"/>
    <w:basedOn w:val="Normal"/>
    <w:link w:val="CommentTextChar"/>
    <w:uiPriority w:val="99"/>
    <w:semiHidden/>
    <w:unhideWhenUsed/>
    <w:rsid w:val="00652915"/>
    <w:pPr>
      <w:spacing w:line="240" w:lineRule="auto"/>
    </w:pPr>
    <w:rPr>
      <w:sz w:val="20"/>
      <w:szCs w:val="20"/>
    </w:rPr>
  </w:style>
  <w:style w:type="character" w:customStyle="1" w:styleId="CommentTextChar">
    <w:name w:val="Comment Text Char"/>
    <w:basedOn w:val="DefaultParagraphFont"/>
    <w:link w:val="CommentText"/>
    <w:uiPriority w:val="99"/>
    <w:semiHidden/>
    <w:rsid w:val="00652915"/>
    <w:rPr>
      <w:sz w:val="20"/>
      <w:szCs w:val="20"/>
    </w:rPr>
  </w:style>
  <w:style w:type="paragraph" w:styleId="CommentSubject">
    <w:name w:val="annotation subject"/>
    <w:basedOn w:val="CommentText"/>
    <w:next w:val="CommentText"/>
    <w:link w:val="CommentSubjectChar"/>
    <w:uiPriority w:val="99"/>
    <w:semiHidden/>
    <w:unhideWhenUsed/>
    <w:rsid w:val="00652915"/>
    <w:rPr>
      <w:b/>
      <w:bCs/>
    </w:rPr>
  </w:style>
  <w:style w:type="character" w:customStyle="1" w:styleId="CommentSubjectChar">
    <w:name w:val="Comment Subject Char"/>
    <w:basedOn w:val="CommentTextChar"/>
    <w:link w:val="CommentSubject"/>
    <w:uiPriority w:val="99"/>
    <w:semiHidden/>
    <w:rsid w:val="006529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035813690">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17978687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sburncastlereagh.gov.uk/council/publications/equality-section-75/action-plans-equality-and-disabili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lisburncastlereagh.gov.uk/council/publications/equality-section-75/action-plans-equality-and-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84704-265A-4AD6-81C4-D478091D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4954778D</Template>
  <TotalTime>21</TotalTime>
  <Pages>27</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4</cp:revision>
  <cp:lastPrinted>2019-09-10T14:25:00Z</cp:lastPrinted>
  <dcterms:created xsi:type="dcterms:W3CDTF">2022-10-04T13:30:00Z</dcterms:created>
  <dcterms:modified xsi:type="dcterms:W3CDTF">2022-10-05T08:32:00Z</dcterms:modified>
</cp:coreProperties>
</file>